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2444" w14:textId="c392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 тасымалдарына рұқсат беру жүйесін құру туралы Қазақстан Республикасы Инвестициялар және даму министрлігі мен Қытай Халық Республикасының Көлік министрлігі арасындағы ХАТТАМА</w:t>
      </w:r>
    </w:p>
    <w:p>
      <w:pPr>
        <w:spacing w:after="0"/>
        <w:ind w:left="0"/>
        <w:jc w:val="both"/>
      </w:pPr>
      <w:r>
        <w:rPr>
          <w:rFonts w:ascii="Times New Roman"/>
          <w:b w:val="false"/>
          <w:i w:val="false"/>
          <w:color w:val="000000"/>
          <w:sz w:val="28"/>
        </w:rPr>
        <w:t>2016 жылғы 12 қазан, Хаттама</w:t>
      </w:r>
    </w:p>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12 қазанда күшіне енді - Қазақстан Республикасының халықаралық шарттары бюллетені, 2016 ж., № 6, 103-құжат)</w:t>
      </w:r>
    </w:p>
    <w:p>
      <w:pPr>
        <w:spacing w:after="0"/>
        <w:ind w:left="0"/>
        <w:jc w:val="both"/>
      </w:pPr>
      <w:r>
        <w:rPr>
          <w:rFonts w:ascii="Times New Roman"/>
          <w:b w:val="false"/>
          <w:i w:val="false"/>
          <w:color w:val="000000"/>
          <w:sz w:val="28"/>
        </w:rPr>
        <w:t>
      Бұдан әрі “Қазақстан Тарапы” деп аталатын Қазақстан Республикасы Инвестициялар және даму министрлігі және бұдан әрі “Қытай Тарапы” деп аталатын Қытай Халық Республикасы Көлік министрлігі,</w:t>
      </w:r>
    </w:p>
    <w:p>
      <w:pPr>
        <w:spacing w:after="0"/>
        <w:ind w:left="0"/>
        <w:jc w:val="both"/>
      </w:pPr>
      <w:r>
        <w:rPr>
          <w:rFonts w:ascii="Times New Roman"/>
          <w:b w:val="false"/>
          <w:i w:val="false"/>
          <w:color w:val="000000"/>
          <w:sz w:val="28"/>
        </w:rPr>
        <w:t>
      екі мемлекет арасында екіжақты сауда-экономикалық байланыстарды қарқынды дамыту мақсатында,</w:t>
      </w:r>
    </w:p>
    <w:p>
      <w:pPr>
        <w:spacing w:after="0"/>
        <w:ind w:left="0"/>
        <w:jc w:val="both"/>
      </w:pPr>
      <w:r>
        <w:rPr>
          <w:rFonts w:ascii="Times New Roman"/>
          <w:b w:val="false"/>
          <w:i w:val="false"/>
          <w:color w:val="000000"/>
          <w:sz w:val="28"/>
        </w:rPr>
        <w:t>
      автомобиль тасымалдары саласында ынтымақтастықты тең құқылы және өзара тиімді негізде дамыта отырып,</w:t>
      </w:r>
    </w:p>
    <w:p>
      <w:pPr>
        <w:spacing w:after="0"/>
        <w:ind w:left="0"/>
        <w:jc w:val="both"/>
      </w:pPr>
      <w:r>
        <w:rPr>
          <w:rFonts w:ascii="Times New Roman"/>
          <w:b w:val="false"/>
          <w:i w:val="false"/>
          <w:color w:val="000000"/>
          <w:sz w:val="28"/>
        </w:rPr>
        <w:t xml:space="preserve">
      Қазақстан Республикасы Үкіметі мен Қытай Халық Республикасы Үкіметі арасындағы халықаралық автомобиль қатынастары туралы 1992 жылғы 26 қыркүйектегі келісімнің (бұдан әрі - Келісім) халықаралық автомобиль тасымалдарында рұқсат беру жүйесін құруға қатысты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Төменде “рұқсат” деп аталатын Қазақстан Республикасы мен Қытай Халық Республикасы арасында автокөлік құралдарына жүруге рұқсат беру бланкісі Қазақстан Республикасы Инвестициялар және даму министрлігі мен Қытай Халық Республикасы Көлік министрлігімен келісіледі. Рұқсат екі Тарап автомобиль жолдары бойынша тиісті маршруттармен автомобиль тасымалын жүзеге асыру үшін ресми құжат болады.</w:t>
      </w:r>
    </w:p>
    <w:p>
      <w:pPr>
        <w:spacing w:after="0"/>
        <w:ind w:left="0"/>
        <w:jc w:val="both"/>
      </w:pPr>
      <w:r>
        <w:rPr>
          <w:rFonts w:ascii="Times New Roman"/>
          <w:b w:val="false"/>
          <w:i w:val="false"/>
          <w:color w:val="000000"/>
          <w:sz w:val="28"/>
        </w:rPr>
        <w:t>
      Тараптар рұқсатты келісілген нысан бойынша жасайды. Рұқсат бланкілері қазақ, қытай және орыс тілдерінде орындалады: Қазақстан тарапының рұқсат мәтіні дәйекті түрде қазақ, қытай және орыс тілдерінде орындалады; Қытай тарапы – қытай, қазақ және орыс тілдерінде.</w:t>
      </w:r>
    </w:p>
    <w:p>
      <w:pPr>
        <w:spacing w:after="0"/>
        <w:ind w:left="0"/>
        <w:jc w:val="both"/>
      </w:pPr>
      <w:r>
        <w:rPr>
          <w:rFonts w:ascii="Times New Roman"/>
          <w:b w:val="false"/>
          <w:i w:val="false"/>
          <w:color w:val="000000"/>
          <w:sz w:val="28"/>
        </w:rPr>
        <w:t>
      Рұқсатта бір жылға жасалған серия және реттік нөмірі, сондай-ақ, құзіретті органның тиісті қолы және мөрі болуы тиіс. Рұқсатты атқарушы орган береді.</w:t>
      </w:r>
    </w:p>
    <w:p>
      <w:pPr>
        <w:spacing w:after="0"/>
        <w:ind w:left="0"/>
        <w:jc w:val="both"/>
      </w:pPr>
      <w:r>
        <w:rPr>
          <w:rFonts w:ascii="Times New Roman"/>
          <w:b w:val="false"/>
          <w:i w:val="false"/>
          <w:color w:val="000000"/>
          <w:sz w:val="28"/>
        </w:rPr>
        <w:t>
      Қазақстан Тарапынан құзіретті орган Қазақстан Республикасы Инвестициялар және даму министрлігі, атқарушы орган - Қазақстан Республикасы Инвестициялар және даму министрлігінің Көлік комитеті болып табылады.</w:t>
      </w:r>
    </w:p>
    <w:p>
      <w:pPr>
        <w:spacing w:after="0"/>
        <w:ind w:left="0"/>
        <w:jc w:val="both"/>
      </w:pPr>
      <w:r>
        <w:rPr>
          <w:rFonts w:ascii="Times New Roman"/>
          <w:b w:val="false"/>
          <w:i w:val="false"/>
          <w:color w:val="000000"/>
          <w:sz w:val="28"/>
        </w:rPr>
        <w:t>
      Қытай Тарапынан Қытай халық Республикасы Көлік министрлігімен уәкілеттік берілген құзіретті органы ҚХР СҰАА Көлік департаменті, атқарушы орган – ҚХР СҰАА Автомобиль көлігі басқармасы болып табылады.</w:t>
      </w:r>
    </w:p>
    <w:p>
      <w:pPr>
        <w:spacing w:after="0"/>
        <w:ind w:left="0"/>
        <w:jc w:val="both"/>
      </w:pPr>
      <w:r>
        <w:rPr>
          <w:rFonts w:ascii="Times New Roman"/>
          <w:b w:val="false"/>
          <w:i w:val="false"/>
          <w:color w:val="000000"/>
          <w:sz w:val="28"/>
        </w:rPr>
        <w:t>
      Тараптардың жоғарыда аталған құзіретті немесе атқарушы органдарының атаулары немесе функциялары өзгерген жағдайда дипломатиялық арналар бойынша уақтылы хабарланады.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Автокөлік құралы (тіркегішпен, жартылай тіркегішпен немесе оларсыз) шекарада қиылысатын бір рұқсат болуы тиіс.</w:t>
      </w:r>
    </w:p>
    <w:p>
      <w:pPr>
        <w:spacing w:after="0"/>
        <w:ind w:left="0"/>
        <w:jc w:val="both"/>
      </w:pPr>
      <w:r>
        <w:rPr>
          <w:rFonts w:ascii="Times New Roman"/>
          <w:b w:val="false"/>
          <w:i w:val="false"/>
          <w:color w:val="000000"/>
          <w:sz w:val="28"/>
        </w:rPr>
        <w:t>
      Рұқсаттар “A”, “B”, “C” және “D” төрт түрде белгіленеді.</w:t>
      </w:r>
    </w:p>
    <w:p>
      <w:pPr>
        <w:spacing w:after="0"/>
        <w:ind w:left="0"/>
        <w:jc w:val="both"/>
      </w:pPr>
      <w:r>
        <w:rPr>
          <w:rFonts w:ascii="Times New Roman"/>
          <w:b w:val="false"/>
          <w:i w:val="false"/>
          <w:color w:val="000000"/>
          <w:sz w:val="28"/>
        </w:rPr>
        <w:t>
      “A” түріндегі рұқсат (қызғылт сары түсті) жолаушылар (туристерді қоса алғанда) мен багажды тұрақты автомобиль тасымалдарын орындау кезінде қолданады. Оның қолдану мерзімі – көп мәртелік бір жылға.</w:t>
      </w:r>
    </w:p>
    <w:p>
      <w:pPr>
        <w:spacing w:after="0"/>
        <w:ind w:left="0"/>
        <w:jc w:val="both"/>
      </w:pPr>
      <w:r>
        <w:rPr>
          <w:rFonts w:ascii="Times New Roman"/>
          <w:b w:val="false"/>
          <w:i w:val="false"/>
          <w:color w:val="000000"/>
          <w:sz w:val="28"/>
        </w:rPr>
        <w:t>
      Тараптардың атқарушы органдары тұрақты халықаралық маршрут бойынша автобустың жүру кестесін (</w:t>
      </w:r>
      <w:r>
        <w:rPr>
          <w:rFonts w:ascii="Times New Roman"/>
          <w:b w:val="false"/>
          <w:i w:val="false"/>
          <w:color w:val="000000"/>
          <w:sz w:val="28"/>
        </w:rPr>
        <w:t>1-қосымша</w:t>
      </w:r>
      <w:r>
        <w:rPr>
          <w:rFonts w:ascii="Times New Roman"/>
          <w:b w:val="false"/>
          <w:i w:val="false"/>
          <w:color w:val="000000"/>
          <w:sz w:val="28"/>
        </w:rPr>
        <w:t>) және маршрут схемасын (</w:t>
      </w:r>
      <w:r>
        <w:rPr>
          <w:rFonts w:ascii="Times New Roman"/>
          <w:b w:val="false"/>
          <w:i w:val="false"/>
          <w:color w:val="000000"/>
          <w:sz w:val="28"/>
        </w:rPr>
        <w:t>2-қосымша</w:t>
      </w:r>
      <w:r>
        <w:rPr>
          <w:rFonts w:ascii="Times New Roman"/>
          <w:b w:val="false"/>
          <w:i w:val="false"/>
          <w:color w:val="000000"/>
          <w:sz w:val="28"/>
        </w:rPr>
        <w:t>) келіседі.</w:t>
      </w:r>
    </w:p>
    <w:p>
      <w:pPr>
        <w:spacing w:after="0"/>
        <w:ind w:left="0"/>
        <w:jc w:val="both"/>
      </w:pPr>
      <w:r>
        <w:rPr>
          <w:rFonts w:ascii="Times New Roman"/>
          <w:b w:val="false"/>
          <w:i w:val="false"/>
          <w:color w:val="000000"/>
          <w:sz w:val="28"/>
        </w:rPr>
        <w:t>
      “B” түріндегі рұқсат (көгілдір түсті) тура және кері бір рейсті орындауға құқығы бар өткізу пункттері ауданында шекара маңындағы терминалдар арасында жолаушылар (туристерді қоса алғанда) мен багажды тұрақты емес автомобиль тасымалын орындау кезінде қолданылады.</w:t>
      </w:r>
    </w:p>
    <w:p>
      <w:pPr>
        <w:spacing w:after="0"/>
        <w:ind w:left="0"/>
        <w:jc w:val="both"/>
      </w:pPr>
      <w:r>
        <w:rPr>
          <w:rFonts w:ascii="Times New Roman"/>
          <w:b w:val="false"/>
          <w:i w:val="false"/>
          <w:color w:val="000000"/>
          <w:sz w:val="28"/>
        </w:rPr>
        <w:t>
      “C” түріндегі рұқсат (сары түсті) тура және кері бір рейсті орындауға құқығы бар өткізу пункттері ауданында шекара маңындағы терминалдар арасында жүктерді автомобиль көлігімен тасымалдау кезінде қолданылады.</w:t>
      </w:r>
    </w:p>
    <w:p>
      <w:pPr>
        <w:spacing w:after="0"/>
        <w:ind w:left="0"/>
        <w:jc w:val="both"/>
      </w:pPr>
      <w:r>
        <w:rPr>
          <w:rFonts w:ascii="Times New Roman"/>
          <w:b w:val="false"/>
          <w:i w:val="false"/>
          <w:color w:val="000000"/>
          <w:sz w:val="28"/>
        </w:rPr>
        <w:t>
      “D” түріндегі рұқсат (жасыл түсті) анықталған маршруттар бойынша жүктерді автомобильмен тура және кері бір рейсті орындау құқығымен тасымалдауды орындау кезінде қолданылады.</w:t>
      </w:r>
    </w:p>
    <w:p>
      <w:pPr>
        <w:spacing w:after="0"/>
        <w:ind w:left="0"/>
        <w:jc w:val="both"/>
      </w:pPr>
      <w:r>
        <w:rPr>
          <w:rFonts w:ascii="Times New Roman"/>
          <w:b w:val="false"/>
          <w:i w:val="false"/>
          <w:color w:val="000000"/>
          <w:sz w:val="28"/>
        </w:rPr>
        <w:t>
      Транзиттік, үшінші елден (елге), ірі габаритті және ауыр салмақты, сондай-ақ қауіпті жүктерді тасымалдау үшін Келісімде қарастырылған арнайы рұқсат екі Тараптармен келісіледі.</w:t>
      </w:r>
    </w:p>
    <w:p>
      <w:pPr>
        <w:spacing w:after="0"/>
        <w:ind w:left="0"/>
        <w:jc w:val="both"/>
      </w:pPr>
      <w:r>
        <w:rPr>
          <w:rFonts w:ascii="Times New Roman"/>
          <w:b w:val="false"/>
          <w:i w:val="false"/>
          <w:color w:val="000000"/>
          <w:sz w:val="28"/>
        </w:rPr>
        <w:t>
      Көрсетілген рұқсат берулерсіз басқа елдің аумағына автокөлік құралдарының кіруіне тыйым салынған.</w:t>
      </w:r>
    </w:p>
    <w:p>
      <w:pPr>
        <w:spacing w:after="0"/>
        <w:ind w:left="0"/>
        <w:jc w:val="both"/>
      </w:pPr>
      <w:r>
        <w:rPr>
          <w:rFonts w:ascii="Times New Roman"/>
          <w:b w:val="false"/>
          <w:i w:val="false"/>
          <w:color w:val="000000"/>
          <w:sz w:val="28"/>
        </w:rPr>
        <w:t>
      Рұқсаттар құзіретті органның мөртаңбасы, сондай-ақ атқарушы органның мөртаңбасы және қолы бар болуы кезінде жарамды деп саналады.</w:t>
      </w:r>
    </w:p>
    <w:p>
      <w:pPr>
        <w:spacing w:after="0"/>
        <w:ind w:left="0"/>
        <w:jc w:val="both"/>
      </w:pPr>
      <w:r>
        <w:rPr>
          <w:rFonts w:ascii="Times New Roman"/>
          <w:b w:val="false"/>
          <w:i w:val="false"/>
          <w:color w:val="000000"/>
          <w:sz w:val="28"/>
        </w:rPr>
        <w:t>
      Тараптар “A”, “B”, “C” және “D” рұқсаттармен жылына екі рет алмасады. Алмасу уақыты мен орны Тараптармен келісіледі.</w:t>
      </w:r>
    </w:p>
    <w:p>
      <w:pPr>
        <w:spacing w:after="0"/>
        <w:ind w:left="0"/>
        <w:jc w:val="both"/>
      </w:pPr>
      <w:r>
        <w:rPr>
          <w:rFonts w:ascii="Times New Roman"/>
          <w:b w:val="false"/>
          <w:i w:val="false"/>
          <w:color w:val="000000"/>
          <w:sz w:val="28"/>
        </w:rPr>
        <w:t>
      Берілетін рұқсат бланкілерінің саны тепе-тең және өзара тиімді негізде құзіретті органдармен өзара келісіледі.</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Уәкілетті органдар шекаралық пункттерінде кіретін және шығатын автокөлік құралдарының рұқсаттары бар болуына бақылауды жүзеге асырады.</w:t>
      </w:r>
    </w:p>
    <w:p>
      <w:pPr>
        <w:spacing w:after="0"/>
        <w:ind w:left="0"/>
        <w:jc w:val="both"/>
      </w:pPr>
      <w:r>
        <w:rPr>
          <w:rFonts w:ascii="Times New Roman"/>
          <w:b w:val="false"/>
          <w:i w:val="false"/>
          <w:color w:val="000000"/>
          <w:sz w:val="28"/>
        </w:rPr>
        <w:t>
      Тараптар осы Хаттаманың әрбір бұзушылығы бойынша жазбаны мұқият жасайды. Егер мәселе өз Тарапының автокөлік құралдарына қатысты болса, онда мәліметтер шара қабылдау үшін осы тасымалды орындайтын кәсіпорындарға дейін уақытында жеткізіледі, Егер мәселе басқа Тараптың автокөлік құралдарына қатысты болса, онда ол екі Тарапты қанағаттандыратын шешім қабылдау үшін келесі рұқсат бланкілерімен алмасу уақытында бұл туралы хабарланады.</w:t>
      </w:r>
    </w:p>
    <w:p>
      <w:pPr>
        <w:spacing w:after="0"/>
        <w:ind w:left="0"/>
        <w:jc w:val="both"/>
      </w:pPr>
      <w:r>
        <w:rPr>
          <w:rFonts w:ascii="Times New Roman"/>
          <w:b w:val="false"/>
          <w:i w:val="false"/>
          <w:color w:val="000000"/>
          <w:sz w:val="28"/>
        </w:rPr>
        <w:t>
      Тараптармен рұқсат бланкілерін алмасу кезінде өткен жарты жылғы тасымал жағдайы, рұқсат бланкілерін пайдаланғаны және өзге де мәселелер туралы бір-біріне бір уақытта хабарлауы тиіс.</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Бөлінбейтін ірі габаритті және (немесе) ауыр салмақты, сондай-ақ қауіпті жүктерді тасымалдау кезінде бір Тараптың тасымалдаушысы басқа Тараптың заңнамасына сәйкес арнайы рұқсат алуы қажет, тек содан кейін басқа Тарап аумағы бойынша жоғарыда аталған жүктерді тасымалдаушы жүзеге асыра алады.</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xml:space="preserve">
      Осы Хаттама қол қойылған күнінен бастап күшіне енеді және </w:t>
      </w:r>
      <w:r>
        <w:rPr>
          <w:rFonts w:ascii="Times New Roman"/>
          <w:b w:val="false"/>
          <w:i w:val="false"/>
          <w:color w:val="000000"/>
          <w:sz w:val="28"/>
        </w:rPr>
        <w:t>Келісімнің</w:t>
      </w:r>
      <w:r>
        <w:rPr>
          <w:rFonts w:ascii="Times New Roman"/>
          <w:b w:val="false"/>
          <w:i w:val="false"/>
          <w:color w:val="000000"/>
          <w:sz w:val="28"/>
        </w:rPr>
        <w:t xml:space="preserve"> күшінде болған уақытта күшінде болады, егер Тараптардың біреуі оның күшін жою жөніндегі өз тілегін екінші Тарапқа 6 ай бұрын жазбаша түрде мәлімдемесе.</w:t>
      </w:r>
    </w:p>
    <w:p>
      <w:pPr>
        <w:spacing w:after="0"/>
        <w:ind w:left="0"/>
        <w:jc w:val="both"/>
      </w:pPr>
      <w:r>
        <w:rPr>
          <w:rFonts w:ascii="Times New Roman"/>
          <w:b w:val="false"/>
          <w:i w:val="false"/>
          <w:color w:val="000000"/>
          <w:sz w:val="28"/>
        </w:rPr>
        <w:t>
      2016 жылғы 12 қазанда Ухань қаласында қазақ, орыс және қытай тілдерінде 2 данада жасалған. Барлық мәтіндердің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rPr>
          <w:rFonts w:ascii="Times New Roman"/>
          <w:b w:val="false"/>
          <w:i w:val="false"/>
          <w:color w:val="000000"/>
          <w:sz w:val="28"/>
        </w:rPr>
        <w:t>                        </w:t>
      </w:r>
      <w:r>
        <w:rPr>
          <w:rFonts w:ascii="Times New Roman"/>
          <w:b w:val="false"/>
          <w:i/>
          <w:color w:val="000000"/>
          <w:sz w:val="28"/>
        </w:rPr>
        <w:t xml:space="preserve">Қытай </w:t>
      </w:r>
      <w:r>
        <w:rPr>
          <w:rFonts w:ascii="Times New Roman"/>
          <w:b w:val="false"/>
          <w:i/>
          <w:color w:val="000000"/>
          <w:sz w:val="28"/>
        </w:rPr>
        <w:t>Халық Республикасы</w:t>
      </w:r>
    </w:p>
    <w:p>
      <w:pPr>
        <w:spacing w:after="0"/>
        <w:ind w:left="0"/>
        <w:jc w:val="both"/>
      </w:pPr>
      <w:r>
        <w:rPr>
          <w:rFonts w:ascii="Times New Roman"/>
          <w:b w:val="false"/>
          <w:i w:val="false"/>
          <w:color w:val="000000"/>
          <w:sz w:val="28"/>
        </w:rPr>
        <w:t>
      </w:t>
      </w:r>
      <w:r>
        <w:rPr>
          <w:rFonts w:ascii="Times New Roman"/>
          <w:b w:val="false"/>
          <w:i/>
          <w:color w:val="000000"/>
          <w:sz w:val="28"/>
        </w:rPr>
        <w:t>Инвестициялар және</w:t>
      </w:r>
      <w:r>
        <w:rPr>
          <w:rFonts w:ascii="Times New Roman"/>
          <w:b w:val="false"/>
          <w:i w:val="false"/>
          <w:color w:val="000000"/>
          <w:sz w:val="28"/>
        </w:rPr>
        <w:t>                        </w:t>
      </w:r>
      <w:r>
        <w:rPr>
          <w:rFonts w:ascii="Times New Roman"/>
          <w:b w:val="false"/>
          <w:i/>
          <w:color w:val="000000"/>
          <w:sz w:val="28"/>
        </w:rPr>
        <w:t>К</w:t>
      </w:r>
      <w:r>
        <w:rPr>
          <w:rFonts w:ascii="Times New Roman"/>
          <w:b w:val="false"/>
          <w:i/>
          <w:color w:val="000000"/>
          <w:sz w:val="28"/>
        </w:rPr>
        <w:t xml:space="preserve">өлік министрлігі </w:t>
      </w:r>
      <w:r>
        <w:rPr>
          <w:rFonts w:ascii="Times New Roman"/>
          <w:b w:val="false"/>
          <w:i/>
          <w:color w:val="000000"/>
          <w:sz w:val="28"/>
        </w:rPr>
        <w:t>үшін</w:t>
      </w:r>
    </w:p>
    <w:p>
      <w:pPr>
        <w:spacing w:after="0"/>
        <w:ind w:left="0"/>
        <w:jc w:val="both"/>
      </w:pPr>
      <w:r>
        <w:rPr>
          <w:rFonts w:ascii="Times New Roman"/>
          <w:b w:val="false"/>
          <w:i w:val="false"/>
          <w:color w:val="000000"/>
          <w:sz w:val="28"/>
        </w:rPr>
        <w:t>
      </w:t>
      </w:r>
      <w:r>
        <w:rPr>
          <w:rFonts w:ascii="Times New Roman"/>
          <w:b w:val="false"/>
          <w:i/>
          <w:color w:val="000000"/>
          <w:sz w:val="28"/>
        </w:rPr>
        <w:t>даму министрлігі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Тараптардың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атауы,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 мен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 “______”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(жылы)     (күні)         (айы)</w:t>
            </w:r>
          </w:p>
        </w:tc>
      </w:tr>
    </w:tbl>
    <w:bookmarkStart w:name="z7" w:id="5"/>
    <w:p>
      <w:pPr>
        <w:spacing w:after="0"/>
        <w:ind w:left="0"/>
        <w:jc w:val="left"/>
      </w:pPr>
      <w:r>
        <w:rPr>
          <w:rFonts w:ascii="Times New Roman"/>
          <w:b/>
          <w:i w:val="false"/>
          <w:color w:val="000000"/>
        </w:rPr>
        <w:t xml:space="preserve"> Тұрақты халықаралық маршрут бойынша автобустың жүру КЕСТЕСІ</w:t>
      </w:r>
    </w:p>
    <w:bookmarkEnd w:id="5"/>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(маршруттың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38"/>
        <w:gridCol w:w="10962"/>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Маршрутқа қызмет</w:t>
            </w:r>
            <w:r>
              <w:br/>
            </w:r>
            <w:r>
              <w:rPr>
                <w:rFonts w:ascii="Times New Roman"/>
                <w:b w:val="false"/>
                <w:i w:val="false"/>
                <w:color w:val="000000"/>
                <w:sz w:val="20"/>
              </w:rPr>
              <w:t>
</w:t>
            </w:r>
            <w:r>
              <w:rPr>
                <w:rFonts w:ascii="Times New Roman"/>
                <w:b/>
                <w:i w:val="false"/>
                <w:color w:val="000000"/>
                <w:sz w:val="20"/>
              </w:rPr>
              <w:t>көрсетеді: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арапынан</w:t>
            </w:r>
            <w:r>
              <w:rPr>
                <w:rFonts w:ascii="Times New Roman"/>
                <w:b/>
                <w:i w:val="false"/>
                <w:color w:val="000000"/>
                <w:sz w:val="20"/>
              </w:rPr>
              <w:t>:</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r>
              <w:rPr>
                <w:rFonts w:ascii="Times New Roman"/>
                <w:b/>
                <w:i w:val="false"/>
                <w:color w:val="000000"/>
                <w:sz w:val="20"/>
              </w:rPr>
              <w:t>__</w:t>
            </w:r>
            <w:r>
              <w:br/>
            </w:r>
            <w:r>
              <w:rPr>
                <w:rFonts w:ascii="Times New Roman"/>
                <w:b w:val="false"/>
                <w:i w:val="false"/>
                <w:color w:val="000000"/>
                <w:sz w:val="20"/>
              </w:rPr>
              <w:t>
</w:t>
            </w:r>
            <w:r>
              <w:rPr>
                <w:rFonts w:ascii="Times New Roman"/>
                <w:b/>
                <w:i w:val="false"/>
                <w:color w:val="000000"/>
                <w:sz w:val="20"/>
              </w:rPr>
              <w:t>(тасымалдаушының атауы)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r>
              <w:br/>
            </w:r>
            <w:r>
              <w:rPr>
                <w:rFonts w:ascii="Times New Roman"/>
                <w:b w:val="false"/>
                <w:i w:val="false"/>
                <w:color w:val="000000"/>
                <w:sz w:val="20"/>
              </w:rPr>
              <w:t>
тарапынан:</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(тасымалдаушының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576"/>
        <w:gridCol w:w="1815"/>
        <w:gridCol w:w="1815"/>
        <w:gridCol w:w="1817"/>
        <w:gridCol w:w="1731"/>
        <w:gridCol w:w="1734"/>
        <w:gridCol w:w="1734"/>
      </w:tblGrid>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 және мемлекет шекарасы арқылы өту пункттері</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 арасындағы арақашықтық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(рейстің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(рейстің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r>
              <w:br/>
            </w:r>
            <w:r>
              <w:rPr>
                <w:rFonts w:ascii="Times New Roman"/>
                <w:b w:val="false"/>
                <w:i w:val="false"/>
                <w:color w:val="000000"/>
                <w:sz w:val="20"/>
              </w:rPr>
              <w:t>
уақыты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уақыты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r>
              <w:br/>
            </w:r>
            <w:r>
              <w:rPr>
                <w:rFonts w:ascii="Times New Roman"/>
                <w:b w:val="false"/>
                <w:i w:val="false"/>
                <w:color w:val="000000"/>
                <w:sz w:val="20"/>
              </w:rPr>
              <w:t>
уақыты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r>
              <w:br/>
            </w:r>
            <w:r>
              <w:rPr>
                <w:rFonts w:ascii="Times New Roman"/>
                <w:b w:val="false"/>
                <w:i w:val="false"/>
                <w:color w:val="000000"/>
                <w:sz w:val="20"/>
              </w:rPr>
              <w:t>
уақыты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уақыты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r>
              <w:br/>
            </w:r>
            <w:r>
              <w:rPr>
                <w:rFonts w:ascii="Times New Roman"/>
                <w:b w:val="false"/>
                <w:i w:val="false"/>
                <w:color w:val="000000"/>
                <w:sz w:val="20"/>
              </w:rPr>
              <w:t>
уақыты</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Мерзімділігі:_____________________________________________________________</w:t>
      </w:r>
    </w:p>
    <w:p>
      <w:pPr>
        <w:spacing w:after="0"/>
        <w:ind w:left="0"/>
        <w:jc w:val="both"/>
      </w:pPr>
      <w:r>
        <w:rPr>
          <w:rFonts w:ascii="Times New Roman"/>
          <w:b w:val="false"/>
          <w:i w:val="false"/>
          <w:color w:val="000000"/>
          <w:sz w:val="28"/>
        </w:rPr>
        <w:t>
      (жыл бойы, маусымды - (күні, айы, жылы) - дейін - (күні, айы, жылы))</w:t>
      </w:r>
    </w:p>
    <w:p>
      <w:pPr>
        <w:spacing w:after="0"/>
        <w:ind w:left="0"/>
        <w:jc w:val="both"/>
      </w:pPr>
      <w:r>
        <w:rPr>
          <w:rFonts w:ascii="Times New Roman"/>
          <w:b w:val="false"/>
          <w:i w:val="false"/>
          <w:color w:val="000000"/>
          <w:sz w:val="28"/>
        </w:rPr>
        <w:t>
      Осы маршрут бойынша автобустардың шығатын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2"/>
        <w:gridCol w:w="128"/>
        <w:gridCol w:w="128"/>
        <w:gridCol w:w="128"/>
        <w:gridCol w:w="128"/>
        <w:gridCol w:w="128"/>
        <w:gridCol w:w="129"/>
        <w:gridCol w:w="129"/>
      </w:tblGrid>
      <w:tr>
        <w:trPr>
          <w:trHeight w:val="30" w:hRule="atLeast"/>
        </w:trPr>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шығу</w:t>
            </w:r>
            <w:r>
              <w:br/>
            </w:r>
            <w:r>
              <w:rPr>
                <w:rFonts w:ascii="Times New Roman"/>
                <w:b w:val="false"/>
                <w:i w:val="false"/>
                <w:color w:val="000000"/>
                <w:sz w:val="20"/>
              </w:rPr>
              <w:t>
           (маршруттың бастапқы пункті)</w:t>
            </w:r>
            <w:r>
              <w:br/>
            </w:r>
            <w:r>
              <w:rPr>
                <w:rFonts w:ascii="Times New Roman"/>
                <w:b w:val="false"/>
                <w:i w:val="false"/>
                <w:color w:val="000000"/>
                <w:sz w:val="20"/>
              </w:rPr>
              <w:t>
Қазақстан Республикасы тарапынан</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тасымалдаушы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тасымалдаушы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шығу</w:t>
            </w:r>
            <w:r>
              <w:br/>
            </w:r>
            <w:r>
              <w:rPr>
                <w:rFonts w:ascii="Times New Roman"/>
                <w:b w:val="false"/>
                <w:i w:val="false"/>
                <w:color w:val="000000"/>
                <w:sz w:val="20"/>
              </w:rPr>
              <w:t>
           (маршруттың бастапқы пункті)</w:t>
            </w:r>
            <w:r>
              <w:br/>
            </w:r>
            <w:r>
              <w:rPr>
                <w:rFonts w:ascii="Times New Roman"/>
                <w:b w:val="false"/>
                <w:i w:val="false"/>
                <w:color w:val="000000"/>
                <w:sz w:val="20"/>
              </w:rPr>
              <w:t>
Қытай Халық Республикасы тарапынан</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тасымалдаушы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 тасымалдаушы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6309"/>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val="false"/>
                <w:i w:val="false"/>
                <w:color w:val="000000"/>
                <w:sz w:val="20"/>
              </w:rPr>
              <w:t>
</w:t>
            </w:r>
            <w:r>
              <w:rPr>
                <w:rFonts w:ascii="Times New Roman"/>
                <w:b/>
                <w:i w:val="false"/>
                <w:color w:val="000000"/>
                <w:sz w:val="20"/>
              </w:rPr>
              <w:t>_______</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қазақстандық тасымалдауышың </w:t>
            </w:r>
            <w:r>
              <w:rPr>
                <w:rFonts w:ascii="Times New Roman"/>
                <w:b/>
                <w:i w:val="false"/>
                <w:color w:val="000000"/>
                <w:sz w:val="20"/>
              </w:rPr>
              <w:t>атауы,</w:t>
            </w:r>
            <w:r>
              <w:br/>
            </w:r>
            <w:r>
              <w:rPr>
                <w:rFonts w:ascii="Times New Roman"/>
                <w:b w:val="false"/>
                <w:i w:val="false"/>
                <w:color w:val="000000"/>
                <w:sz w:val="20"/>
              </w:rPr>
              <w:t>
</w:t>
            </w:r>
            <w:r>
              <w:rPr>
                <w:rFonts w:ascii="Times New Roman"/>
                <w:b/>
                <w:i w:val="false"/>
                <w:color w:val="000000"/>
                <w:sz w:val="20"/>
              </w:rPr>
              <w:t>Т.А.Ә., лауазымды тұлғаның</w:t>
            </w:r>
            <w:r>
              <w:br/>
            </w:r>
            <w:r>
              <w:rPr>
                <w:rFonts w:ascii="Times New Roman"/>
                <w:b w:val="false"/>
                <w:i w:val="false"/>
                <w:color w:val="000000"/>
                <w:sz w:val="20"/>
              </w:rPr>
              <w:t>
</w:t>
            </w:r>
            <w:r>
              <w:rPr>
                <w:rFonts w:ascii="Times New Roman"/>
                <w:b/>
                <w:i w:val="false"/>
                <w:color w:val="000000"/>
                <w:sz w:val="20"/>
              </w:rPr>
              <w:t>қолы мен мөрі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20____ж. “______” ___________</w:t>
            </w:r>
            <w:r>
              <w:br/>
            </w:r>
            <w:r>
              <w:rPr>
                <w:rFonts w:ascii="Times New Roman"/>
                <w:b w:val="false"/>
                <w:i w:val="false"/>
                <w:color w:val="000000"/>
                <w:sz w:val="20"/>
              </w:rPr>
              <w:t>
</w:t>
            </w:r>
            <w:r>
              <w:rPr>
                <w:rFonts w:ascii="Times New Roman"/>
                <w:b/>
                <w:i w:val="false"/>
                <w:color w:val="000000"/>
                <w:sz w:val="20"/>
              </w:rPr>
              <w:t>(жылы)     (күні)         (айы)</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val="false"/>
                <w:i w:val="false"/>
                <w:color w:val="000000"/>
                <w:sz w:val="20"/>
              </w:rPr>
              <w:t>
</w:t>
            </w:r>
            <w:r>
              <w:rPr>
                <w:rFonts w:ascii="Times New Roman"/>
                <w:b/>
                <w:i w:val="false"/>
                <w:color w:val="000000"/>
                <w:sz w:val="20"/>
              </w:rPr>
              <w:t>_______________________________________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қытайл</w:t>
            </w:r>
            <w:r>
              <w:rPr>
                <w:rFonts w:ascii="Times New Roman"/>
                <w:b/>
                <w:i w:val="false"/>
                <w:color w:val="000000"/>
                <w:sz w:val="20"/>
              </w:rPr>
              <w:t>ық тасымалдауышың атауы,</w:t>
            </w:r>
            <w:r>
              <w:br/>
            </w:r>
            <w:r>
              <w:rPr>
                <w:rFonts w:ascii="Times New Roman"/>
                <w:b w:val="false"/>
                <w:i w:val="false"/>
                <w:color w:val="000000"/>
                <w:sz w:val="20"/>
              </w:rPr>
              <w:t>
</w:t>
            </w:r>
            <w:r>
              <w:rPr>
                <w:rFonts w:ascii="Times New Roman"/>
                <w:b/>
                <w:i w:val="false"/>
                <w:color w:val="000000"/>
                <w:sz w:val="20"/>
              </w:rPr>
              <w:t>Т.А.Ә., лауазымды тұлғаның</w:t>
            </w:r>
            <w:r>
              <w:br/>
            </w:r>
            <w:r>
              <w:rPr>
                <w:rFonts w:ascii="Times New Roman"/>
                <w:b w:val="false"/>
                <w:i w:val="false"/>
                <w:color w:val="000000"/>
                <w:sz w:val="20"/>
              </w:rPr>
              <w:t>
</w:t>
            </w:r>
            <w:r>
              <w:rPr>
                <w:rFonts w:ascii="Times New Roman"/>
                <w:b/>
                <w:i w:val="false"/>
                <w:color w:val="000000"/>
                <w:sz w:val="20"/>
              </w:rPr>
              <w:t>қолы мен мөрі)</w:t>
            </w:r>
            <w:r>
              <w:br/>
            </w:r>
            <w:r>
              <w:rPr>
                <w:rFonts w:ascii="Times New Roman"/>
                <w:b w:val="false"/>
                <w:i w:val="false"/>
                <w:color w:val="000000"/>
                <w:sz w:val="20"/>
              </w:rPr>
              <w:t>
</w:t>
            </w:r>
            <w:r>
              <w:rPr>
                <w:rFonts w:ascii="Times New Roman"/>
                <w:b/>
                <w:i w:val="false"/>
                <w:color w:val="000000"/>
                <w:sz w:val="20"/>
              </w:rPr>
              <w:t>20____ж. “______” ___________</w:t>
            </w:r>
            <w:r>
              <w:br/>
            </w:r>
            <w:r>
              <w:rPr>
                <w:rFonts w:ascii="Times New Roman"/>
                <w:b w:val="false"/>
                <w:i w:val="false"/>
                <w:color w:val="000000"/>
                <w:sz w:val="20"/>
              </w:rPr>
              <w:t>
</w:t>
            </w:r>
            <w:r>
              <w:rPr>
                <w:rFonts w:ascii="Times New Roman"/>
                <w:b/>
                <w:i w:val="false"/>
                <w:color w:val="000000"/>
                <w:sz w:val="20"/>
              </w:rPr>
              <w:t>(жылы)     (күні)         (айы)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Тараптардың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атауы,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қолы мен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 “______”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(жылы)     (күні)         (айы)</w:t>
            </w:r>
          </w:p>
        </w:tc>
      </w:tr>
    </w:tbl>
    <w:bookmarkStart w:name="z9" w:id="6"/>
    <w:p>
      <w:pPr>
        <w:spacing w:after="0"/>
        <w:ind w:left="0"/>
        <w:jc w:val="left"/>
      </w:pPr>
      <w:r>
        <w:rPr>
          <w:rFonts w:ascii="Times New Roman"/>
          <w:b/>
          <w:i w:val="false"/>
          <w:color w:val="000000"/>
        </w:rPr>
        <w:t xml:space="preserve"> Тұрақты халықаралық маршрут бойынша автобустың жүру СЫЗБАСЫ</w:t>
      </w:r>
    </w:p>
    <w:bookmarkEnd w:id="6"/>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(маршруттың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38"/>
        <w:gridCol w:w="10962"/>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Маршрутқа қызмет</w:t>
            </w:r>
            <w:r>
              <w:br/>
            </w:r>
            <w:r>
              <w:rPr>
                <w:rFonts w:ascii="Times New Roman"/>
                <w:b w:val="false"/>
                <w:i w:val="false"/>
                <w:color w:val="000000"/>
                <w:sz w:val="20"/>
              </w:rPr>
              <w:t>
</w:t>
            </w:r>
            <w:r>
              <w:rPr>
                <w:rFonts w:ascii="Times New Roman"/>
                <w:b/>
                <w:i w:val="false"/>
                <w:color w:val="000000"/>
                <w:sz w:val="20"/>
              </w:rPr>
              <w:t>көрсетеді: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арапынан</w:t>
            </w:r>
            <w:r>
              <w:rPr>
                <w:rFonts w:ascii="Times New Roman"/>
                <w:b/>
                <w:i w:val="false"/>
                <w:color w:val="000000"/>
                <w:sz w:val="20"/>
              </w:rPr>
              <w:t>:</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r>
              <w:br/>
            </w:r>
            <w:r>
              <w:rPr>
                <w:rFonts w:ascii="Times New Roman"/>
                <w:b w:val="false"/>
                <w:i w:val="false"/>
                <w:color w:val="000000"/>
                <w:sz w:val="20"/>
              </w:rPr>
              <w:t>
</w:t>
            </w:r>
            <w:r>
              <w:rPr>
                <w:rFonts w:ascii="Times New Roman"/>
                <w:b/>
                <w:i w:val="false"/>
                <w:color w:val="000000"/>
                <w:sz w:val="20"/>
              </w:rPr>
              <w:t>(тасымалдаушының атауы)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r>
              <w:br/>
            </w:r>
            <w:r>
              <w:rPr>
                <w:rFonts w:ascii="Times New Roman"/>
                <w:b w:val="false"/>
                <w:i w:val="false"/>
                <w:color w:val="000000"/>
                <w:sz w:val="20"/>
              </w:rPr>
              <w:t>
тарапынан:</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(тасымалдаушының атауы)</w:t>
            </w:r>
          </w:p>
        </w:tc>
      </w:tr>
    </w:tbl>
    <w:p>
      <w:pPr>
        <w:spacing w:after="0"/>
        <w:ind w:left="0"/>
        <w:jc w:val="left"/>
      </w:pP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6309"/>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val="false"/>
                <w:i w:val="false"/>
                <w:color w:val="000000"/>
                <w:sz w:val="20"/>
              </w:rPr>
              <w:t>
</w:t>
            </w:r>
            <w:r>
              <w:rPr>
                <w:rFonts w:ascii="Times New Roman"/>
                <w:b/>
                <w:i w:val="false"/>
                <w:color w:val="000000"/>
                <w:sz w:val="20"/>
              </w:rPr>
              <w:t>_______</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(қазақстандық тасымалдауышың атауы,</w:t>
            </w:r>
            <w:r>
              <w:br/>
            </w:r>
            <w:r>
              <w:rPr>
                <w:rFonts w:ascii="Times New Roman"/>
                <w:b w:val="false"/>
                <w:i w:val="false"/>
                <w:color w:val="000000"/>
                <w:sz w:val="20"/>
              </w:rPr>
              <w:t>
</w:t>
            </w:r>
            <w:r>
              <w:rPr>
                <w:rFonts w:ascii="Times New Roman"/>
                <w:b/>
                <w:i w:val="false"/>
                <w:color w:val="000000"/>
                <w:sz w:val="20"/>
              </w:rPr>
              <w:t>Т.А.Ә., лауазымды тұлғаның</w:t>
            </w:r>
            <w:r>
              <w:br/>
            </w:r>
            <w:r>
              <w:rPr>
                <w:rFonts w:ascii="Times New Roman"/>
                <w:b w:val="false"/>
                <w:i w:val="false"/>
                <w:color w:val="000000"/>
                <w:sz w:val="20"/>
              </w:rPr>
              <w:t>
</w:t>
            </w:r>
            <w:r>
              <w:rPr>
                <w:rFonts w:ascii="Times New Roman"/>
                <w:b/>
                <w:i w:val="false"/>
                <w:color w:val="000000"/>
                <w:sz w:val="20"/>
              </w:rPr>
              <w:t>қолы мен мөрі)</w:t>
            </w:r>
            <w:r>
              <w:br/>
            </w:r>
            <w:r>
              <w:rPr>
                <w:rFonts w:ascii="Times New Roman"/>
                <w:b w:val="false"/>
                <w:i w:val="false"/>
                <w:color w:val="000000"/>
                <w:sz w:val="20"/>
              </w:rPr>
              <w:t>
</w:t>
            </w:r>
            <w:r>
              <w:rPr>
                <w:rFonts w:ascii="Times New Roman"/>
                <w:b/>
                <w:i w:val="false"/>
                <w:color w:val="000000"/>
                <w:sz w:val="20"/>
              </w:rPr>
              <w:t>20____ж. “______” ___________</w:t>
            </w:r>
            <w:r>
              <w:br/>
            </w:r>
            <w:r>
              <w:rPr>
                <w:rFonts w:ascii="Times New Roman"/>
                <w:b w:val="false"/>
                <w:i w:val="false"/>
                <w:color w:val="000000"/>
                <w:sz w:val="20"/>
              </w:rPr>
              <w:t>
</w:t>
            </w:r>
            <w:r>
              <w:rPr>
                <w:rFonts w:ascii="Times New Roman"/>
                <w:b/>
                <w:i w:val="false"/>
                <w:color w:val="000000"/>
                <w:sz w:val="20"/>
              </w:rPr>
              <w:t>(жылы)     (күні)         (айы)</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val="false"/>
                <w:i w:val="false"/>
                <w:color w:val="000000"/>
                <w:sz w:val="20"/>
              </w:rPr>
              <w:t>
</w:t>
            </w:r>
            <w:r>
              <w:rPr>
                <w:rFonts w:ascii="Times New Roman"/>
                <w:b/>
                <w:i w:val="false"/>
                <w:color w:val="000000"/>
                <w:sz w:val="20"/>
              </w:rPr>
              <w:t>_______________________________________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қытайл</w:t>
            </w:r>
            <w:r>
              <w:rPr>
                <w:rFonts w:ascii="Times New Roman"/>
                <w:b/>
                <w:i w:val="false"/>
                <w:color w:val="000000"/>
                <w:sz w:val="20"/>
              </w:rPr>
              <w:t>ық тасымалдауышың атауы,</w:t>
            </w:r>
            <w:r>
              <w:br/>
            </w:r>
            <w:r>
              <w:rPr>
                <w:rFonts w:ascii="Times New Roman"/>
                <w:b w:val="false"/>
                <w:i w:val="false"/>
                <w:color w:val="000000"/>
                <w:sz w:val="20"/>
              </w:rPr>
              <w:t>
</w:t>
            </w:r>
            <w:r>
              <w:rPr>
                <w:rFonts w:ascii="Times New Roman"/>
                <w:b/>
                <w:i w:val="false"/>
                <w:color w:val="000000"/>
                <w:sz w:val="20"/>
              </w:rPr>
              <w:t>Т.А.Ә., лауазымды тұлғаның</w:t>
            </w:r>
            <w:r>
              <w:br/>
            </w:r>
            <w:r>
              <w:rPr>
                <w:rFonts w:ascii="Times New Roman"/>
                <w:b w:val="false"/>
                <w:i w:val="false"/>
                <w:color w:val="000000"/>
                <w:sz w:val="20"/>
              </w:rPr>
              <w:t>
</w:t>
            </w:r>
            <w:r>
              <w:rPr>
                <w:rFonts w:ascii="Times New Roman"/>
                <w:b/>
                <w:i w:val="false"/>
                <w:color w:val="000000"/>
                <w:sz w:val="20"/>
              </w:rPr>
              <w:t>қолы мен мөрі)</w:t>
            </w:r>
            <w:r>
              <w:br/>
            </w:r>
            <w:r>
              <w:rPr>
                <w:rFonts w:ascii="Times New Roman"/>
                <w:b w:val="false"/>
                <w:i w:val="false"/>
                <w:color w:val="000000"/>
                <w:sz w:val="20"/>
              </w:rPr>
              <w:t>
</w:t>
            </w:r>
            <w:r>
              <w:rPr>
                <w:rFonts w:ascii="Times New Roman"/>
                <w:b/>
                <w:i w:val="false"/>
                <w:color w:val="000000"/>
                <w:sz w:val="20"/>
              </w:rPr>
              <w:t>20____ж. “______” ___________</w:t>
            </w:r>
            <w:r>
              <w:br/>
            </w:r>
            <w:r>
              <w:rPr>
                <w:rFonts w:ascii="Times New Roman"/>
                <w:b w:val="false"/>
                <w:i w:val="false"/>
                <w:color w:val="000000"/>
                <w:sz w:val="20"/>
              </w:rPr>
              <w:t>
</w:t>
            </w:r>
            <w:r>
              <w:rPr>
                <w:rFonts w:ascii="Times New Roman"/>
                <w:b/>
                <w:i w:val="false"/>
                <w:color w:val="000000"/>
                <w:sz w:val="20"/>
              </w:rPr>
              <w:t>(жылы)     (күні)         (айы)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