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dbb13" w14:textId="d1dbb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министрлігі мен Қытай Халық Республикасының Бас кеден басқармасы арасындағы сыртқы сауданың кедендік статистика саласында әдіснамалық және ақпараттық өзара іс-қимыл туралы ХАТТАМАСЫ</w:t>
      </w:r>
    </w:p>
    <w:p>
      <w:pPr>
        <w:spacing w:after="0"/>
        <w:ind w:left="0"/>
        <w:jc w:val="both"/>
      </w:pPr>
      <w:r>
        <w:rPr>
          <w:rFonts w:ascii="Times New Roman"/>
          <w:b w:val="false"/>
          <w:i w:val="false"/>
          <w:color w:val="000000"/>
          <w:sz w:val="28"/>
        </w:rPr>
        <w:t>Хаттама, 2012 жылғы 8 желтоқсан</w:t>
      </w:r>
    </w:p>
    <w:p>
      <w:pPr>
        <w:spacing w:after="0"/>
        <w:ind w:left="0"/>
        <w:jc w:val="both"/>
      </w:pPr>
      <w:r>
        <w:rPr>
          <w:rFonts w:ascii="Times New Roman"/>
          <w:b w:val="false"/>
          <w:i w:val="false"/>
          <w:color w:val="000000"/>
          <w:sz w:val="28"/>
        </w:rPr>
        <w:t>
</w:t>
      </w:r>
      <w:r>
        <w:rPr>
          <w:rFonts w:ascii="Times New Roman"/>
          <w:b w:val="false"/>
          <w:i w:val="false"/>
          <w:color w:val="ff0000"/>
          <w:sz w:val="28"/>
        </w:rPr>
        <w:t>      (2012 жылғы 8 желтоқсанда күшіне енді - Қазақстан Республикасының халықаралық шарттары бюллетені, 2017 ж., № 3, 31-құжат)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Қаржы министрлігі мен Қытай Халық Республикасының Бас кеден басқармасы,</w:t>
      </w:r>
    </w:p>
    <w:p>
      <w:pPr>
        <w:spacing w:after="0"/>
        <w:ind w:left="0"/>
        <w:jc w:val="both"/>
      </w:pPr>
      <w:r>
        <w:rPr>
          <w:rFonts w:ascii="Times New Roman"/>
          <w:b w:val="false"/>
          <w:i w:val="false"/>
          <w:color w:val="000000"/>
          <w:sz w:val="28"/>
        </w:rPr>
        <w:t>
      Тараптардың өзара түсініктері және сыйластықтары негізінде</w:t>
      </w:r>
    </w:p>
    <w:p>
      <w:pPr>
        <w:spacing w:after="0"/>
        <w:ind w:left="0"/>
        <w:jc w:val="both"/>
      </w:pPr>
      <w:r>
        <w:rPr>
          <w:rFonts w:ascii="Times New Roman"/>
          <w:b w:val="false"/>
          <w:i w:val="false"/>
          <w:color w:val="000000"/>
          <w:sz w:val="28"/>
        </w:rPr>
        <w:t>
      бір бірімен ұйымдастырушылық және әкімшілік әлеует негізінде</w:t>
      </w:r>
    </w:p>
    <w:p>
      <w:pPr>
        <w:spacing w:after="0"/>
        <w:ind w:left="0"/>
        <w:jc w:val="both"/>
      </w:pPr>
      <w:r>
        <w:rPr>
          <w:rFonts w:ascii="Times New Roman"/>
          <w:b w:val="false"/>
          <w:i w:val="false"/>
          <w:color w:val="000000"/>
          <w:sz w:val="28"/>
        </w:rPr>
        <w:t>
      екі жақтың өзара сауда жасау туралы ақпарат облысында ынтымақтастықты нығайтуға ұмтыла отырып,</w:t>
      </w:r>
    </w:p>
    <w:p>
      <w:pPr>
        <w:spacing w:after="0"/>
        <w:ind w:left="0"/>
        <w:jc w:val="both"/>
      </w:pPr>
      <w:r>
        <w:rPr>
          <w:rFonts w:ascii="Times New Roman"/>
          <w:b w:val="false"/>
          <w:i w:val="false"/>
          <w:color w:val="000000"/>
          <w:sz w:val="28"/>
        </w:rPr>
        <w:t>
      өзара сауда жасау бойынша деректермен алмасуды пайдалы дамытуға көмектесетіндігін мойындай отырып,</w:t>
      </w:r>
    </w:p>
    <w:p>
      <w:pPr>
        <w:spacing w:after="0"/>
        <w:ind w:left="0"/>
        <w:jc w:val="both"/>
      </w:pPr>
      <w:r>
        <w:rPr>
          <w:rFonts w:ascii="Times New Roman"/>
          <w:b w:val="false"/>
          <w:i w:val="false"/>
          <w:color w:val="000000"/>
          <w:sz w:val="28"/>
        </w:rPr>
        <w:t>
      саудалық келіссөздерді жүргізу үшін сыртқы сауда бойынша тараптардың нақты және салыстырмалы деректерінің маңыздылығын мойындай отырып</w:t>
      </w:r>
    </w:p>
    <w:p>
      <w:pPr>
        <w:spacing w:after="0"/>
        <w:ind w:left="0"/>
        <w:jc w:val="both"/>
      </w:pPr>
      <w:r>
        <w:rPr>
          <w:rFonts w:ascii="Times New Roman"/>
          <w:b w:val="false"/>
          <w:i w:val="false"/>
          <w:color w:val="000000"/>
          <w:sz w:val="28"/>
        </w:rPr>
        <w:t xml:space="preserve">
      1997 жылғы 26 қыркүйектегі кеден ісіндегі ынтымақтастық және өзара көмек туралы Қазақстан Республикасының Үкіметі және Қытай Халық Республикасының Үкіметі арасындағы </w:t>
      </w:r>
      <w:r>
        <w:rPr>
          <w:rFonts w:ascii="Times New Roman"/>
          <w:b w:val="false"/>
          <w:i w:val="false"/>
          <w:color w:val="000000"/>
          <w:sz w:val="28"/>
        </w:rPr>
        <w:t>Келісімді</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төменде көрсетілгендер туралы келісті:</w:t>
      </w:r>
    </w:p>
    <w:bookmarkStart w:name="z1" w:id="0"/>
    <w:p>
      <w:pPr>
        <w:spacing w:after="0"/>
        <w:ind w:left="0"/>
        <w:jc w:val="left"/>
      </w:pPr>
      <w:r>
        <w:rPr>
          <w:rFonts w:ascii="Times New Roman"/>
          <w:b/>
          <w:i w:val="false"/>
          <w:color w:val="000000"/>
        </w:rPr>
        <w:t xml:space="preserve"> 1-бап</w:t>
      </w:r>
    </w:p>
    <w:bookmarkEnd w:id="0"/>
    <w:p>
      <w:pPr>
        <w:spacing w:after="0"/>
        <w:ind w:left="0"/>
        <w:jc w:val="both"/>
      </w:pPr>
      <w:r>
        <w:rPr>
          <w:rFonts w:ascii="Times New Roman"/>
          <w:b w:val="false"/>
          <w:i w:val="false"/>
          <w:color w:val="000000"/>
          <w:sz w:val="28"/>
        </w:rPr>
        <w:t>
      Тараптар сыртқы сауданың кедендік статистиканы қалыптастыру және статистикалық ақпараттарды талдау облысында өзара консультацияны жүргізеді және методологиялық әзірлемелермен алмасуды жүргізетін болады.</w:t>
      </w:r>
    </w:p>
    <w:bookmarkStart w:name="z2" w:id="1"/>
    <w:p>
      <w:pPr>
        <w:spacing w:after="0"/>
        <w:ind w:left="0"/>
        <w:jc w:val="left"/>
      </w:pPr>
      <w:r>
        <w:rPr>
          <w:rFonts w:ascii="Times New Roman"/>
          <w:b/>
          <w:i w:val="false"/>
          <w:color w:val="000000"/>
        </w:rPr>
        <w:t xml:space="preserve"> 2-бап</w:t>
      </w:r>
    </w:p>
    <w:bookmarkEnd w:id="1"/>
    <w:p>
      <w:pPr>
        <w:spacing w:after="0"/>
        <w:ind w:left="0"/>
        <w:jc w:val="both"/>
      </w:pPr>
      <w:r>
        <w:rPr>
          <w:rFonts w:ascii="Times New Roman"/>
          <w:b w:val="false"/>
          <w:i w:val="false"/>
          <w:color w:val="000000"/>
          <w:sz w:val="28"/>
        </w:rPr>
        <w:t xml:space="preserve">
      Тараптар үш айда бір рет Осы хаттамаға </w:t>
      </w:r>
      <w:r>
        <w:rPr>
          <w:rFonts w:ascii="Times New Roman"/>
          <w:b w:val="false"/>
          <w:i w:val="false"/>
          <w:color w:val="000000"/>
          <w:sz w:val="28"/>
        </w:rPr>
        <w:t>1-қосымшаға</w:t>
      </w:r>
      <w:r>
        <w:rPr>
          <w:rFonts w:ascii="Times New Roman"/>
          <w:b w:val="false"/>
          <w:i w:val="false"/>
          <w:color w:val="000000"/>
          <w:sz w:val="28"/>
        </w:rPr>
        <w:t xml:space="preserve"> сәйкес берілетін деректердің құрылымына сәйкес үндестірілген жүйелердің (HS) 6 белгісі деңгейінде өзара сауда жасау бойынша деректермен алмасатын, сондай-ақ, қорытынды жылдық деректермен алмасатын болады.</w:t>
      </w:r>
    </w:p>
    <w:p>
      <w:pPr>
        <w:spacing w:after="0"/>
        <w:ind w:left="0"/>
        <w:jc w:val="both"/>
      </w:pPr>
      <w:r>
        <w:rPr>
          <w:rFonts w:ascii="Times New Roman"/>
          <w:b w:val="false"/>
          <w:i w:val="false"/>
          <w:color w:val="000000"/>
          <w:sz w:val="28"/>
        </w:rPr>
        <w:t xml:space="preserve">
      Деректерді Тараптар электрондық мекенжай және/немесе CD-диск бойынша беріледі, байланыс деректері Осы хаттамаға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Start w:name="z3" w:id="2"/>
    <w:p>
      <w:pPr>
        <w:spacing w:after="0"/>
        <w:ind w:left="0"/>
        <w:jc w:val="left"/>
      </w:pPr>
      <w:r>
        <w:rPr>
          <w:rFonts w:ascii="Times New Roman"/>
          <w:b/>
          <w:i w:val="false"/>
          <w:color w:val="000000"/>
        </w:rPr>
        <w:t xml:space="preserve"> 3-бап</w:t>
      </w:r>
    </w:p>
    <w:bookmarkEnd w:id="2"/>
    <w:p>
      <w:pPr>
        <w:spacing w:after="0"/>
        <w:ind w:left="0"/>
        <w:jc w:val="both"/>
      </w:pPr>
      <w:r>
        <w:rPr>
          <w:rFonts w:ascii="Times New Roman"/>
          <w:b w:val="false"/>
          <w:i w:val="false"/>
          <w:color w:val="000000"/>
          <w:sz w:val="28"/>
        </w:rPr>
        <w:t xml:space="preserve">
      Әрбір тарап басқа Тараптың жазбаша өтініші бойынша Осы хаттамаға </w:t>
      </w:r>
      <w:r>
        <w:rPr>
          <w:rFonts w:ascii="Times New Roman"/>
          <w:b w:val="false"/>
          <w:i w:val="false"/>
          <w:color w:val="000000"/>
          <w:sz w:val="28"/>
        </w:rPr>
        <w:t>3-қосымшаға</w:t>
      </w:r>
      <w:r>
        <w:rPr>
          <w:rFonts w:ascii="Times New Roman"/>
          <w:b w:val="false"/>
          <w:i w:val="false"/>
          <w:color w:val="000000"/>
          <w:sz w:val="28"/>
        </w:rPr>
        <w:t xml:space="preserve"> сәйкес жеке тауар топтары бойынша берілетін деректер құрылымдарына сәйкес өзара сауда жасау статистикаларының бар көбірек айырмашылықтары бойынша тауарларға қатысты ақпаратты беретін болады.</w:t>
      </w:r>
    </w:p>
    <w:bookmarkStart w:name="z4" w:id="3"/>
    <w:p>
      <w:pPr>
        <w:spacing w:after="0"/>
        <w:ind w:left="0"/>
        <w:jc w:val="left"/>
      </w:pPr>
      <w:r>
        <w:rPr>
          <w:rFonts w:ascii="Times New Roman"/>
          <w:b/>
          <w:i w:val="false"/>
          <w:color w:val="000000"/>
        </w:rPr>
        <w:t xml:space="preserve"> 4-бап</w:t>
      </w:r>
    </w:p>
    <w:bookmarkEnd w:id="3"/>
    <w:p>
      <w:pPr>
        <w:spacing w:after="0"/>
        <w:ind w:left="0"/>
        <w:jc w:val="both"/>
      </w:pPr>
      <w:r>
        <w:rPr>
          <w:rFonts w:ascii="Times New Roman"/>
          <w:b w:val="false"/>
          <w:i w:val="false"/>
          <w:color w:val="000000"/>
          <w:sz w:val="28"/>
        </w:rPr>
        <w:t>
      Өзара сауда жасаудың деректерін салыстыру 2010 жылғы 16 қыркүйекте қол қойылған Қазақстан Республикасының және Қытай Халық Республикасының тауарлармен өзара сауда жасау кедендік статистика деректерін салыстыру талдауын жүргізу әдістемесіне сәйкес жүзеге асырылады.</w:t>
      </w:r>
    </w:p>
    <w:p>
      <w:pPr>
        <w:spacing w:after="0"/>
        <w:ind w:left="0"/>
        <w:jc w:val="both"/>
      </w:pPr>
      <w:r>
        <w:rPr>
          <w:rFonts w:ascii="Times New Roman"/>
          <w:b w:val="false"/>
          <w:i w:val="false"/>
          <w:color w:val="000000"/>
          <w:sz w:val="28"/>
        </w:rPr>
        <w:t>
      Тараптар айырмашылықтардың болу себептерін көрсете отырып өзара сауда жасау туралы деректерді салыстыру нәтижелері туралы бір-бірлерімен ақпарат алмасуды, күндерді анықтай отырып кездесулерді жүйелі түрде жүргізуге міндетті.</w:t>
      </w:r>
    </w:p>
    <w:bookmarkStart w:name="z5" w:id="4"/>
    <w:p>
      <w:pPr>
        <w:spacing w:after="0"/>
        <w:ind w:left="0"/>
        <w:jc w:val="left"/>
      </w:pPr>
      <w:r>
        <w:rPr>
          <w:rFonts w:ascii="Times New Roman"/>
          <w:b/>
          <w:i w:val="false"/>
          <w:color w:val="000000"/>
        </w:rPr>
        <w:t xml:space="preserve"> 5-бап</w:t>
      </w:r>
    </w:p>
    <w:bookmarkEnd w:id="4"/>
    <w:p>
      <w:pPr>
        <w:spacing w:after="0"/>
        <w:ind w:left="0"/>
        <w:jc w:val="both"/>
      </w:pPr>
      <w:r>
        <w:rPr>
          <w:rFonts w:ascii="Times New Roman"/>
          <w:b w:val="false"/>
          <w:i w:val="false"/>
          <w:color w:val="000000"/>
          <w:sz w:val="28"/>
        </w:rPr>
        <w:t>
      Тараптар арасында хат алмасу орыс не ағылшын тілдерінде жүргізіледі.</w:t>
      </w:r>
    </w:p>
    <w:bookmarkStart w:name="z6" w:id="5"/>
    <w:p>
      <w:pPr>
        <w:spacing w:after="0"/>
        <w:ind w:left="0"/>
        <w:jc w:val="left"/>
      </w:pPr>
      <w:r>
        <w:rPr>
          <w:rFonts w:ascii="Times New Roman"/>
          <w:b/>
          <w:i w:val="false"/>
          <w:color w:val="000000"/>
        </w:rPr>
        <w:t xml:space="preserve"> 6-бап</w:t>
      </w:r>
    </w:p>
    <w:bookmarkEnd w:id="5"/>
    <w:p>
      <w:pPr>
        <w:spacing w:after="0"/>
        <w:ind w:left="0"/>
        <w:jc w:val="both"/>
      </w:pPr>
      <w:r>
        <w:rPr>
          <w:rFonts w:ascii="Times New Roman"/>
          <w:b w:val="false"/>
          <w:i w:val="false"/>
          <w:color w:val="000000"/>
          <w:sz w:val="28"/>
        </w:rPr>
        <w:t>
      Тараптардың бірінің жазбаша келісімінсіз Осы хаттамаға сәйкес ұсынылған статистикалық деректер үшінші тұлғамен жариялана және таратыла алмайды, сондай-ақ, сот немесе әкімшілік тексерулерде дәлелдеме ретінде қолданыла алмайды.</w:t>
      </w:r>
    </w:p>
    <w:bookmarkStart w:name="z7" w:id="6"/>
    <w:p>
      <w:pPr>
        <w:spacing w:after="0"/>
        <w:ind w:left="0"/>
        <w:jc w:val="left"/>
      </w:pPr>
      <w:r>
        <w:rPr>
          <w:rFonts w:ascii="Times New Roman"/>
          <w:b/>
          <w:i w:val="false"/>
          <w:color w:val="000000"/>
        </w:rPr>
        <w:t xml:space="preserve"> 7-бап</w:t>
      </w:r>
    </w:p>
    <w:bookmarkEnd w:id="6"/>
    <w:p>
      <w:pPr>
        <w:spacing w:after="0"/>
        <w:ind w:left="0"/>
        <w:jc w:val="both"/>
      </w:pPr>
      <w:r>
        <w:rPr>
          <w:rFonts w:ascii="Times New Roman"/>
          <w:b w:val="false"/>
          <w:i w:val="false"/>
          <w:color w:val="000000"/>
          <w:sz w:val="28"/>
        </w:rPr>
        <w:t>
      Осы хаттаманы түсіндіруге және қолдануға байланысты туындауы мүмкін барлық сұрақтар өзара консультациялар және келіссөздер жолымен шешілетін болады.</w:t>
      </w:r>
    </w:p>
    <w:bookmarkStart w:name="z8" w:id="7"/>
    <w:p>
      <w:pPr>
        <w:spacing w:after="0"/>
        <w:ind w:left="0"/>
        <w:jc w:val="left"/>
      </w:pPr>
      <w:r>
        <w:rPr>
          <w:rFonts w:ascii="Times New Roman"/>
          <w:b/>
          <w:i w:val="false"/>
          <w:color w:val="000000"/>
        </w:rPr>
        <w:t xml:space="preserve"> 8-бап</w:t>
      </w:r>
    </w:p>
    <w:bookmarkEnd w:id="7"/>
    <w:p>
      <w:pPr>
        <w:spacing w:after="0"/>
        <w:ind w:left="0"/>
        <w:jc w:val="both"/>
      </w:pPr>
      <w:r>
        <w:rPr>
          <w:rFonts w:ascii="Times New Roman"/>
          <w:b w:val="false"/>
          <w:i w:val="false"/>
          <w:color w:val="000000"/>
          <w:sz w:val="28"/>
        </w:rPr>
        <w:t>
      Тараптардың өзара келісімі бойынша Осы хаттамаға оның ажырамас бөлігі болып табылатын жеке хаттамалармен ресімделетін өзгерістер мен толықтырулар енгізілуі мүмкін.</w:t>
      </w:r>
    </w:p>
    <w:bookmarkStart w:name="z9" w:id="8"/>
    <w:p>
      <w:pPr>
        <w:spacing w:after="0"/>
        <w:ind w:left="0"/>
        <w:jc w:val="left"/>
      </w:pPr>
      <w:r>
        <w:rPr>
          <w:rFonts w:ascii="Times New Roman"/>
          <w:b/>
          <w:i w:val="false"/>
          <w:color w:val="000000"/>
        </w:rPr>
        <w:t xml:space="preserve"> 9-бап</w:t>
      </w:r>
    </w:p>
    <w:bookmarkEnd w:id="8"/>
    <w:p>
      <w:pPr>
        <w:spacing w:after="0"/>
        <w:ind w:left="0"/>
        <w:jc w:val="both"/>
      </w:pPr>
      <w:r>
        <w:rPr>
          <w:rFonts w:ascii="Times New Roman"/>
          <w:b w:val="false"/>
          <w:i w:val="false"/>
          <w:color w:val="000000"/>
          <w:sz w:val="28"/>
        </w:rPr>
        <w:t>
      Осы хаттаманың қолданылу мерзімі бес жылды құрайды және егер тиісті бес жыл кезеңінің өтуіне дейін алты айға дейін Осы келісімді тоқтату ниеті туралы Тараптардың бірі жазбаша хабарламаны жолдамаса автоматты түрде келесі бес жыл кезеңге ұзартылатын болады.</w:t>
      </w:r>
    </w:p>
    <w:bookmarkStart w:name="z10" w:id="9"/>
    <w:p>
      <w:pPr>
        <w:spacing w:after="0"/>
        <w:ind w:left="0"/>
        <w:jc w:val="left"/>
      </w:pPr>
      <w:r>
        <w:rPr>
          <w:rFonts w:ascii="Times New Roman"/>
          <w:b/>
          <w:i w:val="false"/>
          <w:color w:val="000000"/>
        </w:rPr>
        <w:t xml:space="preserve"> 10-бап</w:t>
      </w:r>
    </w:p>
    <w:bookmarkEnd w:id="9"/>
    <w:p>
      <w:pPr>
        <w:spacing w:after="0"/>
        <w:ind w:left="0"/>
        <w:jc w:val="both"/>
      </w:pPr>
      <w:r>
        <w:rPr>
          <w:rFonts w:ascii="Times New Roman"/>
          <w:b w:val="false"/>
          <w:i w:val="false"/>
          <w:color w:val="000000"/>
          <w:sz w:val="28"/>
        </w:rPr>
        <w:t>
      Осы хаттама қол қойылған күнінен бастап күшіне енеді.</w:t>
      </w:r>
    </w:p>
    <w:p>
      <w:pPr>
        <w:spacing w:after="0"/>
        <w:ind w:left="0"/>
        <w:jc w:val="both"/>
      </w:pPr>
      <w:r>
        <w:rPr>
          <w:rFonts w:ascii="Times New Roman"/>
          <w:b w:val="false"/>
          <w:i w:val="false"/>
          <w:color w:val="000000"/>
          <w:sz w:val="28"/>
        </w:rPr>
        <w:t>
      2012 жылғы 8 желтоқсанда Астана қаласында жасалды, екі данада, әрқайсысы қазақ, орыс және қытай тілдерінде, барлық мәтіндердің күштері бірдей.</w:t>
      </w:r>
    </w:p>
    <w:p>
      <w:pPr>
        <w:spacing w:after="0"/>
        <w:ind w:left="0"/>
        <w:jc w:val="both"/>
      </w:pPr>
      <w:r>
        <w:rPr>
          <w:rFonts w:ascii="Times New Roman"/>
          <w:b w:val="false"/>
          <w:i w:val="false"/>
          <w:color w:val="000000"/>
          <w:sz w:val="28"/>
        </w:rPr>
        <w:t>
      Осы хаттаманың ережелерін түсіндіру мақсатында мәтін орыс тілінде қолданылады.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министрлігі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РеспубликасыБас кеден басқармасы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Қолдары</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министрлігі мен Қытай</w:t>
            </w:r>
            <w:r>
              <w:br/>
            </w:r>
            <w:r>
              <w:rPr>
                <w:rFonts w:ascii="Times New Roman"/>
                <w:b w:val="false"/>
                <w:i w:val="false"/>
                <w:color w:val="000000"/>
                <w:sz w:val="20"/>
              </w:rPr>
              <w:t>Халық Республикасының Бас</w:t>
            </w:r>
            <w:r>
              <w:br/>
            </w:r>
            <w:r>
              <w:rPr>
                <w:rFonts w:ascii="Times New Roman"/>
                <w:b w:val="false"/>
                <w:i w:val="false"/>
                <w:color w:val="000000"/>
                <w:sz w:val="20"/>
              </w:rPr>
              <w:t>кеден басқармасы арасындағы</w:t>
            </w:r>
            <w:r>
              <w:br/>
            </w:r>
            <w:r>
              <w:rPr>
                <w:rFonts w:ascii="Times New Roman"/>
                <w:b w:val="false"/>
                <w:i w:val="false"/>
                <w:color w:val="000000"/>
                <w:sz w:val="20"/>
              </w:rPr>
              <w:t>сыртқы сауданың кедендік</w:t>
            </w:r>
            <w:r>
              <w:br/>
            </w:r>
            <w:r>
              <w:rPr>
                <w:rFonts w:ascii="Times New Roman"/>
                <w:b w:val="false"/>
                <w:i w:val="false"/>
                <w:color w:val="000000"/>
                <w:sz w:val="20"/>
              </w:rPr>
              <w:t>статистикасы саласында</w:t>
            </w:r>
            <w:r>
              <w:br/>
            </w:r>
            <w:r>
              <w:rPr>
                <w:rFonts w:ascii="Times New Roman"/>
                <w:b w:val="false"/>
                <w:i w:val="false"/>
                <w:color w:val="000000"/>
                <w:sz w:val="20"/>
              </w:rPr>
              <w:t>әдіснамалық және ақпараттық</w:t>
            </w:r>
            <w:r>
              <w:br/>
            </w:r>
            <w:r>
              <w:rPr>
                <w:rFonts w:ascii="Times New Roman"/>
                <w:b w:val="false"/>
                <w:i w:val="false"/>
                <w:color w:val="000000"/>
                <w:sz w:val="20"/>
              </w:rPr>
              <w:t>өзара іс-қимыл туралы 2012</w:t>
            </w:r>
            <w:r>
              <w:br/>
            </w:r>
            <w:r>
              <w:rPr>
                <w:rFonts w:ascii="Times New Roman"/>
                <w:b w:val="false"/>
                <w:i w:val="false"/>
                <w:color w:val="000000"/>
                <w:sz w:val="20"/>
              </w:rPr>
              <w:t>жылғы 8 желтоқсандағы</w:t>
            </w:r>
            <w:r>
              <w:br/>
            </w:r>
            <w:r>
              <w:rPr>
                <w:rFonts w:ascii="Times New Roman"/>
                <w:b w:val="false"/>
                <w:i w:val="false"/>
                <w:color w:val="000000"/>
                <w:sz w:val="20"/>
              </w:rPr>
              <w:t>хаттамаға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Берілетін деректердің</w:t>
      </w:r>
      <w:r>
        <w:br/>
      </w:r>
      <w:r>
        <w:rPr>
          <w:rFonts w:ascii="Times New Roman"/>
          <w:b/>
          <w:i w:val="false"/>
          <w:color w:val="000000"/>
        </w:rPr>
        <w:t>ҚҰРЫЛЫМЫ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0"/>
        <w:gridCol w:w="4214"/>
        <w:gridCol w:w="4726"/>
      </w:tblGrid>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Алмасатын деректердің атауы</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Сипаттамалық деректер (саны бойынша есепке алу)</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елдің жіктеуішіне сәйкес</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елі</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елдің жіктеуішіне сәйкес</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елі</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елдің жіктеуішіне сәйкес</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жылы/айы</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Сипаттамалық деректер</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елдің жіктеуішіне сәйкес</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елдің жіктеуішіне сәйкес</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кеден</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елдің жіктеуішіне сәйкес</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6 белгісі</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нетто</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бірлігінің коды (негізгі)</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елдің жіктеуішіне сәйкес</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бірлігіндегі саны</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бірлігінің коды</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елдің жіктеуішіне сәйкес</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статистикалық құны</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министрлігі мен Қытай</w:t>
            </w:r>
            <w:r>
              <w:br/>
            </w:r>
            <w:r>
              <w:rPr>
                <w:rFonts w:ascii="Times New Roman"/>
                <w:b w:val="false"/>
                <w:i w:val="false"/>
                <w:color w:val="000000"/>
                <w:sz w:val="20"/>
              </w:rPr>
              <w:t>Халық Республикасының Бас</w:t>
            </w:r>
            <w:r>
              <w:br/>
            </w:r>
            <w:r>
              <w:rPr>
                <w:rFonts w:ascii="Times New Roman"/>
                <w:b w:val="false"/>
                <w:i w:val="false"/>
                <w:color w:val="000000"/>
                <w:sz w:val="20"/>
              </w:rPr>
              <w:t>кеден басқармасы арасындағы</w:t>
            </w:r>
            <w:r>
              <w:br/>
            </w:r>
            <w:r>
              <w:rPr>
                <w:rFonts w:ascii="Times New Roman"/>
                <w:b w:val="false"/>
                <w:i w:val="false"/>
                <w:color w:val="000000"/>
                <w:sz w:val="20"/>
              </w:rPr>
              <w:t>сыртқы сауданың кедендік</w:t>
            </w:r>
            <w:r>
              <w:br/>
            </w:r>
            <w:r>
              <w:rPr>
                <w:rFonts w:ascii="Times New Roman"/>
                <w:b w:val="false"/>
                <w:i w:val="false"/>
                <w:color w:val="000000"/>
                <w:sz w:val="20"/>
              </w:rPr>
              <w:t>статистикасы саласында</w:t>
            </w:r>
            <w:r>
              <w:br/>
            </w:r>
            <w:r>
              <w:rPr>
                <w:rFonts w:ascii="Times New Roman"/>
                <w:b w:val="false"/>
                <w:i w:val="false"/>
                <w:color w:val="000000"/>
                <w:sz w:val="20"/>
              </w:rPr>
              <w:t>әдіснамалық және ақпараттық</w:t>
            </w:r>
            <w:r>
              <w:br/>
            </w:r>
            <w:r>
              <w:rPr>
                <w:rFonts w:ascii="Times New Roman"/>
                <w:b w:val="false"/>
                <w:i w:val="false"/>
                <w:color w:val="000000"/>
                <w:sz w:val="20"/>
              </w:rPr>
              <w:t>өзара іс-қимыл туралы 2012</w:t>
            </w:r>
            <w:r>
              <w:br/>
            </w:r>
            <w:r>
              <w:rPr>
                <w:rFonts w:ascii="Times New Roman"/>
                <w:b w:val="false"/>
                <w:i w:val="false"/>
                <w:color w:val="000000"/>
                <w:sz w:val="20"/>
              </w:rPr>
              <w:t>жылғы 8 желтоқсандағы</w:t>
            </w:r>
            <w:r>
              <w:br/>
            </w:r>
            <w:r>
              <w:rPr>
                <w:rFonts w:ascii="Times New Roman"/>
                <w:b w:val="false"/>
                <w:i w:val="false"/>
                <w:color w:val="000000"/>
                <w:sz w:val="20"/>
              </w:rPr>
              <w:t>хаттамаға</w:t>
            </w:r>
            <w:r>
              <w:br/>
            </w:r>
            <w:r>
              <w:rPr>
                <w:rFonts w:ascii="Times New Roman"/>
                <w:b w:val="false"/>
                <w:i w:val="false"/>
                <w:color w:val="000000"/>
                <w:sz w:val="20"/>
              </w:rPr>
              <w:t>2-қосымша</w:t>
            </w:r>
          </w:p>
        </w:tc>
      </w:tr>
    </w:tbl>
    <w:bookmarkStart w:name="z14" w:id="11"/>
    <w:p>
      <w:pPr>
        <w:spacing w:after="0"/>
        <w:ind w:left="0"/>
        <w:jc w:val="left"/>
      </w:pPr>
      <w:r>
        <w:rPr>
          <w:rFonts w:ascii="Times New Roman"/>
          <w:b/>
          <w:i w:val="false"/>
          <w:color w:val="000000"/>
        </w:rPr>
        <w:t xml:space="preserve"> Байланыс деректері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7"/>
        <w:gridCol w:w="6323"/>
      </w:tblGrid>
      <w:tr>
        <w:trPr>
          <w:trHeight w:val="30" w:hRule="atLeast"/>
        </w:trPr>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Кедендік бақылау комитеті</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 бас кеден басқармасы</w:t>
            </w:r>
          </w:p>
        </w:tc>
      </w:tr>
      <w:tr>
        <w:trPr>
          <w:trHeight w:val="30" w:hRule="atLeast"/>
        </w:trPr>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талдау және статистикасы басқармасы</w:t>
            </w:r>
            <w:r>
              <w:br/>
            </w:r>
            <w:r>
              <w:rPr>
                <w:rFonts w:ascii="Times New Roman"/>
                <w:b w:val="false"/>
                <w:i w:val="false"/>
                <w:color w:val="000000"/>
                <w:sz w:val="20"/>
              </w:rPr>
              <w:t>Тел: 8-7172-79-45-70</w:t>
            </w:r>
            <w:r>
              <w:br/>
            </w:r>
            <w:r>
              <w:rPr>
                <w:rFonts w:ascii="Times New Roman"/>
                <w:b w:val="false"/>
                <w:i w:val="false"/>
                <w:color w:val="000000"/>
                <w:sz w:val="20"/>
              </w:rPr>
              <w:t>Факс: 8-7172-79-45-64</w:t>
            </w:r>
            <w:r>
              <w:br/>
            </w:r>
            <w:r>
              <w:rPr>
                <w:rFonts w:ascii="Times New Roman"/>
                <w:b w:val="false"/>
                <w:i w:val="false"/>
                <w:color w:val="000000"/>
                <w:sz w:val="20"/>
              </w:rPr>
              <w:t>E-mail: osvt@q0100.customs.kz</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департаменті</w:t>
            </w:r>
            <w:r>
              <w:br/>
            </w:r>
            <w:r>
              <w:rPr>
                <w:rFonts w:ascii="Times New Roman"/>
                <w:b w:val="false"/>
                <w:i w:val="false"/>
                <w:color w:val="000000"/>
                <w:sz w:val="20"/>
              </w:rPr>
              <w:t>Тел: 86-10-65195640</w:t>
            </w:r>
            <w:r>
              <w:br/>
            </w:r>
            <w:r>
              <w:rPr>
                <w:rFonts w:ascii="Times New Roman"/>
                <w:b w:val="false"/>
                <w:i w:val="false"/>
                <w:color w:val="000000"/>
                <w:sz w:val="20"/>
              </w:rPr>
              <w:t>Факс: 86-10-65195610</w:t>
            </w:r>
            <w:r>
              <w:br/>
            </w:r>
            <w:r>
              <w:rPr>
                <w:rFonts w:ascii="Times New Roman"/>
                <w:b w:val="false"/>
                <w:i w:val="false"/>
                <w:color w:val="000000"/>
                <w:sz w:val="20"/>
              </w:rPr>
              <w:t>E-mail: statistics@customs.gov.cn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министрлігі мен Қытай</w:t>
            </w:r>
            <w:r>
              <w:br/>
            </w:r>
            <w:r>
              <w:rPr>
                <w:rFonts w:ascii="Times New Roman"/>
                <w:b w:val="false"/>
                <w:i w:val="false"/>
                <w:color w:val="000000"/>
                <w:sz w:val="20"/>
              </w:rPr>
              <w:t>Халық Республикасының Бас</w:t>
            </w:r>
            <w:r>
              <w:br/>
            </w:r>
            <w:r>
              <w:rPr>
                <w:rFonts w:ascii="Times New Roman"/>
                <w:b w:val="false"/>
                <w:i w:val="false"/>
                <w:color w:val="000000"/>
                <w:sz w:val="20"/>
              </w:rPr>
              <w:t>кеден басқармасы арасындағы</w:t>
            </w:r>
            <w:r>
              <w:br/>
            </w:r>
            <w:r>
              <w:rPr>
                <w:rFonts w:ascii="Times New Roman"/>
                <w:b w:val="false"/>
                <w:i w:val="false"/>
                <w:color w:val="000000"/>
                <w:sz w:val="20"/>
              </w:rPr>
              <w:t>сыртқы сауданың кедендік</w:t>
            </w:r>
            <w:r>
              <w:br/>
            </w:r>
            <w:r>
              <w:rPr>
                <w:rFonts w:ascii="Times New Roman"/>
                <w:b w:val="false"/>
                <w:i w:val="false"/>
                <w:color w:val="000000"/>
                <w:sz w:val="20"/>
              </w:rPr>
              <w:t>статистикасы саласында</w:t>
            </w:r>
            <w:r>
              <w:br/>
            </w:r>
            <w:r>
              <w:rPr>
                <w:rFonts w:ascii="Times New Roman"/>
                <w:b w:val="false"/>
                <w:i w:val="false"/>
                <w:color w:val="000000"/>
                <w:sz w:val="20"/>
              </w:rPr>
              <w:t>әдіснамалық және ақпараттық</w:t>
            </w:r>
            <w:r>
              <w:br/>
            </w:r>
            <w:r>
              <w:rPr>
                <w:rFonts w:ascii="Times New Roman"/>
                <w:b w:val="false"/>
                <w:i w:val="false"/>
                <w:color w:val="000000"/>
                <w:sz w:val="20"/>
              </w:rPr>
              <w:t>өзара іс-қимыл туралы 2012</w:t>
            </w:r>
            <w:r>
              <w:br/>
            </w:r>
            <w:r>
              <w:rPr>
                <w:rFonts w:ascii="Times New Roman"/>
                <w:b w:val="false"/>
                <w:i w:val="false"/>
                <w:color w:val="000000"/>
                <w:sz w:val="20"/>
              </w:rPr>
              <w:t>жылғы 8 желтоқсандағы</w:t>
            </w:r>
            <w:r>
              <w:br/>
            </w:r>
            <w:r>
              <w:rPr>
                <w:rFonts w:ascii="Times New Roman"/>
                <w:b w:val="false"/>
                <w:i w:val="false"/>
                <w:color w:val="000000"/>
                <w:sz w:val="20"/>
              </w:rPr>
              <w:t>хаттамаға 3-қосымша</w:t>
            </w:r>
          </w:p>
        </w:tc>
      </w:tr>
    </w:tbl>
    <w:bookmarkStart w:name="z16" w:id="12"/>
    <w:p>
      <w:pPr>
        <w:spacing w:after="0"/>
        <w:ind w:left="0"/>
        <w:jc w:val="left"/>
      </w:pPr>
      <w:r>
        <w:rPr>
          <w:rFonts w:ascii="Times New Roman"/>
          <w:b/>
          <w:i w:val="false"/>
          <w:color w:val="000000"/>
        </w:rPr>
        <w:t xml:space="preserve"> Жеке тауар топтары бойынша берілетін деректердің</w:t>
      </w:r>
      <w:r>
        <w:br/>
      </w:r>
      <w:r>
        <w:rPr>
          <w:rFonts w:ascii="Times New Roman"/>
          <w:b/>
          <w:i w:val="false"/>
          <w:color w:val="000000"/>
        </w:rPr>
        <w:t>ҚҰРЫЛЫМЫ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0"/>
        <w:gridCol w:w="4214"/>
        <w:gridCol w:w="4726"/>
      </w:tblGrid>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Алмасатын деректердің атауы</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Сипаттамалық деректер (саны бойынша есепке алу)</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елдің жіктеуішіне сәйкес</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елі</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елдің жіктеуішіне сәйкес</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елі</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елдің жіктеуішіне сәйкес</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жылы/айы</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Сипаттамалық деректер</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елдің жіктеуішіне сәйкес</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елдің жіктеуішіне сәйкес</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кеден</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елдің жіктеуішіне сәйкес</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6 белгісі</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нетто</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бірлігінің коды (негізгі)</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елдің жіктеуішіне сәйкес</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бірлігіндегі саны</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бірлігінің коды</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елдің жіктеуішіне сәйкес</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статистикалық құны</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тіркейтін елі және сәйкестендіруі</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нөмірі және шығарылған елі</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шығару күні</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Күні/айы/жылы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