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faf0" w14:textId="c26f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агенттiгi мен Ресей Федерациясының Ақпараттық технологиялар және байланыс министрлiгiнiң арасындағы әлемдiк нөмiрлеудiң 7-аймағының нөмiрлеуiн пайдалану туралы Келісім</w:t>
      </w:r>
    </w:p>
    <w:p>
      <w:pPr>
        <w:spacing w:after="0"/>
        <w:ind w:left="0"/>
        <w:jc w:val="both"/>
      </w:pPr>
      <w:r>
        <w:rPr>
          <w:rFonts w:ascii="Times New Roman"/>
          <w:b w:val="false"/>
          <w:i w:val="false"/>
          <w:color w:val="000000"/>
          <w:sz w:val="28"/>
        </w:rPr>
        <w:t>Келісім, Алматы қ., 2006 жылғы 17 маусым</w:t>
      </w:r>
    </w:p>
    <w:p>
      <w:pPr>
        <w:spacing w:after="0"/>
        <w:ind w:left="0"/>
        <w:jc w:val="left"/>
      </w:pPr>
      <w:bookmarkStart w:name="z1" w:id="0"/>
      <w:r>
        <w:rPr>
          <w:rFonts w:ascii="Times New Roman"/>
          <w:b/>
          <w:i w:val="false"/>
          <w:color w:val="000000"/>
        </w:rPr>
        <w:t xml:space="preserve"> 
Қазақстан Республикасы Ақпараттандыру және байланыс</w:t>
      </w:r>
      <w:r>
        <w:br/>
      </w:r>
      <w:r>
        <w:rPr>
          <w:rFonts w:ascii="Times New Roman"/>
          <w:b/>
          <w:i w:val="false"/>
          <w:color w:val="000000"/>
        </w:rPr>
        <w:t>
агенттiгi мен Ресей Федерациясының Ақпараттық технологиялар</w:t>
      </w:r>
      <w:r>
        <w:br/>
      </w:r>
      <w:r>
        <w:rPr>
          <w:rFonts w:ascii="Times New Roman"/>
          <w:b/>
          <w:i w:val="false"/>
          <w:color w:val="000000"/>
        </w:rPr>
        <w:t>
және байланыс министрлiгiнiң арасындағы әлемдiк нөмiрлеудiң</w:t>
      </w:r>
      <w:r>
        <w:br/>
      </w:r>
      <w:r>
        <w:rPr>
          <w:rFonts w:ascii="Times New Roman"/>
          <w:b/>
          <w:i w:val="false"/>
          <w:color w:val="000000"/>
        </w:rPr>
        <w:t>
7-аймағының нөмiрлеуiн пайдалану туралы</w:t>
      </w:r>
      <w:r>
        <w:br/>
      </w:r>
      <w:r>
        <w:rPr>
          <w:rFonts w:ascii="Times New Roman"/>
          <w:b/>
          <w:i w:val="false"/>
          <w:color w:val="000000"/>
        </w:rPr>
        <w:t xml:space="preserve">
КЕЛIСIМ   &lt;*&gt; </w:t>
      </w:r>
    </w:p>
    <w:bookmarkEnd w:id="0"/>
    <w:p>
      <w:pPr>
        <w:spacing w:after="0"/>
        <w:ind w:left="0"/>
        <w:jc w:val="both"/>
      </w:pPr>
      <w:r>
        <w:rPr>
          <w:rFonts w:ascii="Times New Roman"/>
          <w:b w:val="false"/>
          <w:i w:val="false"/>
          <w:color w:val="ff0000"/>
          <w:sz w:val="28"/>
        </w:rPr>
        <w:t xml:space="preserve">(2006 жылғы 17 маусымда күшіне енді -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2007 ж., N 1, 1-құжат)</w:t>
      </w:r>
    </w:p>
    <w:p>
      <w:pPr>
        <w:spacing w:after="0"/>
        <w:ind w:left="0"/>
        <w:jc w:val="both"/>
      </w:pPr>
      <w:r>
        <w:rPr>
          <w:rFonts w:ascii="Times New Roman"/>
          <w:b w:val="false"/>
          <w:i w:val="false"/>
          <w:color w:val="000000"/>
          <w:sz w:val="28"/>
        </w:rPr>
        <w:t>      Бұдан әрi Тараптар деп аталатын Қазақстан Республикасы Ақпараттандыру және байланыс агенттiгi (Қазақстан Республикасының Байланыс әкiмшiлiгi) мен Ресей Федерациясының Ақпараттық технологиялар және байланыс министрлiгi (Ресей Федерациясының Байланыс әкiмшiлiгi), әлемдiк нөмiрлеудiң 7-аймағының нөмiрлеуiн бiрлесе пайдалану мәселелерiн шешу мақсатында,</w:t>
      </w:r>
      <w:r>
        <w:br/>
      </w:r>
      <w:r>
        <w:rPr>
          <w:rFonts w:ascii="Times New Roman"/>
          <w:b w:val="false"/>
          <w:i w:val="false"/>
          <w:color w:val="000000"/>
          <w:sz w:val="28"/>
        </w:rPr>
        <w:t>
      төмендегiлер туралы келiстi:</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"Жалпы пайдаланыстағы байланыс желiлерi үшiн халықаралық нөмiрлеу жоспары" Халықаралық Электрбайланыс Одағының 1997 жылғы (ХЭО-Т) E.164 ұсыныстарына сәйкес iшкiаймақтық және халықаралық телефон байланысы желiсiне шығу үшiн сәйкесiнше қазiргi кездегi пайдаланып жүрген "8" және "8-10" префикстерiнiң орнына 2009 жылғы 1 қаңтардан бастап "0" префиксiн, ал халықаралық телефон байланысы желiсiне шығу үшiн "00" префиксiн пайдаланады.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Тараптардың әрқайсысы қабылданған шешiмдерiне сәйкес өз мемлекеттерiнiң аумағында шұғыл жедел қызметтердi шақыру үшiн Тараптар "112" бiрыңғай нөмiрiн пайдалануға көшедi.</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Қазақстан Республикасының байланыс әкiмшiлiгi 2007 жылғы 31 желтоқсанға дейiн өздерi бұрын тағайындаған А=3 iшiндегi ABC нөмiрлеу аймағымен анықталатын географиялық кодтарды (бұдан әрi - АВС коды) осы Келiсiммен оларға бекiтiлген кодтар тiзбесiндегi АВС басқа кодтарына өзгертедi. А=3 iшiндегi босатылған АВС кодтарын пайдалану құқығы Ресей Федерациясына бекiтiледi.</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электрбайланыс қызметтерiне қол жетiмдi жалпы резервтiк кодтар ретiнде DEF = 881-899, DEF = 800-809 кодтар тобын бiрлесе пайдалануды бекiттi.</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xml:space="preserve">      Тараптар өздерiне осы Келiсiмнiң ажырамас бөлiгi болып табылатын қосымшада көрсетiлген, Қазақстан Республикасы мен Ресей Федерациясына әлемдiк нөмiрлеудiң 7-аймағының нөмiрлеуiнiң кодтары бекiтiлген Кестеге сәйкес әлемдiк нөмiрлеудiң аймағының нөмiрлеуiн бекiтедi. </w:t>
      </w:r>
      <w:r>
        <w:br/>
      </w:r>
      <w:r>
        <w:rPr>
          <w:rFonts w:ascii="Times New Roman"/>
          <w:b w:val="false"/>
          <w:i w:val="false"/>
          <w:color w:val="000000"/>
          <w:sz w:val="28"/>
        </w:rPr>
        <w:t>
      Тараптармен жекелеген келiсiмдер жасау арқылы Тараптардың әрқайсысына жалпы резервтен нөмiрлеу ресурсы бекiтiледi.</w:t>
      </w:r>
      <w:r>
        <w:br/>
      </w:r>
      <w:r>
        <w:rPr>
          <w:rFonts w:ascii="Times New Roman"/>
          <w:b w:val="false"/>
          <w:i w:val="false"/>
          <w:color w:val="000000"/>
          <w:sz w:val="28"/>
        </w:rPr>
        <w:t>
      Тараптар өз мемлекеттерiнiң заңына сәйкес Қазақстан Республикасы мен Ресей Федерациясына әлемдiк нөмiрлеудiң 7-аймағының нөмiрлеуiнiң кодтары бекiтiлген Кестеге сай әлемдiк нөмiрлеудiң 7-аймағының нөмiрлеуiнiң аймақ кодтарын тағайындауды жүргiзедi.</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xml:space="preserve">      Тараптар өз мемлекеттерiнiң жалпы пайдаланыстағы желiлерiнiң тiркелген телефон байланысы желiлерiнде қалааралық және халықаралық телефон байланысы қызметтерiн көрсетушi байланыс операторын таңдауға абоненттiң және (немесе) байланыс қызметiн пайдаланушының құқығын iске асыруды қамтамасыз етедi. </w:t>
      </w:r>
      <w:r>
        <w:br/>
      </w:r>
      <w:r>
        <w:rPr>
          <w:rFonts w:ascii="Times New Roman"/>
          <w:b w:val="false"/>
          <w:i w:val="false"/>
          <w:color w:val="000000"/>
          <w:sz w:val="28"/>
        </w:rPr>
        <w:t>
      Аталған қалааралық және халықаралық телефон байланысы операторын таңдау құқығын қамтамасыз ету мақсатында мынадай тәсiлдер пайдаланылады:</w:t>
      </w:r>
      <w:r>
        <w:br/>
      </w:r>
      <w:r>
        <w:rPr>
          <w:rFonts w:ascii="Times New Roman"/>
          <w:b w:val="false"/>
          <w:i w:val="false"/>
          <w:color w:val="000000"/>
          <w:sz w:val="28"/>
        </w:rPr>
        <w:t>
      байланыс операторын алдын ала таңдау;</w:t>
      </w:r>
      <w:r>
        <w:br/>
      </w:r>
      <w:r>
        <w:rPr>
          <w:rFonts w:ascii="Times New Roman"/>
          <w:b w:val="false"/>
          <w:i w:val="false"/>
          <w:color w:val="000000"/>
          <w:sz w:val="28"/>
        </w:rPr>
        <w:t>
      әр шақыру сайын байланыс операторын таңдау.</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 абоненттер және (немесе) байланыс қызметтерiн пайдаланушылар үшiн ішкi аймақтық телефон байланысы қызметiн көрсетушi байланыс операторын таңдау құқығын iске асыруды қамтамасыз етедi. Тараптар өз мемлекеттерiнде аталған таңдау құқығын iске асыру мерзiмдерiн жекелеген келiсiмде белгiлейдi.</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Тараптар әлемдiк нөмiрлеудiң 7-аймағының нөмiрлеуiнiң жүйесi мен жоспарын өзара келiсiм бойынша қабылдайды. Әлемдiк нөмiрлеудiң 7-аймағының нөмiрлеуiнiң жүйесi мен жоспарының жаңа редакциясы Ресей Федерациясының Байланыс әкiмшiлiгiмен 2007 жылғы 1 наурызға дейiн "Нөмiрлеудiң ресейлiк жүйесi мен жоспары" нормативтiк құқықтық актici және "Қазақстан Республикасының телекоммуникация желiлерiнде нөмiрлеудiң жүйесi мен жоспары" Басшылық құжаты негiзiнде әзiрленедi.</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xml:space="preserve">      Тараптар 2007 жылғы 1 қаңтарға дейiн дайындалып және келiсiлетiн бiрлескен iс-шаралар жоспарына сәйкес осы Келiсiмнiң ережелерiнiң 1-3 баптарын iске асыру жөнiндегi жұмыстарға кiрiседi. </w:t>
      </w:r>
      <w:r>
        <w:br/>
      </w:r>
      <w:r>
        <w:rPr>
          <w:rFonts w:ascii="Times New Roman"/>
          <w:b w:val="false"/>
          <w:i w:val="false"/>
          <w:color w:val="000000"/>
          <w:sz w:val="28"/>
        </w:rPr>
        <w:t xml:space="preserve">
      Мұндағы аталған iс-шаралар жоспарында мына мәселелер көрсетiлуi тиiс: </w:t>
      </w:r>
      <w:r>
        <w:br/>
      </w:r>
      <w:r>
        <w:rPr>
          <w:rFonts w:ascii="Times New Roman"/>
          <w:b w:val="false"/>
          <w:i w:val="false"/>
          <w:color w:val="000000"/>
          <w:sz w:val="28"/>
        </w:rPr>
        <w:t xml:space="preserve">
      ішкi аймақтық, қалааралық, халықаралық телефон қосылымдары үшiн оның iшiнде iшкi аймақтық, қалааралық, халықаралық телефон қосылыстары қызметiн көрсету кезiнде телефоншының көмегi арқылы анықтамалық ақпаратты алу үшiн нөмiрлер форматын өзгерту; </w:t>
      </w:r>
      <w:r>
        <w:br/>
      </w:r>
      <w:r>
        <w:rPr>
          <w:rFonts w:ascii="Times New Roman"/>
          <w:b w:val="false"/>
          <w:i w:val="false"/>
          <w:color w:val="000000"/>
          <w:sz w:val="28"/>
        </w:rPr>
        <w:t>
      10 сандық ұлттық телефон нөмiрiн пайдалануға дайындау мақсатында ішкi аймақтық қосылыстар үшiн нөмiрлер форматын өзгерту (жабық нөмiрлеу жоспары).</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Тараптар осы Келiсiм ережелерiнiң орындалу және iске асырылу мерзiмдерi жөнiндегi ақпаратпен уақытылы алмасуларын қамтамасыз етедi.</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xml:space="preserve">      Осы Келiсiм оның қол қойылған күнiнен бастап күшiне енедi. </w:t>
      </w:r>
      <w:r>
        <w:br/>
      </w:r>
      <w:r>
        <w:rPr>
          <w:rFonts w:ascii="Times New Roman"/>
          <w:b w:val="false"/>
          <w:i w:val="false"/>
          <w:color w:val="000000"/>
          <w:sz w:val="28"/>
        </w:rPr>
        <w:t xml:space="preserve">
      Келiсiм белгiленбеген мерзiмге жасалады және Тараптардың бiрi екiншi Тарапқа өзiнiң оның қолданылуын тоқтату ниетi туралы жазбаша хабарлама жiберген күнiнен бастап 6 (алты) ай өткенге дейiн күшiнде қалады. </w:t>
      </w:r>
      <w:r>
        <w:br/>
      </w:r>
      <w:r>
        <w:rPr>
          <w:rFonts w:ascii="Times New Roman"/>
          <w:b w:val="false"/>
          <w:i w:val="false"/>
          <w:color w:val="000000"/>
          <w:sz w:val="28"/>
        </w:rPr>
        <w:t xml:space="preserve">
      Осы Келiсiмге Тараптардың жекелеген хаттамаларымен ресiмделетiн өзгерiстер мен толықтырулар енгiзiлуi мүмкiн. </w:t>
      </w:r>
      <w:r>
        <w:br/>
      </w:r>
      <w:r>
        <w:rPr>
          <w:rFonts w:ascii="Times New Roman"/>
          <w:b w:val="false"/>
          <w:i w:val="false"/>
          <w:color w:val="000000"/>
          <w:sz w:val="28"/>
        </w:rPr>
        <w:t xml:space="preserve">
      2006 жылғы 17 маусым Алматы қаласында екi түпнұсқа данада, әрқайсысы қазақ және орыс тiлдерiнде жасалды, әрi барлық мәтiндердiң бiрдей күшi бар. Осы Келiсiмнiң ережелерiн түсiндiру мақсатында орыс тiлiндегi мәтiн қолданылады. </w:t>
      </w:r>
    </w:p>
    <w:p>
      <w:pPr>
        <w:spacing w:after="0"/>
        <w:ind w:left="0"/>
        <w:jc w:val="both"/>
      </w:pPr>
      <w:r>
        <w:rPr>
          <w:rFonts w:ascii="Times New Roman"/>
          <w:b w:val="false"/>
          <w:i/>
          <w:color w:val="000000"/>
          <w:sz w:val="28"/>
        </w:rPr>
        <w:t xml:space="preserve">(Қолдары)   </w:t>
      </w:r>
    </w:p>
    <w:p>
      <w:pPr>
        <w:spacing w:after="0"/>
        <w:ind w:left="0"/>
        <w:jc w:val="both"/>
      </w:pPr>
      <w:r>
        <w:rPr>
          <w:rFonts w:ascii="Times New Roman"/>
          <w:b w:val="false"/>
          <w:i w:val="false"/>
          <w:color w:val="000000"/>
          <w:sz w:val="28"/>
        </w:rPr>
        <w:t>                              Қазақстан Республикасы Ақпараттандыру</w:t>
      </w:r>
      <w:r>
        <w:br/>
      </w:r>
      <w:r>
        <w:rPr>
          <w:rFonts w:ascii="Times New Roman"/>
          <w:b w:val="false"/>
          <w:i w:val="false"/>
          <w:color w:val="000000"/>
          <w:sz w:val="28"/>
        </w:rPr>
        <w:t>
                                    және байланыс агенттiгi мен</w:t>
      </w:r>
      <w:r>
        <w:br/>
      </w:r>
      <w:r>
        <w:rPr>
          <w:rFonts w:ascii="Times New Roman"/>
          <w:b w:val="false"/>
          <w:i w:val="false"/>
          <w:color w:val="000000"/>
          <w:sz w:val="28"/>
        </w:rPr>
        <w:t>
                                  Ресей Федерациясының Ақпараттық</w:t>
      </w:r>
      <w:r>
        <w:br/>
      </w:r>
      <w:r>
        <w:rPr>
          <w:rFonts w:ascii="Times New Roman"/>
          <w:b w:val="false"/>
          <w:i w:val="false"/>
          <w:color w:val="000000"/>
          <w:sz w:val="28"/>
        </w:rPr>
        <w:t>
                                    технологиялар және байланыс</w:t>
      </w:r>
      <w:r>
        <w:br/>
      </w:r>
      <w:r>
        <w:rPr>
          <w:rFonts w:ascii="Times New Roman"/>
          <w:b w:val="false"/>
          <w:i w:val="false"/>
          <w:color w:val="000000"/>
          <w:sz w:val="28"/>
        </w:rPr>
        <w:t>
                                 министрлiгiнiң арасындағы әлемдiк</w:t>
      </w:r>
      <w:r>
        <w:br/>
      </w:r>
      <w:r>
        <w:rPr>
          <w:rFonts w:ascii="Times New Roman"/>
          <w:b w:val="false"/>
          <w:i w:val="false"/>
          <w:color w:val="000000"/>
          <w:sz w:val="28"/>
        </w:rPr>
        <w:t>
                                        нөмiрлеудiң 7-аймағының</w:t>
      </w:r>
      <w:r>
        <w:br/>
      </w:r>
      <w:r>
        <w:rPr>
          <w:rFonts w:ascii="Times New Roman"/>
          <w:b w:val="false"/>
          <w:i w:val="false"/>
          <w:color w:val="000000"/>
          <w:sz w:val="28"/>
        </w:rPr>
        <w:t>
                                      нөмiрлеуiн пайдалану туралы</w:t>
      </w:r>
      <w:r>
        <w:br/>
      </w:r>
      <w:r>
        <w:rPr>
          <w:rFonts w:ascii="Times New Roman"/>
          <w:b w:val="false"/>
          <w:i w:val="false"/>
          <w:color w:val="000000"/>
          <w:sz w:val="28"/>
        </w:rPr>
        <w:t>
                                           Келiсiмге қосымша</w:t>
      </w:r>
    </w:p>
    <w:bookmarkStart w:name="z13" w:id="12"/>
    <w:p>
      <w:pPr>
        <w:spacing w:after="0"/>
        <w:ind w:left="0"/>
        <w:jc w:val="left"/>
      </w:pPr>
      <w:r>
        <w:rPr>
          <w:rFonts w:ascii="Times New Roman"/>
          <w:b/>
          <w:i w:val="false"/>
          <w:color w:val="000000"/>
        </w:rPr>
        <w:t xml:space="preserve"> 
Қазақстан Республикасы мен Ресей Федерациясына</w:t>
      </w:r>
      <w:r>
        <w:br/>
      </w:r>
      <w:r>
        <w:rPr>
          <w:rFonts w:ascii="Times New Roman"/>
          <w:b/>
          <w:i w:val="false"/>
          <w:color w:val="000000"/>
        </w:rPr>
        <w:t>
әлемдiк нөмiрлеудiң 7-аймағының нөмiрлеуiнiң</w:t>
      </w:r>
      <w:r>
        <w:br/>
      </w:r>
      <w:r>
        <w:rPr>
          <w:rFonts w:ascii="Times New Roman"/>
          <w:b/>
          <w:i w:val="false"/>
          <w:color w:val="000000"/>
        </w:rPr>
        <w:t>
аймақ кодтарын бекiту кестесi</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893"/>
        <w:gridCol w:w="3693"/>
      </w:tblGrid>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әкiмшiлiгi(кодтар </w:t>
            </w:r>
            <w:r>
              <w:br/>
            </w:r>
            <w:r>
              <w:rPr>
                <w:rFonts w:ascii="Times New Roman"/>
                <w:b w:val="false"/>
                <w:i w:val="false"/>
                <w:color w:val="000000"/>
                <w:sz w:val="20"/>
              </w:rPr>
              <w:t xml:space="preserve">
ауқымы)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Федерациясының </w:t>
            </w:r>
            <w:r>
              <w:br/>
            </w:r>
            <w:r>
              <w:rPr>
                <w:rFonts w:ascii="Times New Roman"/>
                <w:b w:val="false"/>
                <w:i w:val="false"/>
                <w:color w:val="000000"/>
                <w:sz w:val="20"/>
              </w:rPr>
              <w:t xml:space="preserve">
байланыс әкiмшiлiгi </w:t>
            </w:r>
            <w:r>
              <w:br/>
            </w:r>
            <w:r>
              <w:rPr>
                <w:rFonts w:ascii="Times New Roman"/>
                <w:b w:val="false"/>
                <w:i w:val="false"/>
                <w:color w:val="000000"/>
                <w:sz w:val="20"/>
              </w:rPr>
              <w:t xml:space="preserve">
(кодтар ауқымы)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және Ресей </w:t>
            </w:r>
            <w:r>
              <w:br/>
            </w:r>
            <w:r>
              <w:rPr>
                <w:rFonts w:ascii="Times New Roman"/>
                <w:b w:val="false"/>
                <w:i w:val="false"/>
                <w:color w:val="000000"/>
                <w:sz w:val="20"/>
              </w:rPr>
              <w:t xml:space="preserve">
Федерациясының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әкiмшiлiктерiнiң </w:t>
            </w:r>
            <w:r>
              <w:br/>
            </w:r>
            <w:r>
              <w:rPr>
                <w:rFonts w:ascii="Times New Roman"/>
                <w:b w:val="false"/>
                <w:i w:val="false"/>
                <w:color w:val="000000"/>
                <w:sz w:val="20"/>
              </w:rPr>
              <w:t xml:space="preserve">
бiрлесе пайдалануы </w:t>
            </w:r>
            <w:r>
              <w:br/>
            </w:r>
            <w:r>
              <w:rPr>
                <w:rFonts w:ascii="Times New Roman"/>
                <w:b w:val="false"/>
                <w:i w:val="false"/>
                <w:color w:val="000000"/>
                <w:sz w:val="20"/>
              </w:rPr>
              <w:t xml:space="preserve">
(кодтар ауқымы)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ABC = 000-099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 100-199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 200-299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 300-399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ABC = 400-499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ABC = 500-599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ABC = 600-699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 710-749, </w:t>
            </w:r>
            <w:r>
              <w:br/>
            </w:r>
            <w:r>
              <w:rPr>
                <w:rFonts w:ascii="Times New Roman"/>
                <w:b w:val="false"/>
                <w:i w:val="false"/>
                <w:color w:val="000000"/>
                <w:sz w:val="20"/>
              </w:rPr>
              <w:t xml:space="preserve">
760-799 </w:t>
            </w:r>
            <w:r>
              <w:br/>
            </w:r>
            <w:r>
              <w:rPr>
                <w:rFonts w:ascii="Times New Roman"/>
                <w:b w:val="false"/>
                <w:i w:val="false"/>
                <w:color w:val="000000"/>
                <w:sz w:val="20"/>
              </w:rPr>
              <w:t xml:space="preserve">
DEF = 700-709, </w:t>
            </w:r>
            <w:r>
              <w:br/>
            </w:r>
            <w:r>
              <w:rPr>
                <w:rFonts w:ascii="Times New Roman"/>
                <w:b w:val="false"/>
                <w:i w:val="false"/>
                <w:color w:val="000000"/>
                <w:sz w:val="20"/>
              </w:rPr>
              <w:t xml:space="preserve">
750-759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 810-818, </w:t>
            </w:r>
            <w:r>
              <w:br/>
            </w:r>
            <w:r>
              <w:rPr>
                <w:rFonts w:ascii="Times New Roman"/>
                <w:b w:val="false"/>
                <w:i w:val="false"/>
                <w:color w:val="000000"/>
                <w:sz w:val="20"/>
              </w:rPr>
              <w:t xml:space="preserve">
820-821, </w:t>
            </w:r>
            <w:r>
              <w:br/>
            </w:r>
            <w:r>
              <w:rPr>
                <w:rFonts w:ascii="Times New Roman"/>
                <w:b w:val="false"/>
                <w:i w:val="false"/>
                <w:color w:val="000000"/>
                <w:sz w:val="20"/>
              </w:rPr>
              <w:t xml:space="preserve">
831, 833-836, </w:t>
            </w:r>
            <w:r>
              <w:br/>
            </w:r>
            <w:r>
              <w:rPr>
                <w:rFonts w:ascii="Times New Roman"/>
                <w:b w:val="false"/>
                <w:i w:val="false"/>
                <w:color w:val="000000"/>
                <w:sz w:val="20"/>
              </w:rPr>
              <w:t xml:space="preserve">
840-848, </w:t>
            </w:r>
            <w:r>
              <w:br/>
            </w:r>
            <w:r>
              <w:rPr>
                <w:rFonts w:ascii="Times New Roman"/>
                <w:b w:val="false"/>
                <w:i w:val="false"/>
                <w:color w:val="000000"/>
                <w:sz w:val="20"/>
              </w:rPr>
              <w:t xml:space="preserve">
850-851, 855-857, </w:t>
            </w:r>
            <w:r>
              <w:br/>
            </w:r>
            <w:r>
              <w:rPr>
                <w:rFonts w:ascii="Times New Roman"/>
                <w:b w:val="false"/>
                <w:i w:val="false"/>
                <w:color w:val="000000"/>
                <w:sz w:val="20"/>
              </w:rPr>
              <w:t xml:space="preserve">
860-863, 865-867, </w:t>
            </w:r>
            <w:r>
              <w:br/>
            </w:r>
            <w:r>
              <w:rPr>
                <w:rFonts w:ascii="Times New Roman"/>
                <w:b w:val="false"/>
                <w:i w:val="false"/>
                <w:color w:val="000000"/>
                <w:sz w:val="20"/>
              </w:rPr>
              <w:t xml:space="preserve">
869, 871-873, </w:t>
            </w:r>
            <w:r>
              <w:br/>
            </w:r>
            <w:r>
              <w:rPr>
                <w:rFonts w:ascii="Times New Roman"/>
                <w:b w:val="false"/>
                <w:i w:val="false"/>
                <w:color w:val="000000"/>
                <w:sz w:val="20"/>
              </w:rPr>
              <w:t xml:space="preserve">
877-880*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DEF = 800-809 </w:t>
            </w:r>
            <w:r>
              <w:br/>
            </w:r>
            <w:r>
              <w:rPr>
                <w:rFonts w:ascii="Times New Roman"/>
                <w:b w:val="false"/>
                <w:i w:val="false"/>
                <w:color w:val="000000"/>
                <w:sz w:val="20"/>
              </w:rPr>
              <w:t xml:space="preserve">
DEF = 881-899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DEF = 900-999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*A=8 iшiндегi ABC кодтарының бөлiнбеген ресурстары (26 кодтар-819, 822-829, 830, 832, 837-839, 849, 852-854, 858-859, 864, 868, 870, 874-876) жалпы резервке бекiтiледi.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