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5103" w14:textId="bf15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мен Түрік Республикасының Өнеркәсіп және сауда министрлігі жанындағы Шағын және орта бизнес кәсіпорындарын (KOSGEB) дамыту және қолдау жөніндегі ұйымның арасындағы Өзара түсіністік туралы Меморандум</w:t>
      </w:r>
    </w:p>
    <w:p>
      <w:pPr>
        <w:spacing w:after="0"/>
        <w:ind w:left="0"/>
        <w:jc w:val="both"/>
      </w:pPr>
      <w:r>
        <w:rPr>
          <w:rFonts w:ascii="Times New Roman"/>
          <w:b w:val="false"/>
          <w:i w:val="false"/>
          <w:color w:val="000000"/>
          <w:sz w:val="28"/>
        </w:rPr>
        <w:t>Меморандум 2002 жылғы 19 наурыз. Астана қаласы. 2002 жылғы 19 наурыздан бастап күшіне енді - ҚР халықаралық шарттары бюллетені, 2002 ж., N 5, 45-құжат.</w:t>
      </w:r>
    </w:p>
    <w:p>
      <w:pPr>
        <w:spacing w:after="0"/>
        <w:ind w:left="0"/>
        <w:jc w:val="both"/>
      </w:pPr>
      <w:r>
        <w:rPr>
          <w:rFonts w:ascii="Times New Roman"/>
          <w:b w:val="false"/>
          <w:i/>
          <w:color w:val="000000"/>
          <w:sz w:val="28"/>
        </w:rPr>
        <w:t>(Осы Меморандум Тараптар қол қойған күннен кейін күшіне енеді - СІМ-нің ресми сайты)</w:t>
      </w:r>
    </w:p>
    <w:bookmarkStart w:name="z13"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Табиғи монополияларды реттеу, бәсекелестікті қорғау және шағын бизнесті қолдау жөніндегі агенттігі мен Түрік Республикасының Өнеркәсіп және сауда министрлігі жанындағы Шағын және орта бизнес кәсіпорындарын дамыту және қолдау жөніндегі ұйымы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мен Түрік Республикасының шағын және орта кәсіпорындары арасындағы ынтымақтастықты дамытуға, бизнес пен инвестицияларды дамытуға жәрдемдесуге дайын екендіктерін білдіре отырып, </w:t>
      </w:r>
      <w:r>
        <w:br/>
      </w:r>
      <w:r>
        <w:rPr>
          <w:rFonts w:ascii="Times New Roman"/>
          <w:b w:val="false"/>
          <w:i w:val="false"/>
          <w:color w:val="000000"/>
          <w:sz w:val="28"/>
        </w:rPr>
        <w:t>
      төмендегілер туралы келісті:</w:t>
      </w:r>
    </w:p>
    <w:bookmarkEnd w:id="0"/>
    <w:bookmarkStart w:name="z3" w:id="1"/>
    <w:p>
      <w:pPr>
        <w:spacing w:after="0"/>
        <w:ind w:left="0"/>
        <w:jc w:val="both"/>
      </w:pPr>
      <w:r>
        <w:rPr>
          <w:rFonts w:ascii="Times New Roman"/>
          <w:b w:val="false"/>
          <w:i w:val="false"/>
          <w:color w:val="000000"/>
          <w:sz w:val="28"/>
        </w:rPr>
        <w:t xml:space="preserve">       
1. Тараптар мемлекеттерінде өнеркәсіптік өндірісті дамыту мен өнеркәсіп өнімдерін ілгерілету және бизнес саласында одан әрі ынтымақтасу мақсатында Тараптар сауда саласында, көрмелер мен осы тақылеттес іс-шараларды ұйымдастыруда шағын және орта кәсіпкерлік субъектілері туралы қолда бар ақпаратты алмасатын болады. </w:t>
      </w:r>
      <w:r>
        <w:br/>
      </w:r>
      <w:r>
        <w:rPr>
          <w:rFonts w:ascii="Times New Roman"/>
          <w:b w:val="false"/>
          <w:i w:val="false"/>
          <w:color w:val="000000"/>
          <w:sz w:val="28"/>
        </w:rPr>
        <w:t>
</w:t>
      </w:r>
      <w:r>
        <w:rPr>
          <w:rFonts w:ascii="Times New Roman"/>
          <w:b w:val="false"/>
          <w:i w:val="false"/>
          <w:color w:val="000000"/>
          <w:sz w:val="28"/>
        </w:rPr>
        <w:t xml:space="preserve">
      2. Тараптар шағын және орта кәсіпкерлік саласында сарапшылармен, мерзімді басылымдармен және деректер базаларымен алмасатын болады. </w:t>
      </w:r>
      <w:r>
        <w:br/>
      </w:r>
      <w:r>
        <w:rPr>
          <w:rFonts w:ascii="Times New Roman"/>
          <w:b w:val="false"/>
          <w:i w:val="false"/>
          <w:color w:val="000000"/>
          <w:sz w:val="28"/>
        </w:rPr>
        <w:t>
</w:t>
      </w:r>
      <w:r>
        <w:rPr>
          <w:rFonts w:ascii="Times New Roman"/>
          <w:b w:val="false"/>
          <w:i w:val="false"/>
          <w:color w:val="000000"/>
          <w:sz w:val="28"/>
        </w:rPr>
        <w:t xml:space="preserve">
      3. Тараптар шағын және орта бизнес саласында семинарлар мен симпозиумдар сияқты бірлескен білім беру жобаларын ұйымдастыратын болады. </w:t>
      </w:r>
      <w:r>
        <w:br/>
      </w:r>
      <w:r>
        <w:rPr>
          <w:rFonts w:ascii="Times New Roman"/>
          <w:b w:val="false"/>
          <w:i w:val="false"/>
          <w:color w:val="000000"/>
          <w:sz w:val="28"/>
        </w:rPr>
        <w:t>
</w:t>
      </w:r>
      <w:r>
        <w:rPr>
          <w:rFonts w:ascii="Times New Roman"/>
          <w:b w:val="false"/>
          <w:i w:val="false"/>
          <w:color w:val="000000"/>
          <w:sz w:val="28"/>
        </w:rPr>
        <w:t xml:space="preserve">
      4. Тараптар ортақ перспективаларға мейлінше қол жеткізу үшін Тараптар мемлекеттерінің шағын және орта кәсіпкерлік өкілдерінің өзара бизнес-сапарларына жәрдемдесетін болады. </w:t>
      </w:r>
      <w:r>
        <w:br/>
      </w:r>
      <w:r>
        <w:rPr>
          <w:rFonts w:ascii="Times New Roman"/>
          <w:b w:val="false"/>
          <w:i w:val="false"/>
          <w:color w:val="000000"/>
          <w:sz w:val="28"/>
        </w:rPr>
        <w:t>
</w:t>
      </w:r>
      <w:r>
        <w:rPr>
          <w:rFonts w:ascii="Times New Roman"/>
          <w:b w:val="false"/>
          <w:i w:val="false"/>
          <w:color w:val="000000"/>
          <w:sz w:val="28"/>
        </w:rPr>
        <w:t xml:space="preserve">
      5. Тараптар технологиялар алмасу, бірлескен зерттеулер жүргізу және жобаларды дамыту мақсатында екі мемлекеттің шағын және орта кәсіпорындары арасында әріптестікті ілгерілететін болады. </w:t>
      </w:r>
      <w:r>
        <w:br/>
      </w:r>
      <w:r>
        <w:rPr>
          <w:rFonts w:ascii="Times New Roman"/>
          <w:b w:val="false"/>
          <w:i w:val="false"/>
          <w:color w:val="000000"/>
          <w:sz w:val="28"/>
        </w:rPr>
        <w:t>
</w:t>
      </w:r>
      <w:r>
        <w:rPr>
          <w:rFonts w:ascii="Times New Roman"/>
          <w:b w:val="false"/>
          <w:i w:val="false"/>
          <w:color w:val="000000"/>
          <w:sz w:val="28"/>
        </w:rPr>
        <w:t xml:space="preserve">
      6. Тараптар қажет болған жағдайда, Өзара түсіністік туралы осы меморандум шеңберінде бірлескен консультациялар өткізетін болады. </w:t>
      </w:r>
      <w:r>
        <w:br/>
      </w:r>
      <w:r>
        <w:rPr>
          <w:rFonts w:ascii="Times New Roman"/>
          <w:b w:val="false"/>
          <w:i w:val="false"/>
          <w:color w:val="000000"/>
          <w:sz w:val="28"/>
        </w:rPr>
        <w:t>
</w:t>
      </w:r>
      <w:r>
        <w:rPr>
          <w:rFonts w:ascii="Times New Roman"/>
          <w:b w:val="false"/>
          <w:i w:val="false"/>
          <w:color w:val="000000"/>
          <w:sz w:val="28"/>
        </w:rPr>
        <w:t xml:space="preserve">
      7. Тараптар ұсынатын ақпарат құпия болып табылады және Өзара түсіністік туралы осы меморандумды орындау мақсатында ғана пайдаланылатын болады. Тараптар Өзара түсіністік туралы осы меморандумға сәйкес алынған мәліметті, құжаттама мен техникалық жабдықты екінші Тараптың жазбаша келісімінсіз үшінші тарапқа бермейді. </w:t>
      </w:r>
      <w:r>
        <w:br/>
      </w:r>
      <w:r>
        <w:rPr>
          <w:rFonts w:ascii="Times New Roman"/>
          <w:b w:val="false"/>
          <w:i w:val="false"/>
          <w:color w:val="000000"/>
          <w:sz w:val="28"/>
        </w:rPr>
        <w:t>
</w:t>
      </w:r>
      <w:r>
        <w:rPr>
          <w:rFonts w:ascii="Times New Roman"/>
          <w:b w:val="false"/>
          <w:i w:val="false"/>
          <w:color w:val="000000"/>
          <w:sz w:val="28"/>
        </w:rPr>
        <w:t xml:space="preserve">
      8. Өзара түсіністік туралы осы меморандумды қолдануға немесе түсіндіруге байланысты даулы мәселелер Тараптардың арасындағы консультациялар мен келіссөздер арқылы шешіледі. </w:t>
      </w:r>
      <w:r>
        <w:br/>
      </w:r>
      <w:r>
        <w:rPr>
          <w:rFonts w:ascii="Times New Roman"/>
          <w:b w:val="false"/>
          <w:i w:val="false"/>
          <w:color w:val="000000"/>
          <w:sz w:val="28"/>
        </w:rPr>
        <w:t>
</w:t>
      </w:r>
      <w:r>
        <w:rPr>
          <w:rFonts w:ascii="Times New Roman"/>
          <w:b w:val="false"/>
          <w:i w:val="false"/>
          <w:color w:val="000000"/>
          <w:sz w:val="28"/>
        </w:rPr>
        <w:t xml:space="preserve">
      9. Тараптардың өзара уағдаластығы бойынша Өзара түсіністік туралы осы меморандумға өзгерістер мен толықтырулар енгізілуі мүмкін, олар жекелеген Хаттамалармен ресімделеді және Өзара түсіністік туралы осы меморандумның ажырамас бөліктері болып табылады. </w:t>
      </w:r>
      <w:r>
        <w:br/>
      </w:r>
      <w:r>
        <w:rPr>
          <w:rFonts w:ascii="Times New Roman"/>
          <w:b w:val="false"/>
          <w:i w:val="false"/>
          <w:color w:val="000000"/>
          <w:sz w:val="28"/>
        </w:rPr>
        <w:t>
</w:t>
      </w:r>
      <w:r>
        <w:rPr>
          <w:rFonts w:ascii="Times New Roman"/>
          <w:b w:val="false"/>
          <w:i w:val="false"/>
          <w:color w:val="000000"/>
          <w:sz w:val="28"/>
        </w:rPr>
        <w:t>
      10. Өзара түсіністік туралы осы меморандумның ережелері Тараптар мемлекеттерінің заңнамаларына сәйкес қоллданылатын болады.</w:t>
      </w:r>
      <w:r>
        <w:br/>
      </w:r>
      <w:r>
        <w:rPr>
          <w:rFonts w:ascii="Times New Roman"/>
          <w:b w:val="false"/>
          <w:i w:val="false"/>
          <w:color w:val="000000"/>
          <w:sz w:val="28"/>
        </w:rPr>
        <w:t>
</w:t>
      </w:r>
      <w:r>
        <w:rPr>
          <w:rFonts w:ascii="Times New Roman"/>
          <w:b w:val="false"/>
          <w:i w:val="false"/>
          <w:color w:val="000000"/>
          <w:sz w:val="28"/>
        </w:rPr>
        <w:t xml:space="preserve">
      11. Өзара түсіністік туралы осы меморандум оған Тараптар қол қойғаннан кейін күшіне енеді және Тараптардың әрқайсысы жазбаша хабарлама жасағаннан кейін күшін жоя алады. </w:t>
      </w:r>
      <w:r>
        <w:br/>
      </w:r>
      <w:r>
        <w:rPr>
          <w:rFonts w:ascii="Times New Roman"/>
          <w:b w:val="false"/>
          <w:i w:val="false"/>
          <w:color w:val="000000"/>
          <w:sz w:val="28"/>
        </w:rPr>
        <w:t xml:space="preserve">
     Астана қаласында 2002 жылғы 19 наурызда әрқайсысы қазақ, түрік, ағылшын және орыс тілдерінде екі түпнұсқа дана болып жасалды және де барлық мәтіндердің күші бірдей. Өзара түсіністік туралы осы Меморандумның ережелерін түсіндіруде келіспеушіліктер туындаған жағдайда, Тараптар ағылшын тіліндегі мәтінді басшылыққа алатын болады. </w:t>
      </w:r>
    </w:p>
    <w:bookmarkEnd w:id="1"/>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