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49e4" w14:textId="5414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Норвегия Корольдігінің арасындағы достық қатынастар мен ынтымақтастықты одан әрі дамыту туралы Бірлескен мәлімдеме</w:t>
      </w:r>
    </w:p>
    <w:p>
      <w:pPr>
        <w:spacing w:after="0"/>
        <w:ind w:left="0"/>
        <w:jc w:val="both"/>
      </w:pPr>
      <w:r>
        <w:rPr>
          <w:rFonts w:ascii="Times New Roman"/>
          <w:b w:val="false"/>
          <w:i w:val="false"/>
          <w:color w:val="000000"/>
          <w:sz w:val="28"/>
        </w:rPr>
        <w:t>Бірлескен мәлімдеме 2001 жылғы 3 сәуір Осло қаласы 2001 жылғы 3 сәуірден бастап күшіне енді.</w:t>
      </w:r>
    </w:p>
    <w:p>
      <w:pPr>
        <w:spacing w:after="0"/>
        <w:ind w:left="0"/>
        <w:jc w:val="both"/>
      </w:pPr>
      <w:bookmarkStart w:name="z1" w:id="0"/>
      <w:r>
        <w:rPr>
          <w:rFonts w:ascii="Times New Roman"/>
          <w:b w:val="false"/>
          <w:i w:val="false"/>
          <w:color w:val="000000"/>
          <w:sz w:val="28"/>
        </w:rPr>
        <w:t xml:space="preserve">
      Президент Н.Ә.Назарбаевтың 2001 жылғы 2-4 сәуірде Норвегияға жасаған ресми сапарында жүргізілген келіссөздердің барысында Қазақстан Республикасының Президенті және Норвегия Корольдігінің Премьер-Министрі </w:t>
      </w:r>
      <w:r>
        <w:br/>
      </w:r>
      <w:r>
        <w:rPr>
          <w:rFonts w:ascii="Times New Roman"/>
          <w:b w:val="false"/>
          <w:i w:val="false"/>
          <w:color w:val="000000"/>
          <w:sz w:val="28"/>
        </w:rPr>
        <w:t xml:space="preserve">
      халықаралық саланы қоса алғанда, өзара мүдделілік білдірілетін салаларда тең құқықты және өзара тиімді ынтымақтастық негізінде екі жақты қатынастардың жай-күйі мен даму перспективаларына қатысты болған жемісті және кең ауқымды пікір алмасуларға терең қанағаттанғандықтарын білдірді, </w:t>
      </w:r>
      <w:r>
        <w:br/>
      </w:r>
      <w:r>
        <w:rPr>
          <w:rFonts w:ascii="Times New Roman"/>
          <w:b w:val="false"/>
          <w:i w:val="false"/>
          <w:color w:val="000000"/>
          <w:sz w:val="28"/>
        </w:rPr>
        <w:t xml:space="preserve">
      саяси, экономикалық, мәдени, гуманитарлық және басқа да салаларда елеулі әлеуеті бар екі мемлекет арасындағы қатынасты одан әрі тереңдетудің және дамытудың маңыздылығын атап көрсетті, </w:t>
      </w:r>
      <w:r>
        <w:br/>
      </w:r>
      <w:r>
        <w:rPr>
          <w:rFonts w:ascii="Times New Roman"/>
          <w:b w:val="false"/>
          <w:i w:val="false"/>
          <w:color w:val="000000"/>
          <w:sz w:val="28"/>
        </w:rPr>
        <w:t xml:space="preserve">
      демократиялық институттарды, азаматтық қоғамды және тұрлаулы нарықтық экономиканы одан әрі дамытудың маңыздылығын атап өтті, </w:t>
      </w:r>
      <w:r>
        <w:br/>
      </w:r>
      <w:r>
        <w:rPr>
          <w:rFonts w:ascii="Times New Roman"/>
          <w:b w:val="false"/>
          <w:i w:val="false"/>
          <w:color w:val="000000"/>
          <w:sz w:val="28"/>
        </w:rPr>
        <w:t xml:space="preserve">
      жалпы жұрт таныған халықаралық құқықтық нормаларына және Біріккен Ұлттар Ұйымы Жарғысының мақсаттары мен принциптеріне, Хельсинки Қорытынды актісіндегі және Еуропадағы қауіпсіздік пен ынтымақтастық жөніндегі ұйымның басқа да құжаттарындағы ережелерге өздерінің адалдығын қуаттады, </w:t>
      </w:r>
      <w:r>
        <w:br/>
      </w:r>
      <w:r>
        <w:rPr>
          <w:rFonts w:ascii="Times New Roman"/>
          <w:b w:val="false"/>
          <w:i w:val="false"/>
          <w:color w:val="000000"/>
          <w:sz w:val="28"/>
        </w:rPr>
        <w:t xml:space="preserve">
      олар сенім білдіру ахуалы мен қауіпсіздікті, ынтымақтастық пен өзара түсіністікті нығайтуға, жанжалдардың алдын алуға ұмтылатындықтарын, сондай-ақ Еуропада, Азияда және әлемнің басқа да бөліктерінде адам құқығын және азшылықтың құқығын құрметтеуге ықпал ететіндіктерін қуаттады, </w:t>
      </w:r>
      <w:r>
        <w:br/>
      </w:r>
      <w:r>
        <w:rPr>
          <w:rFonts w:ascii="Times New Roman"/>
          <w:b w:val="false"/>
          <w:i w:val="false"/>
          <w:color w:val="000000"/>
          <w:sz w:val="28"/>
        </w:rPr>
        <w:t xml:space="preserve">
      осы тұрғыда Қазақстан Республикасының ядролық қарусыздану және оны таратпау, халықаралық және аймақтық қауіпсіздік пен тұрақтылықты нығайту ісіндегі үлесін бағалады, ол Азиядағы өзара іс-қимыл мен сенім білдіру шаралары жөніндегі кеңесті шақыру жөніндегі бастамамен жалғасты. </w:t>
      </w:r>
      <w:r>
        <w:br/>
      </w:r>
      <w:r>
        <w:rPr>
          <w:rFonts w:ascii="Times New Roman"/>
          <w:b w:val="false"/>
          <w:i w:val="false"/>
          <w:color w:val="000000"/>
          <w:sz w:val="28"/>
        </w:rPr>
        <w:t xml:space="preserve">
      Тараптар мыналар туралы уағдаласты: </w:t>
      </w:r>
      <w:r>
        <w:br/>
      </w:r>
      <w:r>
        <w:rPr>
          <w:rFonts w:ascii="Times New Roman"/>
          <w:b w:val="false"/>
          <w:i w:val="false"/>
          <w:color w:val="000000"/>
          <w:sz w:val="28"/>
        </w:rPr>
        <w:t xml:space="preserve">
      мұнай-газ секторында, көлікте және жүктердің транзитінде, кеме жасауда, күрделі ауа-райы жағдайындағы құрылыста, балық кәсіпшілігінде, </w:t>
      </w:r>
      <w:r>
        <w:br/>
      </w:r>
      <w:r>
        <w:rPr>
          <w:rFonts w:ascii="Times New Roman"/>
          <w:b w:val="false"/>
          <w:i w:val="false"/>
          <w:color w:val="000000"/>
          <w:sz w:val="28"/>
        </w:rPr>
        <w:t xml:space="preserve">
      жаңа технологиялар саласында, шағын және орта бизнесті дамытуда екі жақты ынтымақтастықты басымдық берілетін тәртіппен дамыту; </w:t>
      </w:r>
      <w:r>
        <w:br/>
      </w:r>
      <w:r>
        <w:rPr>
          <w:rFonts w:ascii="Times New Roman"/>
          <w:b w:val="false"/>
          <w:i w:val="false"/>
          <w:color w:val="000000"/>
          <w:sz w:val="28"/>
        </w:rPr>
        <w:t xml:space="preserve">
      Скандинавия, Балтық және Орталық Азия аймақтары арасындағы көліктік-транзиттік дәліздерді дамытуға белсенді түрде жәрдемдесу және осы салаларда жасалған келісімдерді іс жүзінде жүзеге асыру; </w:t>
      </w:r>
      <w:r>
        <w:br/>
      </w:r>
      <w:r>
        <w:rPr>
          <w:rFonts w:ascii="Times New Roman"/>
          <w:b w:val="false"/>
          <w:i w:val="false"/>
          <w:color w:val="000000"/>
          <w:sz w:val="28"/>
        </w:rPr>
        <w:t xml:space="preserve">
      екі мемлекет Парламенттері арасындағы байланыс пен тәжірибе алмасуды одан әрі дамытуға жәрдемдесу; </w:t>
      </w:r>
      <w:r>
        <w:br/>
      </w:r>
      <w:r>
        <w:rPr>
          <w:rFonts w:ascii="Times New Roman"/>
          <w:b w:val="false"/>
          <w:i w:val="false"/>
          <w:color w:val="000000"/>
          <w:sz w:val="28"/>
        </w:rPr>
        <w:t xml:space="preserve">
      ғылым мен техника, мәдениет, өнер, білім, туризм және спорт саласында екі ел арасындағы қарым-қатынасты және пікір алмасуды одан әрі дамытуды ілгерілету; </w:t>
      </w:r>
      <w:r>
        <w:br/>
      </w:r>
      <w:r>
        <w:rPr>
          <w:rFonts w:ascii="Times New Roman"/>
          <w:b w:val="false"/>
          <w:i w:val="false"/>
          <w:color w:val="000000"/>
          <w:sz w:val="28"/>
        </w:rPr>
        <w:t xml:space="preserve">
      екі жақты қатынастардың шарттық-құқықтық негізін дамытуды жалғастыру, осы тұрғыда сол күні қол қойылған Қазақстан Республикасы мен Норвегия Корольдігі арасындағы Қосарланған салық салуды болдырмау туралы конвенция аталды; </w:t>
      </w:r>
      <w:r>
        <w:br/>
      </w:r>
      <w:r>
        <w:rPr>
          <w:rFonts w:ascii="Times New Roman"/>
          <w:b w:val="false"/>
          <w:i w:val="false"/>
          <w:color w:val="000000"/>
          <w:sz w:val="28"/>
        </w:rPr>
        <w:t xml:space="preserve">
      әлемдік қауымдастық елдерінің тұрақты дамуы мен экономикалық гүлденуін негізге алатын жетекші халықаралық ұйымдар шеңберінде екі мемлекет арасындағы анағұрлым тығыз ынтымақтастыққа жәрдемдесу; </w:t>
      </w:r>
      <w:r>
        <w:br/>
      </w:r>
      <w:r>
        <w:rPr>
          <w:rFonts w:ascii="Times New Roman"/>
          <w:b w:val="false"/>
          <w:i w:val="false"/>
          <w:color w:val="000000"/>
          <w:sz w:val="28"/>
        </w:rPr>
        <w:t xml:space="preserve">
      жетекші еуропалық бірлестіктермен және ұйымдардың ынтымақтастығы мәселелерінде өзара іс-қимылды дамыту; </w:t>
      </w:r>
      <w:r>
        <w:br/>
      </w:r>
      <w:r>
        <w:rPr>
          <w:rFonts w:ascii="Times New Roman"/>
          <w:b w:val="false"/>
          <w:i w:val="false"/>
          <w:color w:val="000000"/>
          <w:sz w:val="28"/>
        </w:rPr>
        <w:t xml:space="preserve">
      Арал теңізі өңіріндегі және бұрынғы Семей ядролық полигоны аймағындағы экологиялық және әлеуметтік проблемаларды шешуге, халықтың денсаулығын оңалтуға әлемдік қоғамдастықтың, халықаралық ұйымдардың және қаржылық институттардың назарын аудару үшін күш-жігер жұмсау; </w:t>
      </w:r>
      <w:r>
        <w:br/>
      </w:r>
      <w:r>
        <w:rPr>
          <w:rFonts w:ascii="Times New Roman"/>
          <w:b w:val="false"/>
          <w:i w:val="false"/>
          <w:color w:val="000000"/>
          <w:sz w:val="28"/>
        </w:rPr>
        <w:t>
      екі ел арасындағы ынтымақтастықты нығайту және екі жақты негізде де, сондай-ақ халықаралық және аймақтық ұйымдар шеңберінде де қауіпсіздіктің жаңа қатерлеріне: халықаралық терроризмге, ұйымдасқан қылмысқа, есірткі құралдары мен психотроптық заттардың заңсыз айналымына, заңсыз көші-қонға қарсы күресте күш-жігерді үйлестіру.</w:t>
      </w:r>
    </w:p>
    <w:bookmarkEnd w:id="0"/>
    <w:p>
      <w:pPr>
        <w:spacing w:after="0"/>
        <w:ind w:left="0"/>
        <w:jc w:val="both"/>
      </w:pPr>
      <w:r>
        <w:rPr>
          <w:rFonts w:ascii="Times New Roman"/>
          <w:b w:val="false"/>
          <w:i w:val="false"/>
          <w:color w:val="000000"/>
          <w:sz w:val="28"/>
        </w:rPr>
        <w:t>     Ослода 2001 жылғы 3 сәуірде әрқайсысы қазақ, норвег және орыс тілдерінде екі дана болып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