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7ffa" w14:textId="1de7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26 шілдедегі № 233 Өкімі.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p>
    <w:bookmarkEnd w:id="0"/>
    <w:bookmarkStart w:name="z56" w:id="1"/>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мемлекеттік наградаларымен наградтауға ұсынудың және оларды тапсырудың тәртібі туралы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 w:id="2"/>
    <w:p>
      <w:pPr>
        <w:spacing w:after="0"/>
        <w:ind w:left="0"/>
        <w:jc w:val="both"/>
      </w:pPr>
      <w:r>
        <w:rPr>
          <w:rFonts w:ascii="Times New Roman"/>
          <w:b w:val="false"/>
          <w:i w:val="false"/>
          <w:color w:val="000000"/>
          <w:sz w:val="28"/>
        </w:rPr>
        <w:t>
      "Награданың түрі ең жоғары дәрежелі ерекшелік белгілері - "Алтын Қыран" орденінің, "Халық қаһарманы", "Қазақстанның Еңбек Ері" атақтарының, ордендердің, медальдар мен құрметті атақтардың мәртебелері ескеріле отырып, наградтауға ұсынылатын адамның сіңірген еңбегінің сипаты мен дәрежесі негізінде айқындалады.";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 Мемлекеттік наградаға ұсынылушының әрқайсысына белгіленген үлгідегі награда қағазы жасалады (№ 1 және № 2 нысандар қоса беріліп отыр).</w:t>
      </w:r>
    </w:p>
    <w:bookmarkEnd w:id="3"/>
    <w:bookmarkStart w:name="z8" w:id="4"/>
    <w:p>
      <w:pPr>
        <w:spacing w:after="0"/>
        <w:ind w:left="0"/>
        <w:jc w:val="both"/>
      </w:pPr>
      <w:r>
        <w:rPr>
          <w:rFonts w:ascii="Times New Roman"/>
          <w:b w:val="false"/>
          <w:i w:val="false"/>
          <w:color w:val="000000"/>
          <w:sz w:val="28"/>
        </w:rPr>
        <w:t>
      Награда қағазында (№ 1 нысан) наградталушының жеке басын, саладағы және осы ұжымдағы жұмысының жалпы еңбек өтілін, сіңірген нақты еңбегін сипаттайтын деректер, жұмысының тиімділігі мен сапасы туралы мәліметтер баяндалады; өндірісте жұмыс істейтін адамдар үшін - жұмысының негізгі нәтижелері, сондай-ақ ол аталып өтуі мүмкін награда көрсетіледі.</w:t>
      </w:r>
    </w:p>
    <w:bookmarkEnd w:id="4"/>
    <w:bookmarkStart w:name="z9" w:id="5"/>
    <w:p>
      <w:pPr>
        <w:spacing w:after="0"/>
        <w:ind w:left="0"/>
        <w:jc w:val="both"/>
      </w:pPr>
      <w:r>
        <w:rPr>
          <w:rFonts w:ascii="Times New Roman"/>
          <w:b w:val="false"/>
          <w:i w:val="false"/>
          <w:color w:val="000000"/>
          <w:sz w:val="28"/>
        </w:rPr>
        <w:t>
      Қылмыстық құқық бұзушылық жасағаны үшін жауаптылыққа тартылған адамдарды, сондай-ақ егер өзіне қатысты немесе оның балаларына қатысты қылмыстық іс қозғалған болса, "Алтын алқа" немесе "Күміс алқа" алқасын алуға үміткер көп балалы ананы наградтаудан бас тартылуы мүмкін. Қылмыстық құқық бұзушылықтар туралы ақпарат олардың жасалған мерзіміне қарамастан, барлық мән-жайлар егжей-тегжейлі көрсетіліп, міндетті түрде награда қағазында көрсетіледі. Егер қылмыстық құқық бұзушылық жасалған немесе қылмыстық іс жүргізу тоқтатылған кезден бастап 10 жыл өтпесе, қылмыстық құқық бұзушылық жасаған адамға ішкі істер органдарынан мінездеме де награда қағазына қоса беріледі.</w:t>
      </w:r>
    </w:p>
    <w:bookmarkEnd w:id="5"/>
    <w:bookmarkStart w:name="z10" w:id="6"/>
    <w:p>
      <w:pPr>
        <w:spacing w:after="0"/>
        <w:ind w:left="0"/>
        <w:jc w:val="both"/>
      </w:pPr>
      <w:r>
        <w:rPr>
          <w:rFonts w:ascii="Times New Roman"/>
          <w:b w:val="false"/>
          <w:i w:val="false"/>
          <w:color w:val="000000"/>
          <w:sz w:val="28"/>
        </w:rPr>
        <w:t>
      Награда қағазына ұйым басшысы қол қояды.</w:t>
      </w:r>
    </w:p>
    <w:bookmarkEnd w:id="6"/>
    <w:bookmarkStart w:name="z11" w:id="7"/>
    <w:p>
      <w:pPr>
        <w:spacing w:after="0"/>
        <w:ind w:left="0"/>
        <w:jc w:val="both"/>
      </w:pPr>
      <w:r>
        <w:rPr>
          <w:rFonts w:ascii="Times New Roman"/>
          <w:b w:val="false"/>
          <w:i w:val="false"/>
          <w:color w:val="000000"/>
          <w:sz w:val="28"/>
        </w:rPr>
        <w:t>
      Бірінші басшыға берілетін награда қағазына жоғары тұрған органның басшылығы қол қояды.</w:t>
      </w:r>
    </w:p>
    <w:bookmarkEnd w:id="7"/>
    <w:bookmarkStart w:name="z12" w:id="8"/>
    <w:p>
      <w:pPr>
        <w:spacing w:after="0"/>
        <w:ind w:left="0"/>
        <w:jc w:val="both"/>
      </w:pPr>
      <w:r>
        <w:rPr>
          <w:rFonts w:ascii="Times New Roman"/>
          <w:b w:val="false"/>
          <w:i w:val="false"/>
          <w:color w:val="000000"/>
          <w:sz w:val="28"/>
        </w:rPr>
        <w:t>
      Награда қағаздары оларға басшылығы қол қойған ұйымдардың мөрлерімен бекемделеді. Тиісті наградаға ұсынылатын көп балалы анаға белгіленген үлгідегі награда қағазы (№ 2 нысан) толтырылады.</w:t>
      </w:r>
    </w:p>
    <w:bookmarkEnd w:id="8"/>
    <w:bookmarkStart w:name="z13" w:id="9"/>
    <w:p>
      <w:pPr>
        <w:spacing w:after="0"/>
        <w:ind w:left="0"/>
        <w:jc w:val="both"/>
      </w:pPr>
      <w:r>
        <w:rPr>
          <w:rFonts w:ascii="Times New Roman"/>
          <w:b w:val="false"/>
          <w:i w:val="false"/>
          <w:color w:val="000000"/>
          <w:sz w:val="28"/>
        </w:rPr>
        <w:t>
      Награда қағаздарын жұмыс істейтін аналарға - жұмыс орны, жеке-дара жұмыс істейтіндер мен жұмыс істемейтін аналарға жергілікті атқарушы органдар толтырады және олардың қойған қолымен және мөрімен олар куәландырылады.</w:t>
      </w:r>
    </w:p>
    <w:bookmarkEnd w:id="9"/>
    <w:bookmarkStart w:name="z14" w:id="10"/>
    <w:p>
      <w:pPr>
        <w:spacing w:after="0"/>
        <w:ind w:left="0"/>
        <w:jc w:val="both"/>
      </w:pPr>
      <w:r>
        <w:rPr>
          <w:rFonts w:ascii="Times New Roman"/>
          <w:b w:val="false"/>
          <w:i w:val="false"/>
          <w:color w:val="000000"/>
          <w:sz w:val="28"/>
        </w:rPr>
        <w:t xml:space="preserve">
      Награда қағазы (№ 2 нысан) ана мен балалардың жеке құжаттарының негізінде толтырылады, ал хабарсыз кеткен немесе "Қазақстан Республикасының мемлекеттік наградалары туралы"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жағдайларда қаза тапқан балаларға тиісті органдардың анықтамалары немесе басқа да растайтын құжаттары ұсынылады. Егер көп балалы ананың баласы шет мемлекеттің азаматы болып табылса, награда қағазына оның құжаттарды жинау кезінде түсірілген 3x4 көлемді түрлі-түсті фотосуреті, ал ол 18 жасқа толған кезде шетелдіктің жеке басын куәландыратын құжаттың толық түрлі-түсті көшірмесі де қоса беріледі.</w:t>
      </w:r>
    </w:p>
    <w:bookmarkEnd w:id="10"/>
    <w:bookmarkStart w:name="z15" w:id="11"/>
    <w:p>
      <w:pPr>
        <w:spacing w:after="0"/>
        <w:ind w:left="0"/>
        <w:jc w:val="both"/>
      </w:pPr>
      <w:r>
        <w:rPr>
          <w:rFonts w:ascii="Times New Roman"/>
          <w:b w:val="false"/>
          <w:i w:val="false"/>
          <w:color w:val="000000"/>
          <w:sz w:val="28"/>
        </w:rPr>
        <w:t>
      Балалардың бар екендігін растайтын анықтамалар бір жыл бойы жарамды.</w:t>
      </w:r>
    </w:p>
    <w:bookmarkEnd w:id="11"/>
    <w:bookmarkStart w:name="z16" w:id="12"/>
    <w:p>
      <w:pPr>
        <w:spacing w:after="0"/>
        <w:ind w:left="0"/>
        <w:jc w:val="both"/>
      </w:pPr>
      <w:r>
        <w:rPr>
          <w:rFonts w:ascii="Times New Roman"/>
          <w:b w:val="false"/>
          <w:i w:val="false"/>
          <w:color w:val="000000"/>
          <w:sz w:val="28"/>
        </w:rPr>
        <w:t>
      Награда қағаздары компьютерлік техниканы қолданылып толтырылады.</w:t>
      </w:r>
    </w:p>
    <w:bookmarkEnd w:id="12"/>
    <w:bookmarkStart w:name="z17" w:id="13"/>
    <w:p>
      <w:pPr>
        <w:spacing w:after="0"/>
        <w:ind w:left="0"/>
        <w:jc w:val="both"/>
      </w:pPr>
      <w:r>
        <w:rPr>
          <w:rFonts w:ascii="Times New Roman"/>
          <w:b w:val="false"/>
          <w:i w:val="false"/>
          <w:color w:val="000000"/>
          <w:sz w:val="28"/>
        </w:rPr>
        <w:t>
      "Халық қаһарманы", "Қазақстанның Еңбек Ері" атақтарын және құрметті атақтарды беруге ұсынылатындардың награда қағаздарына 3x4 көлемді екі фотосурет артқы жағына тегі мен аты-жөні көрсетіліп қоса беріледі.</w:t>
      </w:r>
    </w:p>
    <w:bookmarkEnd w:id="13"/>
    <w:bookmarkStart w:name="z18" w:id="14"/>
    <w:p>
      <w:pPr>
        <w:spacing w:after="0"/>
        <w:ind w:left="0"/>
        <w:jc w:val="both"/>
      </w:pPr>
      <w:r>
        <w:rPr>
          <w:rFonts w:ascii="Times New Roman"/>
          <w:b w:val="false"/>
          <w:i w:val="false"/>
          <w:color w:val="000000"/>
          <w:sz w:val="28"/>
        </w:rPr>
        <w:t>
      Дұрыс ресімделмеген және Мемлекеттік наградалар жөніндегі комиссияның отырысына дейін отыз күннен кем мерзімде келіп түскен награда құжаттары қарауға қабылданбайды.";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0" w:id="15"/>
    <w:p>
      <w:pPr>
        <w:spacing w:after="0"/>
        <w:ind w:left="0"/>
        <w:jc w:val="both"/>
      </w:pPr>
      <w:r>
        <w:rPr>
          <w:rFonts w:ascii="Times New Roman"/>
          <w:b w:val="false"/>
          <w:i w:val="false"/>
          <w:color w:val="000000"/>
          <w:sz w:val="28"/>
        </w:rPr>
        <w:t>
      екінші абзац мынадай редакцияда жазылсын:</w:t>
      </w:r>
    </w:p>
    <w:bookmarkEnd w:id="15"/>
    <w:bookmarkStart w:name="z21" w:id="16"/>
    <w:p>
      <w:pPr>
        <w:spacing w:after="0"/>
        <w:ind w:left="0"/>
        <w:jc w:val="both"/>
      </w:pPr>
      <w:r>
        <w:rPr>
          <w:rFonts w:ascii="Times New Roman"/>
          <w:b w:val="false"/>
          <w:i w:val="false"/>
          <w:color w:val="000000"/>
          <w:sz w:val="28"/>
        </w:rPr>
        <w:t>
      "меншік нысандарына қарамастан ұйымдардың, жергілікті мемлекеттік органдардың қызметкерлеріне, өңірлік қоғамдық бірлестіктердің өкілдеріне - облыстардың, Астана, Алматы және Шымкент қалаларының әкімдері;";</w:t>
      </w:r>
    </w:p>
    <w:bookmarkEnd w:id="16"/>
    <w:bookmarkStart w:name="z22" w:id="17"/>
    <w:p>
      <w:pPr>
        <w:spacing w:after="0"/>
        <w:ind w:left="0"/>
        <w:jc w:val="both"/>
      </w:pPr>
      <w:r>
        <w:rPr>
          <w:rFonts w:ascii="Times New Roman"/>
          <w:b w:val="false"/>
          <w:i w:val="false"/>
          <w:color w:val="000000"/>
          <w:sz w:val="28"/>
        </w:rPr>
        <w:t>
      бесінші абзац мынадай редакцияда жазылсын:</w:t>
      </w:r>
    </w:p>
    <w:bookmarkEnd w:id="17"/>
    <w:bookmarkStart w:name="z23" w:id="18"/>
    <w:p>
      <w:pPr>
        <w:spacing w:after="0"/>
        <w:ind w:left="0"/>
        <w:jc w:val="both"/>
      </w:pPr>
      <w:r>
        <w:rPr>
          <w:rFonts w:ascii="Times New Roman"/>
          <w:b w:val="false"/>
          <w:i w:val="false"/>
          <w:color w:val="000000"/>
          <w:sz w:val="28"/>
        </w:rPr>
        <w:t>
      "орталық мемлекеттік органдардың, Қазақстан Республикасының Президентіне тікелей бағынатын және есеп беретін органдардың бірінші басшыларына, облыстардың, Астана, Алматы және Шымкент қалаларының әкімдері мен мәслихаттарының төрағаларына Қазақстан Республикасының Парламенті мен Үкіметі ұсынымдар енгізеді.";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"7.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әскери қызметшілері мен қызметкерлерін, сондай-ақ осы органдардың азаматтық контингентін наградтау туралы өтінішхаттарды ұсыну тәртібін олардың басшылығы айқындайды.</w:t>
      </w:r>
    </w:p>
    <w:bookmarkEnd w:id="19"/>
    <w:bookmarkStart w:name="z26" w:id="20"/>
    <w:p>
      <w:pPr>
        <w:spacing w:after="0"/>
        <w:ind w:left="0"/>
        <w:jc w:val="both"/>
      </w:pPr>
      <w:r>
        <w:rPr>
          <w:rFonts w:ascii="Times New Roman"/>
          <w:b w:val="false"/>
          <w:i w:val="false"/>
          <w:color w:val="000000"/>
          <w:sz w:val="28"/>
        </w:rPr>
        <w:t>
      8. Қазақстан Республикасының шегінен тысқары жерде тұратын Қазақстан Республикасының азаматтарын, сондай-ақ шетелдіктер мен азаматтығы жоқ адамдарды наградтау туралы ұсыныстарды Қазақстан Республикасының Сыртқы істер министрлігі не Қазақстан Республикасының Сыртқы істер министрлігімен келісу бойынша басқа да министрліктер, мемлекеттік комитеттер, өзге де орталық мемлекеттік және жергілікті атқарушы органдар береді.</w:t>
      </w:r>
    </w:p>
    <w:bookmarkEnd w:id="20"/>
    <w:bookmarkStart w:name="z27" w:id="21"/>
    <w:p>
      <w:pPr>
        <w:spacing w:after="0"/>
        <w:ind w:left="0"/>
        <w:jc w:val="both"/>
      </w:pPr>
      <w:r>
        <w:rPr>
          <w:rFonts w:ascii="Times New Roman"/>
          <w:b w:val="false"/>
          <w:i w:val="false"/>
          <w:color w:val="000000"/>
          <w:sz w:val="28"/>
        </w:rPr>
        <w:t>
      9. Қаһармандық ерлік жасауға, қиын-қыстау жағдайларға, төтенше жағдайлардың салдарын жоюға байланысты айрықша жағдайларда орталық мемлекеттік және жергілікті атқарушы органдар өздерінің бірінші басшыларының жазбаша келісімін алғаннан кейін өзге де орталық мемлекеттік және жергілікті атқарушы органдардың жұмыскерлерін наградтау туралы ұсынымдар енгізе 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төртінші, бесінші және алтыншы бөліктермен толықтырылсын:</w:t>
      </w:r>
    </w:p>
    <w:bookmarkStart w:name="z29" w:id="22"/>
    <w:p>
      <w:pPr>
        <w:spacing w:after="0"/>
        <w:ind w:left="0"/>
        <w:jc w:val="both"/>
      </w:pPr>
      <w:r>
        <w:rPr>
          <w:rFonts w:ascii="Times New Roman"/>
          <w:b w:val="false"/>
          <w:i w:val="false"/>
          <w:color w:val="000000"/>
          <w:sz w:val="28"/>
        </w:rPr>
        <w:t>
      "Комиссияның шешімдеріне түсіндірме берілмейді.</w:t>
      </w:r>
    </w:p>
    <w:bookmarkEnd w:id="22"/>
    <w:bookmarkStart w:name="z30" w:id="23"/>
    <w:p>
      <w:pPr>
        <w:spacing w:after="0"/>
        <w:ind w:left="0"/>
        <w:jc w:val="both"/>
      </w:pPr>
      <w:r>
        <w:rPr>
          <w:rFonts w:ascii="Times New Roman"/>
          <w:b w:val="false"/>
          <w:i w:val="false"/>
          <w:color w:val="000000"/>
          <w:sz w:val="28"/>
        </w:rPr>
        <w:t>
      Наградталғандардың тізімдері мен олардың санын қоса алғанда, мемлекеттік наградалармен наградтау туралы ақпарат, сондай-ақ наградталғандардың награда қағаздары жеке және заңды тұлғалардың сұрау салулары бойынша берілмейді.</w:t>
      </w:r>
    </w:p>
    <w:bookmarkEnd w:id="23"/>
    <w:bookmarkStart w:name="z31" w:id="24"/>
    <w:p>
      <w:pPr>
        <w:spacing w:after="0"/>
        <w:ind w:left="0"/>
        <w:jc w:val="both"/>
      </w:pPr>
      <w:r>
        <w:rPr>
          <w:rFonts w:ascii="Times New Roman"/>
          <w:b w:val="false"/>
          <w:i w:val="false"/>
          <w:color w:val="000000"/>
          <w:sz w:val="28"/>
        </w:rPr>
        <w:t>
      Мұндай ақпарат пен награда қағаздары айрықша жағдай ретінде:</w:t>
      </w:r>
    </w:p>
    <w:bookmarkEnd w:id="24"/>
    <w:bookmarkStart w:name="z32" w:id="25"/>
    <w:p>
      <w:pPr>
        <w:spacing w:after="0"/>
        <w:ind w:left="0"/>
        <w:jc w:val="both"/>
      </w:pPr>
      <w:r>
        <w:rPr>
          <w:rFonts w:ascii="Times New Roman"/>
          <w:b w:val="false"/>
          <w:i w:val="false"/>
          <w:color w:val="000000"/>
          <w:sz w:val="28"/>
        </w:rPr>
        <w:t>
      наградталған адамның наградталуына қатысты тікелей өзіне;</w:t>
      </w:r>
    </w:p>
    <w:bookmarkEnd w:id="25"/>
    <w:bookmarkStart w:name="z33" w:id="26"/>
    <w:p>
      <w:pPr>
        <w:spacing w:after="0"/>
        <w:ind w:left="0"/>
        <w:jc w:val="both"/>
      </w:pPr>
      <w:r>
        <w:rPr>
          <w:rFonts w:ascii="Times New Roman"/>
          <w:b w:val="false"/>
          <w:i w:val="false"/>
          <w:color w:val="000000"/>
          <w:sz w:val="28"/>
        </w:rPr>
        <w:t>
      өзінің қорғауындағы адамға қатысты адвокаттық сұрау салу бойынша адвокаттарға;</w:t>
      </w:r>
    </w:p>
    <w:bookmarkEnd w:id="26"/>
    <w:bookmarkStart w:name="z34" w:id="27"/>
    <w:p>
      <w:pPr>
        <w:spacing w:after="0"/>
        <w:ind w:left="0"/>
        <w:jc w:val="both"/>
      </w:pPr>
      <w:r>
        <w:rPr>
          <w:rFonts w:ascii="Times New Roman"/>
          <w:b w:val="false"/>
          <w:i w:val="false"/>
          <w:color w:val="000000"/>
          <w:sz w:val="28"/>
        </w:rPr>
        <w:t>
      сотталғандарды мемлекеттік наградаларынан айыру туралы ұсынымдарды кейіннен дайындау үшін сотқа;</w:t>
      </w:r>
    </w:p>
    <w:bookmarkEnd w:id="27"/>
    <w:bookmarkStart w:name="z35" w:id="28"/>
    <w:p>
      <w:pPr>
        <w:spacing w:after="0"/>
        <w:ind w:left="0"/>
        <w:jc w:val="both"/>
      </w:pPr>
      <w:r>
        <w:rPr>
          <w:rFonts w:ascii="Times New Roman"/>
          <w:b w:val="false"/>
          <w:i w:val="false"/>
          <w:color w:val="000000"/>
          <w:sz w:val="28"/>
        </w:rPr>
        <w:t>
      құқық қорғау органдары мен арнаулы мемлекеттік органдар жүргізетін сотқа дейінгі тергеп-тексеру шеңберінде осы органдарға;</w:t>
      </w:r>
    </w:p>
    <w:bookmarkEnd w:id="28"/>
    <w:bookmarkStart w:name="z36" w:id="29"/>
    <w:p>
      <w:pPr>
        <w:spacing w:after="0"/>
        <w:ind w:left="0"/>
        <w:jc w:val="both"/>
      </w:pPr>
      <w:r>
        <w:rPr>
          <w:rFonts w:ascii="Times New Roman"/>
          <w:b w:val="false"/>
          <w:i w:val="false"/>
          <w:color w:val="000000"/>
          <w:sz w:val="28"/>
        </w:rPr>
        <w:t>
      адамды наградтауға тікелей ұсынған мемлекеттік органдар мен ұйымдарға берілуі мүмкін.";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бөлігінің үшінші абзацы мынадай редакцияда жазылсын:</w:t>
      </w:r>
    </w:p>
    <w:bookmarkStart w:name="z38" w:id="30"/>
    <w:p>
      <w:pPr>
        <w:spacing w:after="0"/>
        <w:ind w:left="0"/>
        <w:jc w:val="both"/>
      </w:pPr>
      <w:r>
        <w:rPr>
          <w:rFonts w:ascii="Times New Roman"/>
          <w:b w:val="false"/>
          <w:i w:val="false"/>
          <w:color w:val="000000"/>
          <w:sz w:val="28"/>
        </w:rPr>
        <w:t>
      "- облыстардың, Астана, Алматы және Шымкент қалаларының әкімдері, министрлер, Қазақстан Республикасының елшілері, сондай-ақ Қазақстан Республикасының Президенті осыған уәкілеттік берген тапсыра алады.";</w:t>
      </w:r>
    </w:p>
    <w:bookmarkEnd w:id="30"/>
    <w:bookmarkStart w:name="z39" w:id="31"/>
    <w:p>
      <w:pPr>
        <w:spacing w:after="0"/>
        <w:ind w:left="0"/>
        <w:jc w:val="both"/>
      </w:pPr>
      <w:r>
        <w:rPr>
          <w:rFonts w:ascii="Times New Roman"/>
          <w:b w:val="false"/>
          <w:i w:val="false"/>
          <w:color w:val="000000"/>
          <w:sz w:val="28"/>
        </w:rPr>
        <w:t>
      мынадай мазмұндағы 13-1-тармақпен толықтырылсын:</w:t>
      </w:r>
    </w:p>
    <w:bookmarkEnd w:id="31"/>
    <w:bookmarkStart w:name="z40" w:id="32"/>
    <w:p>
      <w:pPr>
        <w:spacing w:after="0"/>
        <w:ind w:left="0"/>
        <w:jc w:val="both"/>
      </w:pPr>
      <w:r>
        <w:rPr>
          <w:rFonts w:ascii="Times New Roman"/>
          <w:b w:val="false"/>
          <w:i w:val="false"/>
          <w:color w:val="000000"/>
          <w:sz w:val="28"/>
        </w:rPr>
        <w:t>
      "13-1. Қазақстан Республикасының құрметті атақтарына ие болған адамдарға белгіленген үлгідегі төсбелгі тапсырылады.";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2" w:id="33"/>
    <w:p>
      <w:pPr>
        <w:spacing w:after="0"/>
        <w:ind w:left="0"/>
        <w:jc w:val="both"/>
      </w:pPr>
      <w:r>
        <w:rPr>
          <w:rFonts w:ascii="Times New Roman"/>
          <w:b w:val="false"/>
          <w:i w:val="false"/>
          <w:color w:val="000000"/>
          <w:sz w:val="28"/>
        </w:rPr>
        <w:t>
      бесінші абзац мынадай редакцияда жазылсын:</w:t>
      </w:r>
    </w:p>
    <w:bookmarkEnd w:id="33"/>
    <w:bookmarkStart w:name="z43" w:id="34"/>
    <w:p>
      <w:pPr>
        <w:spacing w:after="0"/>
        <w:ind w:left="0"/>
        <w:jc w:val="both"/>
      </w:pPr>
      <w:r>
        <w:rPr>
          <w:rFonts w:ascii="Times New Roman"/>
          <w:b w:val="false"/>
          <w:i w:val="false"/>
          <w:color w:val="000000"/>
          <w:sz w:val="28"/>
        </w:rPr>
        <w:t>
      "- орденмен наградталған адамға және "Алтын алқа" немесе "Күміс алқа" алқасымен наградталған көп балалы анаға — орден кітапшасы;";</w:t>
      </w:r>
    </w:p>
    <w:bookmarkEnd w:id="34"/>
    <w:bookmarkStart w:name="z44" w:id="35"/>
    <w:p>
      <w:pPr>
        <w:spacing w:after="0"/>
        <w:ind w:left="0"/>
        <w:jc w:val="both"/>
      </w:pPr>
      <w:r>
        <w:rPr>
          <w:rFonts w:ascii="Times New Roman"/>
          <w:b w:val="false"/>
          <w:i w:val="false"/>
          <w:color w:val="000000"/>
          <w:sz w:val="28"/>
        </w:rPr>
        <w:t>
      сегізінші абзац алып тасталсын;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6" w:id="36"/>
    <w:p>
      <w:pPr>
        <w:spacing w:after="0"/>
        <w:ind w:left="0"/>
        <w:jc w:val="both"/>
      </w:pPr>
      <w:r>
        <w:rPr>
          <w:rFonts w:ascii="Times New Roman"/>
          <w:b w:val="false"/>
          <w:i w:val="false"/>
          <w:color w:val="000000"/>
          <w:sz w:val="28"/>
        </w:rPr>
        <w:t>
      "15. Наградтау туралы барлық құжаттар Қазақстан Республикасы Президентінің Әкімшілігінде толтырылады.</w:t>
      </w:r>
    </w:p>
    <w:bookmarkEnd w:id="36"/>
    <w:bookmarkStart w:name="z47" w:id="37"/>
    <w:p>
      <w:pPr>
        <w:spacing w:after="0"/>
        <w:ind w:left="0"/>
        <w:jc w:val="both"/>
      </w:pPr>
      <w:r>
        <w:rPr>
          <w:rFonts w:ascii="Times New Roman"/>
          <w:b w:val="false"/>
          <w:i w:val="false"/>
          <w:color w:val="000000"/>
          <w:sz w:val="28"/>
        </w:rPr>
        <w:t>
      Наградтау туралы құжаттардың белгіленген мерзімі болмайды. Наградтау туралы құжаттарға қандай да бір түзетулер енгізуге жол берілмейді.";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"18. Мемлекеттік наградаларды жергілікті жерлерде тапсыруды ұйымдастыру мен өткізу үшін жауаптылық облыстардың, Астана, Алматы және Шымкент қалаларының атқарушы органдарына жүктеледі.</w:t>
      </w:r>
    </w:p>
    <w:bookmarkEnd w:id="38"/>
    <w:bookmarkStart w:name="z50" w:id="39"/>
    <w:p>
      <w:pPr>
        <w:spacing w:after="0"/>
        <w:ind w:left="0"/>
        <w:jc w:val="both"/>
      </w:pPr>
      <w:r>
        <w:rPr>
          <w:rFonts w:ascii="Times New Roman"/>
          <w:b w:val="false"/>
          <w:i w:val="false"/>
          <w:color w:val="000000"/>
          <w:sz w:val="28"/>
        </w:rPr>
        <w:t>
      Қоғамдық бірлестіктердің мемлекеттік наградаларды тапсыруы жергілікті атқарушы орган өкілінің қатысуымен жүзеге асырылады. Өкіл өзінің деректерін: лауазымын, тегін, атын және әкесінің атын көрсетіп, тапсыру хаттамасына виза қояды.";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52" w:id="40"/>
    <w:p>
      <w:pPr>
        <w:spacing w:after="0"/>
        <w:ind w:left="0"/>
        <w:jc w:val="both"/>
      </w:pPr>
      <w:r>
        <w:rPr>
          <w:rFonts w:ascii="Times New Roman"/>
          <w:b w:val="false"/>
          <w:i w:val="false"/>
          <w:color w:val="000000"/>
          <w:sz w:val="28"/>
        </w:rPr>
        <w:t>
      "20. Қажет болған жағдайда наградаға құқықтарды қалпына келтіру растайтын құжаттар (тиісті сот актісінің көшірмелері және мемлекеттік наградаға құқығы қалпына келтірілетін адамның өтініші) қоса беріліп, наградтауға ұсыным енгізуге құқығы бар органдардың өтінішхаты бойынша жүзеге асырылады.";</w:t>
      </w:r>
    </w:p>
    <w:bookmarkEnd w:id="40"/>
    <w:bookmarkStart w:name="z53" w:id="41"/>
    <w:p>
      <w:pPr>
        <w:spacing w:after="0"/>
        <w:ind w:left="0"/>
        <w:jc w:val="both"/>
      </w:pPr>
      <w:r>
        <w:rPr>
          <w:rFonts w:ascii="Times New Roman"/>
          <w:b w:val="false"/>
          <w:i w:val="false"/>
          <w:color w:val="000000"/>
          <w:sz w:val="28"/>
        </w:rPr>
        <w:t>
      мынадай мазмұндағы 20-1-тармақпен толықтырылсын:</w:t>
      </w:r>
    </w:p>
    <w:bookmarkEnd w:id="41"/>
    <w:bookmarkStart w:name="z54" w:id="42"/>
    <w:p>
      <w:pPr>
        <w:spacing w:after="0"/>
        <w:ind w:left="0"/>
        <w:jc w:val="both"/>
      </w:pPr>
      <w:r>
        <w:rPr>
          <w:rFonts w:ascii="Times New Roman"/>
          <w:b w:val="false"/>
          <w:i w:val="false"/>
          <w:color w:val="000000"/>
          <w:sz w:val="28"/>
        </w:rPr>
        <w:t>
      "20-1. Мемлекеттік наградалардың телнұсқаларын дайындау кезінде қымбат бағалы металдар пайдаланылмайды.".</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