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9bee" w14:textId="5799b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 жетінші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19 наурыздағы № 293 өкімі.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мәтіні және 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баспасөзде мазмұны 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жиырма жетінші сессиясы 2019 жылғы 29 сәуір күні Астана қаласында Бейбітшілік және келісім сарайында "Татулық пен келісім формуласы: әлеуметтік бірлік және жаңғыру" күн тәртібімен шақырылсын.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жиырма жетінші сессиясын өткізуді ұйымдастыру жөнінде шаралар қабылдасын.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