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9e75" w14:textId="ddc9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кезектен тыс жиырма үшінші сессиясын шақыру туралы</w:t>
      </w:r>
    </w:p>
    <w:p>
      <w:pPr>
        <w:spacing w:after="0"/>
        <w:ind w:left="0"/>
        <w:jc w:val="both"/>
      </w:pPr>
      <w:r>
        <w:rPr>
          <w:rFonts w:ascii="Times New Roman"/>
          <w:b w:val="false"/>
          <w:i w:val="false"/>
          <w:color w:val="000000"/>
          <w:sz w:val="28"/>
        </w:rPr>
        <w:t>Қазақстан Республикасы Президентінің 2016 жылғы 19 ақпандағы № 58 өкімі</w:t>
      </w:r>
    </w:p>
    <w:p>
      <w:pPr>
        <w:spacing w:after="0"/>
        <w:ind w:left="0"/>
        <w:jc w:val="both"/>
      </w:pPr>
      <w:bookmarkStart w:name="z1" w:id="0"/>
      <w:r>
        <w:rPr>
          <w:rFonts w:ascii="Times New Roman"/>
          <w:b w:val="false"/>
          <w:i w:val="false"/>
          <w:color w:val="000000"/>
          <w:sz w:val="28"/>
        </w:rPr>
        <w:t>
      1. Қазақстан халқы Ассамблеясы сайлайтын Қазақстан Республикасы Парламенті Мәжілісінің депутаттарын сайлау бойынша Қазақстан халқы Ассамблеясының кезектен тыс жиырма үшінші сессиясы 2016 жылғы 21 наурыз күні Астана қаласында Бейбітшілік және келісім сарайында шақырылсын.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Қазақстан халқы Ассамблеясының кезектен тыс жиырма үшінші сессиясын өткізуді ұйымдастыру жөнінде шаралар қабылдасын.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