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68d47" w14:textId="2868d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халқы Ассамблеясының жиырма екінші сессиясын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2015 жылғы 19 наурыздағы № 352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Қазақстан халқы Ассамблеясының жиырма екінші сессиясы 2015 жылғы 23 сәуір күні Астана қаласында «Мәңгілік Ел: бір ел – бір тағдыр» күн тәртібімен шақырылсын.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Қазақстан халқы Ассамблеясының жиырма екінші сессиясын өткізуді ұйымдастыру жөнінде шаралар қабылдасын.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