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014e" w14:textId="4810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бұқаралық ақпарат құралдары саласындағы сыйлықтарын беру, гранттарын тапсыру және Алғысын жариялау ережесін бекіту туралы" Қазақстан Республикасы Президентінің 2013 жылғы 22 наурыздағы № 190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26 маусымдағы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бұқаралық ақпарат құралдары саласындағы сыйлықтарын беру, гранттарын тапсыру және Алғысын жариялау ережесін бекіту туралы» Қазақстан Республикасы Президентінің 2013 жылғы 22 наурыздағы № 190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Өкімнің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