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e571" w14:textId="329e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16 қыркүйектегі N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3 желтоқсандағы N 281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1999 ж., N 52, 507-құжат; 2001 ж., N 23, 283-құжат; 2006 ж., N 50, 530-құжат; 2008 ж., N 20, 182-құжат; N 30, 292-құжат)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Томас Миров              - Еуропа Қайта құру және Даму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президенті,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Клаудио Дескальци        - "Эни" корпорациясының бас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директоры, өндіруді барлау бөлімшесінің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басшысы,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Шаою Жао                 - Азия Даму Банкінің вице-президенті;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"Блаватник Лен           - "Аксесс Индастриз, Инк"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президенті",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"Булыгин                 - "Русский алюминий" бірлескен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Станиславович    бас директоры",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"Джордж Киркланд         - "Шеврон" корпорациясының барлау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өндіру жөніндегі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вице-президенті",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    - "АрселорМиттал" компаниясының директорлар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кеңесінің президенті, бас жетекшісі",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Кириякос-Саад     - "Кредит Суисс Групп" компаниясының Европа,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Таяу Шығыс және Африка дамушы елдері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бас атқарушы директоры,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Кайларс           - "АBN АМRО Банк НВ" компаниясының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вице-президенті, мұнай-газ секторының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 бастығы"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"Булыгин                 - "Российский алюминий" бірлескен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Станиславович    компаниясының бас директоры",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"Джордж Киркланд         - "Шеврон" корпорациясының барлау,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газ жобалары жөніндегі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вице-президенті",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    - "АрселорМиттал" компаниясының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бас жетекшісі",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"Леонард Блаватник       - "Ассеss Industries Inс." компаниясы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директорлар кеңесінің төрағасы",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Кириякос-Саад     - "Кредит Суисс" компаниясының ТМД,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Түркия елдері бойынша бас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"Кредит Суисс" компаниясының ЕМЕА (Еуропа,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Таяу Шығыс және Африка дамушы нарықтары)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елдері бойынша басқарма мүшесі",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Кайларс           - "Тhе Rоуаl Ваnк оf Sсоtlаnd group рlс"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компаниясының атқарушы вице-президенті";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Джин Личун, Жан Лемьер, Као Стефано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