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36cd" w14:textId="c6f3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қызметi туралы" Қазақстан Республикасы Президентiнiң Заң күшi бар Жарлығын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Қаулысы 1995 жылғы 31 тамыздағы N 2445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қызметi туралы"
Қазақстан Республикасы Президентiнiң Заң күшi бар Жарлығын  
</w:t>
      </w:r>
      <w:r>
        <w:rPr>
          <w:rFonts w:ascii="Times New Roman"/>
          <w:b w:val="false"/>
          <w:i w:val="false"/>
          <w:color w:val="000000"/>
          <w:sz w:val="28"/>
        </w:rPr>
        <w:t xml:space="preserve"> Z952444_ </w:t>
      </w:r>
      <w:r>
        <w:rPr>
          <w:rFonts w:ascii="Times New Roman"/>
          <w:b w:val="false"/>
          <w:i w:val="false"/>
          <w:color w:val="000000"/>
          <w:sz w:val="28"/>
        </w:rPr>
        <w:t>
жүзеге асыру мақсатында қаулы етемiн:
</w:t>
      </w:r>
      <w:r>
        <w:br/>
      </w:r>
      <w:r>
        <w:rPr>
          <w:rFonts w:ascii="Times New Roman"/>
          <w:b w:val="false"/>
          <w:i w:val="false"/>
          <w:color w:val="000000"/>
          <w:sz w:val="28"/>
        </w:rPr>
        <w:t>
          1. Қазақстан Республикасының Министрлер Кабинетi:
</w:t>
      </w:r>
      <w:r>
        <w:br/>
      </w:r>
      <w:r>
        <w:rPr>
          <w:rFonts w:ascii="Times New Roman"/>
          <w:b w:val="false"/>
          <w:i w:val="false"/>
          <w:color w:val="000000"/>
          <w:sz w:val="28"/>
        </w:rPr>
        <w:t>
          Қазақстан Республикасы Үкiметiнiң шешiмдерiн Қазақстан
Республикасы Президентiнiң аталған Заң күшi бар Жарлығына
сәйкестендiрсiн;
</w:t>
      </w:r>
      <w:r>
        <w:br/>
      </w:r>
      <w:r>
        <w:rPr>
          <w:rFonts w:ascii="Times New Roman"/>
          <w:b w:val="false"/>
          <w:i w:val="false"/>
          <w:color w:val="000000"/>
          <w:sz w:val="28"/>
        </w:rPr>
        <w:t>
          екi ай мерзiм iшiнде Қазақстан Республикасының жұмыс iстеп
тұрған мамандандырылған мемлекеттiк банктерi мен акционерлiк Халық
банкiнiң құқықтық мәртебесiн нақтылауға, олардың қызметiн
мемлекеттiк реттеудiң принциптерi мен тетiгiн, қайта құру мен тарату
тәртiбiн анықтауға шаралар қолданатын болсын.
</w:t>
      </w:r>
      <w:r>
        <w:br/>
      </w:r>
      <w:r>
        <w:rPr>
          <w:rFonts w:ascii="Times New Roman"/>
          <w:b w:val="false"/>
          <w:i w:val="false"/>
          <w:color w:val="000000"/>
          <w:sz w:val="28"/>
        </w:rPr>
        <w:t>
          2. Қазақстан Республикасының Ұлттық Банкi:
</w:t>
      </w:r>
      <w:r>
        <w:br/>
      </w:r>
      <w:r>
        <w:rPr>
          <w:rFonts w:ascii="Times New Roman"/>
          <w:b w:val="false"/>
          <w:i w:val="false"/>
          <w:color w:val="000000"/>
          <w:sz w:val="28"/>
        </w:rPr>
        <w:t>
          Ұлттық Банктiң нормативтiк актiлерiн "Қазақстан
Республикасындағы банктер және банк қызметi туралы" Қазақстан
Республикасы Президентiнiң Заң күшi бар Жарлығына сәйкестендiрсiн;
</w:t>
      </w:r>
      <w:r>
        <w:br/>
      </w:r>
      <w:r>
        <w:rPr>
          <w:rFonts w:ascii="Times New Roman"/>
          <w:b w:val="false"/>
          <w:i w:val="false"/>
          <w:color w:val="000000"/>
          <w:sz w:val="28"/>
        </w:rPr>
        <w:t>
          1996 жылдың 1 қаңтарына дейiнгi мерзiмде екiншi деңгейдегi
банктердiң құрылтай құжаттарын осы Жарлықтың талаптарына
сәйкестендiру жөнiнде шаралар қолдансын.
</w:t>
      </w:r>
      <w:r>
        <w:br/>
      </w:r>
      <w:r>
        <w:rPr>
          <w:rFonts w:ascii="Times New Roman"/>
          <w:b w:val="false"/>
          <w:i w:val="false"/>
          <w:color w:val="000000"/>
          <w:sz w:val="28"/>
        </w:rPr>
        <w:t>
          3. Осы Қаулы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