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6bbd" w14:textId="5ee6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Президентi Аппаратының құрылымын iшiнара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Қаулысы 1995 жылғы 14 наурыз N 2095. Күшi жойылды - Қазақстан Республикасы Президентiнiң 1995.10.20. N 2565 Жарлығымен. ~U952565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Президентi Аппаратының жұмысының
тиiмдiлiгiн арттыру мақсатында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Президент Аппаратының таратылатын Азаматтық және кешiрiм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жасау бөлiмiнiң негiзiнде Азаматтық бөлiмi және Кешiрiм жасау
бөлiмi құрылсын.
     Қазақстан Республикасы Президентi Аппаратының Басшысы штат
кестесiне тиiстi өзгерiстер енгiзсiн.
     2. Қазақстан Республикасы Президентiнiң 1994 жылғы 20
мамырдағы N 1706 қаулысына мынадай өзгерiстер мен толықтырулар
енгiзiлсiн:
     - қаулының қосымшасы "Кешiрiм жасау бөлiмi", "Азаматтық
бөлiмi" сөздерiмен толықтырылсын, одан "Азаматтық және кешiрiм
жасау бөлiмi" сөздерi алынып тасталсын.
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