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3b8f" w14:textId="9393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алюминий өнеркәсiбi кәсiпорындарының санациясы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22 желтоқсан N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Ұлттық алюминий өнеркәсiбiнiң кәсiпорындарын қаржылық сауықтыру,
олардың берешегiнiң орнын жабу және төлем қабiлетiн қалпына келтiру,
шетел инвестицияларын, озық технологиялары мен басқару тәжiрибесiн
тарту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ұсынған
"Павлодар алюминий зауыты" акционерлiк қоғамын, Торғай боксит кен
басқармасын және Краснооктябрск боксит кен басқармасын санациялау
бағдарламасы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комитетi:
     заңда белгiленген тәртiппен "Ертiс" республикалық технологиялық
концернiн тарататын болсын;
     концерннiң құрамында болған кәсiпорындардың басқарылуын оңтайлы
өтеу жөнiнде қажеттi шаралар қолдансын.
     3. Осы қаулы қол қойылған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