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9916" w14:textId="4879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ВРАЗИЯ-ПРЕСС" республикалық редакция-баспа корпорац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4 жылғы 18 мамыр N 1703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 органдары құрған бұқаралық ақпарат баспа құралдарының құрылымын жетiлдiру, олардың нарыққа көшу жағдайында ойдағыдай жұмыс iстеу үлгiсiн пысықтау, Қазақстан және одан тысқары жерлерде болып жатқан жаңа қоғамдық-саяси және экономикалық процестердi неғұрлым жүйелi әрi толығырақ жазып көрсету, бiрыңғай евразиялық ақпарат кеңiстiгiн қалыптастыр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зия", "Казахстанская правда" газеттерi, "Азия-пресс" ақпарат агенттiгi, сондай-ақ ерiктiлiк негiзiнде оған кiретiн кәсiпорындар мен ұйымдар құрамында "Евразия-пресс" республикалық редакция-баспа корпорациясы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Евразия-пресс" республикалық корпорациясының басшысын Қазақстан Республикасының Президентi тағайындайды және босатады де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инистрлер Кабине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кi айлық мерзiмде "Евразия-пресс" республикалық редакция-баспа корпорациясы туралы" ереженi бекi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рпорацияның материалдық-техникалық базасын нығайту жөнiнде шаралар қолданып, корпорацияға кiретiн газеттердiң ағымдағы қызметiн бюджеттен қаржыландыру көлемiн қайта қарайты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iк мүлiк жөнiндегi мемлекеттiк комите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iргi уақытта "Азия" және "Казахстанская правда" газеттерiнiң пайдалануындағы мемлекеттiк мүлiктi иелену, пайдалану және басқару құқығын мемлекет атынан жарна ретiнде корпорацияға беретiн бо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кi айлық мерзiм iшiнде "Евразия-пресс" республик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циясының құрылтай құжаттарының пакетi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талық мемлекеттiк басқару органдары, облыстардың, Алматы және Ленинск қалаларының әкiмдерi корпорациясының қызметiне байланысты мәселелердi жедел шешiп отыруға жәрдем көрсете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  Алматы. 1994 жылғы 18 мамы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N 17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