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9021" w14:textId="f959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төлеушiлердi сыныптау және оларға код беру жүйесі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1993 жылғы 6 қазан N 1362. Күшi жойылды - Қазақстан Республикасы Президентiнiң 1998.10.20. N 4119 Жарлығымен. ~U984119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салық жүйесiн нығайта түсу 
мақсатында қаулы етемiн:
</w:t>
      </w:r>
      <w:r>
        <w:br/>
      </w:r>
      <w:r>
        <w:rPr>
          <w:rFonts w:ascii="Times New Roman"/>
          <w:b w:val="false"/>
          <w:i w:val="false"/>
          <w:color w:val="000000"/>
          <w:sz w:val="28"/>
        </w:rPr>
        <w:t>
          1. Қазақстан Республикасының Қаржы министрлiгi 1994 жылғы 
1 қаңтардан бастап салық төлеушiлердi тiркеу нөмiрлерiнiң жүйесiн
енгiзсiн.
</w:t>
      </w:r>
      <w:r>
        <w:br/>
      </w:r>
      <w:r>
        <w:rPr>
          <w:rFonts w:ascii="Times New Roman"/>
          <w:b w:val="false"/>
          <w:i w:val="false"/>
          <w:color w:val="000000"/>
          <w:sz w:val="28"/>
        </w:rPr>
        <w:t>
          2. Салық төлеушiлердi сыныптау және оларға код беру жүйесi
туралы осыған қосылған Ереже бекiтiлсiн.
</w:t>
      </w:r>
      <w:r>
        <w:br/>
      </w:r>
      <w:r>
        <w:rPr>
          <w:rFonts w:ascii="Times New Roman"/>
          <w:b w:val="false"/>
          <w:i w:val="false"/>
          <w:color w:val="000000"/>
          <w:sz w:val="28"/>
        </w:rPr>
        <w:t>
          3. Қазақстан Республикасының Ұлттық банкi 1993 жылғы 1 
желтоқсанға дейiн банк құжаттарының нысандарына мiндеттi түрде
салық төлеушiлердiң тiркелу нөмiрлерiн енгiзудi көздесiн.
</w:t>
      </w:r>
      <w:r>
        <w:br/>
      </w:r>
      <w:r>
        <w:rPr>
          <w:rFonts w:ascii="Times New Roman"/>
          <w:b w:val="false"/>
          <w:i w:val="false"/>
          <w:color w:val="000000"/>
          <w:sz w:val="28"/>
        </w:rPr>
        <w:t>
          4. Қазақстан Республикасының Министрлер Кабинетi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Республикасындағы салық жүйесi туралы" Қазақстан Республикасының
Заңына өзгерiстер мен толықтырулар енгiзу туралы" Қазақстан
Республикасы Заңының жобасын Қазақстан Республикасы Жоғарғы 
Кеңесiнiң қарауына енгiзсiн. 
     Қазақстан Республикасының
             Президентi 
     Алматы. 1993 ж. 6 қазан
              N 1362 
                                       Қазақстан Республикасы
                                           Президентiнiң
                                        1993 жылғы 6 қазан
                                          N 1362 қаулысымен
                                             Бекiтiлген 
            Қазақстан Республикасында салық төлеушiлердi
            сыныптау және оларға код беру жүйесi туралы
                             Ереже 
                   1. Негiзгi қағидалар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Қазақстан Республикасы Қаржы министрлiгiнiң
Бас салық инспекциясы бөлiмшелерiнде салық төлеушiлерге бiрыңғай
код берiлуiн қамтамасыз ету және барлық банктер, жинақ банкiлерi
мекемелерiмен, нотариалды кеңселерiмен осы кодтар бойынша өзара
iс-қимылды қамтамасыз ету мақсатында жасалған.
</w:t>
      </w:r>
      <w:r>
        <w:br/>
      </w:r>
      <w:r>
        <w:rPr>
          <w:rFonts w:ascii="Times New Roman"/>
          <w:b w:val="false"/>
          <w:i w:val="false"/>
          <w:color w:val="000000"/>
          <w:sz w:val="28"/>
        </w:rPr>
        <w:t>
          Бiр ғана тұрақты нөмiр арқылы әрбiр салық төлеушiнiң 
теңдестiрiлуi салық қызметiнiң компьютерлiк жүйесiн құрудың негiзгi
шарты болып табылады.
</w:t>
      </w:r>
      <w:r>
        <w:br/>
      </w:r>
      <w:r>
        <w:rPr>
          <w:rFonts w:ascii="Times New Roman"/>
          <w:b w:val="false"/>
          <w:i w:val="false"/>
          <w:color w:val="000000"/>
          <w:sz w:val="28"/>
        </w:rPr>
        <w:t>
          Салық төлеушiлердiң тiркеу нөмiрлерiн (СТН) енгiзу;
</w:t>
      </w:r>
      <w:r>
        <w:br/>
      </w:r>
      <w:r>
        <w:rPr>
          <w:rFonts w:ascii="Times New Roman"/>
          <w:b w:val="false"/>
          <w:i w:val="false"/>
          <w:color w:val="000000"/>
          <w:sz w:val="28"/>
        </w:rPr>
        <w:t>
          салық төлеушiлердiң есебiн жүйелендiру мен ретке келтiру;
</w:t>
      </w:r>
      <w:r>
        <w:br/>
      </w:r>
      <w:r>
        <w:rPr>
          <w:rFonts w:ascii="Times New Roman"/>
          <w:b w:val="false"/>
          <w:i w:val="false"/>
          <w:color w:val="000000"/>
          <w:sz w:val="28"/>
        </w:rPr>
        <w:t>
          деректердiң компьютерлiк өңделуiн қамтамасыз ету;
</w:t>
      </w:r>
      <w:r>
        <w:br/>
      </w:r>
      <w:r>
        <w:rPr>
          <w:rFonts w:ascii="Times New Roman"/>
          <w:b w:val="false"/>
          <w:i w:val="false"/>
          <w:color w:val="000000"/>
          <w:sz w:val="28"/>
        </w:rPr>
        <w:t>
          салық төлеушiлердiң заңдылықты сақтауы жөнiндегi ақпаратқа
сыналап тексеру жүргiзу;
</w:t>
      </w:r>
      <w:r>
        <w:br/>
      </w:r>
      <w:r>
        <w:rPr>
          <w:rFonts w:ascii="Times New Roman"/>
          <w:b w:val="false"/>
          <w:i w:val="false"/>
          <w:color w:val="000000"/>
          <w:sz w:val="28"/>
        </w:rPr>
        <w:t>
          төменгi салық инспекциялары арасында көлденең ақпарат алмасуын
қамтамасыз ету;
</w:t>
      </w:r>
      <w:r>
        <w:br/>
      </w:r>
      <w:r>
        <w:rPr>
          <w:rFonts w:ascii="Times New Roman"/>
          <w:b w:val="false"/>
          <w:i w:val="false"/>
          <w:color w:val="000000"/>
          <w:sz w:val="28"/>
        </w:rPr>
        <w:t>
          салық инспекциялары бөлiмшелерiнiң арасында тiгiнен жедел
ақпаратты дер кезiнде алу мақсатында жүргiзiледi.
</w:t>
      </w:r>
      <w:r>
        <w:br/>
      </w:r>
      <w:r>
        <w:rPr>
          <w:rFonts w:ascii="Times New Roman"/>
          <w:b w:val="false"/>
          <w:i w:val="false"/>
          <w:color w:val="000000"/>
          <w:sz w:val="28"/>
        </w:rPr>
        <w:t>
          2. Аудандық бөлiнуi жоқ аудандар, қалалар және қалалардағы
аудандар бойынша салық инспекцияларында салық мiндеттемелерi
туындаған кезде салық төлеушiге - заңды ұйым мен жеке адамға
СТН берiледi.
</w:t>
      </w:r>
      <w:r>
        <w:br/>
      </w:r>
      <w:r>
        <w:rPr>
          <w:rFonts w:ascii="Times New Roman"/>
          <w:b w:val="false"/>
          <w:i w:val="false"/>
          <w:color w:val="000000"/>
          <w:sz w:val="28"/>
        </w:rPr>
        <w:t>
          3. Салық төлеушiлерге СТН берудiң тәртiбiн және оны iске
</w:t>
      </w:r>
      <w:r>
        <w:rPr>
          <w:rFonts w:ascii="Times New Roman"/>
          <w:b w:val="false"/>
          <w:i w:val="false"/>
          <w:color w:val="000000"/>
          <w:sz w:val="28"/>
        </w:rPr>
        <w:t>
</w:t>
      </w:r>
    </w:p>
    <w:p>
      <w:pPr>
        <w:spacing w:after="0"/>
        <w:ind w:left="0"/>
        <w:jc w:val="left"/>
      </w:pPr>
      <w:r>
        <w:rPr>
          <w:rFonts w:ascii="Times New Roman"/>
          <w:b w:val="false"/>
          <w:i w:val="false"/>
          <w:color w:val="000000"/>
          <w:sz w:val="28"/>
        </w:rPr>
        <w:t>
қосудың тәртiбiн Қазақстан Республикасы Қаржы министрлiгiнiң
Бас салық инспекциясы реттейдi.
     4. Салық төлеушiнiң СТН-i банкiлiк төлем құжаттарында
мiндеттi түрде көрсетiлуге жатады.
     5. Нотариалдық кеңселер жеке адамдар үшiн сыйлау, мұраға 
қалдыру, сатып алу-сату операциялары жөнiндегi құжаттарды 
ресiмдегенде СТН-дi қоюға тиiс.
     6. Осы Ереже 1994 жылғы 1 ақпаннан бастап күшiне енгiзiледi.
            2. Салық төлеушiнiң тiркеу нөмiрiнiң құрылымы 
     7. СТН-дi белгiлеуде код берудiң фасеттiк жүйесi қабылданған.
СТН құрылымы мына үлгiден көрiнедi:
     XX                XX
     !___облыстың коды  !___салық инспекциясының нөмiрi
     XX               XX              XX
      !___заттық фасет !___рет нөмiрi  !___бақылау 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Бiрiншi фасет - облыстың коды. Код беру үшiн 
"Әкiмшiлiк-аумақтық органдарды белгiлеудiң жүйесi (ӘАОБЖ) 
жалпыодақтық сыныптау кодының 3,4 разрядтары пайдаланылады. Код
беру жүйесi ретiмен келедi.
</w:t>
      </w:r>
      <w:r>
        <w:br/>
      </w:r>
      <w:r>
        <w:rPr>
          <w:rFonts w:ascii="Times New Roman"/>
          <w:b w:val="false"/>
          <w:i w:val="false"/>
          <w:color w:val="000000"/>
          <w:sz w:val="28"/>
        </w:rPr>
        <w:t>
          Екiншi фасет - салық инспекциясының нөмiрi. Код беру жүйесi
ретiмен келедi. Салық инспекциясының тiзбесi мен нөмiрлерi 
Қазақстан Республикасының Қаржы министрлiгi жүйесiнде қабылданған
облыстар аудандарының кодтарына сәйкес болады.
</w:t>
      </w:r>
      <w:r>
        <w:br/>
      </w:r>
      <w:r>
        <w:rPr>
          <w:rFonts w:ascii="Times New Roman"/>
          <w:b w:val="false"/>
          <w:i w:val="false"/>
          <w:color w:val="000000"/>
          <w:sz w:val="28"/>
        </w:rPr>
        <w:t>
          Үшiншi фасет - заттық фасет. Код беру жүйесi сериялы -ретiмен
келедi.
</w:t>
      </w:r>
      <w:r>
        <w:br/>
      </w:r>
      <w:r>
        <w:rPr>
          <w:rFonts w:ascii="Times New Roman"/>
          <w:b w:val="false"/>
          <w:i w:val="false"/>
          <w:color w:val="000000"/>
          <w:sz w:val="28"/>
        </w:rPr>
        <w:t>
          Заңды ұйымдар үшiн сериялар iшiнен код беру - Қаржы
министрлiгiнiң жүйесiнде бекiтiлген кәсiпорындар топтары бойынша;
жеке адамдар үшiн - салық инспекцияларында қабылданған салық 
алынатын аумақтық шағын учаскелер бойынша жүзеге асырылады.
</w:t>
      </w:r>
      <w:r>
        <w:br/>
      </w:r>
      <w:r>
        <w:rPr>
          <w:rFonts w:ascii="Times New Roman"/>
          <w:b w:val="false"/>
          <w:i w:val="false"/>
          <w:color w:val="000000"/>
          <w:sz w:val="28"/>
        </w:rPr>
        <w:t>
          Төртiншi фасет - заттық фасет iшiндегi салық төлеушiнiң 
реттiк нөмiрi.
</w:t>
      </w:r>
      <w:r>
        <w:br/>
      </w:r>
      <w:r>
        <w:rPr>
          <w:rFonts w:ascii="Times New Roman"/>
          <w:b w:val="false"/>
          <w:i w:val="false"/>
          <w:color w:val="000000"/>
          <w:sz w:val="28"/>
        </w:rPr>
        <w:t>
          Бесiншi фасет - "II модуль" алгоритмi бойынша нөмiрлер
цифрлары кезектiлiгiнiң дұрыстығын бақылайтын сан.
</w:t>
      </w:r>
      <w:r>
        <w:br/>
      </w:r>
      <w:r>
        <w:rPr>
          <w:rFonts w:ascii="Times New Roman"/>
          <w:b w:val="false"/>
          <w:i w:val="false"/>
          <w:color w:val="000000"/>
          <w:sz w:val="28"/>
        </w:rPr>
        <w:t>
          3-шi және 4-шi фасеттер iшiндегi нөмiрлер серияларының 
бөлiнiсiн Қазақстан Республикасы Қаржы министрлiгiнiң Бас салық
инспекциясы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Салық төлеушi заңды ұйымның тiркеме
</w:t>
      </w:r>
      <w:r>
        <w:br/>
      </w:r>
      <w:r>
        <w:rPr>
          <w:rFonts w:ascii="Times New Roman"/>
          <w:b w:val="false"/>
          <w:i w:val="false"/>
          <w:color w:val="000000"/>
          <w:sz w:val="28"/>
        </w:rPr>
        <w:t>
                                                          нөмiрi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Аудандық бөлiнуi жоқ аудандар, қалалар бойынша және 
қалалардағы аудандар бойынша салық инспекцияларында тiркелу кезiнде
салық төлеушi заңды ұйымдарға СТН берiледi:
</w:t>
      </w:r>
      <w:r>
        <w:br/>
      </w:r>
      <w:r>
        <w:rPr>
          <w:rFonts w:ascii="Times New Roman"/>
          <w:b w:val="false"/>
          <w:i w:val="false"/>
          <w:color w:val="000000"/>
          <w:sz w:val="28"/>
        </w:rPr>
        <w:t>
          9. СТН салық төлеушiнiң барлық салықтық мiндеттемелерi бойынша
бiрыңғай болып табылады.
</w:t>
      </w:r>
      <w:r>
        <w:br/>
      </w:r>
      <w:r>
        <w:rPr>
          <w:rFonts w:ascii="Times New Roman"/>
          <w:b w:val="false"/>
          <w:i w:val="false"/>
          <w:color w:val="000000"/>
          <w:sz w:val="28"/>
        </w:rPr>
        <w:t>
          10. Заңды ұйымды салық инспекциясы өзiнiң офисi орналасқан
жерде тiркейдi. Салық инспекциясы салық төлеушiнi тiркеген кезде
оған тiркелуi туралы анықтама бередi, онда оның СТН-ны туралы 
хабарланады және төлем мен басқа құжаттарда СТН-ы толтырудың 
тәртiбi, оның салықтық мiндеттемелерi түсiндiрiледi.
</w:t>
      </w:r>
      <w:r>
        <w:br/>
      </w:r>
      <w:r>
        <w:rPr>
          <w:rFonts w:ascii="Times New Roman"/>
          <w:b w:val="false"/>
          <w:i w:val="false"/>
          <w:color w:val="000000"/>
          <w:sz w:val="28"/>
        </w:rPr>
        <w:t>
          11. Салық төлеушi есеп құжаттарында және банкiлiк төлем 
құжаттарында өзiнiң тiркелген нөмiрiн дәлме-дәл және айқын 
толтыруға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Салық төлеушi жеке адамның тiркеме нөмiрi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Аудандық бөлiнуi жоқ аудандар, қалалар және қалалардағы
аудандар бойынша салық мiндеттемелерiнiң туындауы фактiсi жөнiнде
салық инспекцияларында тiркелген кезде СТН салық төлеушi жеке
адамдарға берiледi.
</w:t>
      </w:r>
      <w:r>
        <w:br/>
      </w:r>
      <w:r>
        <w:rPr>
          <w:rFonts w:ascii="Times New Roman"/>
          <w:b w:val="false"/>
          <w:i w:val="false"/>
          <w:color w:val="000000"/>
          <w:sz w:val="28"/>
        </w:rPr>
        <w:t>
          13. СТН салық төлеушiнiң барлық салықтық мiндеттемелерi 
бойынша бiрыңғай болып табылады.
</w:t>
      </w:r>
      <w:r>
        <w:br/>
      </w:r>
      <w:r>
        <w:rPr>
          <w:rFonts w:ascii="Times New Roman"/>
          <w:b w:val="false"/>
          <w:i w:val="false"/>
          <w:color w:val="000000"/>
          <w:sz w:val="28"/>
        </w:rPr>
        <w:t>
          14. Жеке адамдарды салық инспекциясы жеке адамның негiзгi 
тұратын жерi бойынша тiркейдi.
</w:t>
      </w:r>
      <w:r>
        <w:br/>
      </w:r>
      <w:r>
        <w:rPr>
          <w:rFonts w:ascii="Times New Roman"/>
          <w:b w:val="false"/>
          <w:i w:val="false"/>
          <w:color w:val="000000"/>
          <w:sz w:val="28"/>
        </w:rPr>
        <w:t>
          Тұрағы негiзгi болмай салық мiндеттемелерi туындаған кезде
салық төлеушi оның туындаған жерi бойынша қосымша тiркеледi. Салық
төлеушiнi тiркеген салық инспекциясы оның негiзгi тұратын жерiндегi
салық инспекциясын хабардар етуi тиiс. Салық инспекциясын хабардар
етуi тиiс. Салық инспекциясы салық төлеушiнi тiркеген кезде 
оған тiркелуi туралы анықтама бередi, онда оның СТН-сы хабарланады
және төлемдiк құжаттарда СТН-ы толтырудың тәртiбi мен оның салықтық
мiндеттемелерi түсiндiрiледi.
</w:t>
      </w:r>
      <w:r>
        <w:br/>
      </w:r>
      <w:r>
        <w:rPr>
          <w:rFonts w:ascii="Times New Roman"/>
          <w:b w:val="false"/>
          <w:i w:val="false"/>
          <w:color w:val="000000"/>
          <w:sz w:val="28"/>
        </w:rPr>
        <w:t>
          15. Негiзгi тұрағы болып саналмайтын облыс аумағында 
коммерциялық-кәсiпкерлiк қызметтi жүзеге асыру кезiнде салық төлеушi
негiзгi тұратын жерi және қызмет орны бойынша тiркелуге тиiс.
</w:t>
      </w:r>
      <w:r>
        <w:br/>
      </w:r>
      <w:r>
        <w:rPr>
          <w:rFonts w:ascii="Times New Roman"/>
          <w:b w:val="false"/>
          <w:i w:val="false"/>
          <w:color w:val="000000"/>
          <w:sz w:val="28"/>
        </w:rPr>
        <w:t>
          16. Жылжымайтын мүлiктi мұраға алған Қазақстан Республикасының
азаматтары құрылыс жайы немесе жер учаскесi орналасқан аумақтағы
салық инспекциясында тiркелуге мiндеттi.
</w:t>
      </w:r>
      <w:r>
        <w:br/>
      </w:r>
      <w:r>
        <w:rPr>
          <w:rFonts w:ascii="Times New Roman"/>
          <w:b w:val="false"/>
          <w:i w:val="false"/>
          <w:color w:val="000000"/>
          <w:sz w:val="28"/>
        </w:rPr>
        <w:t>
          17. Қазақстан Республикасының аумағында табыс табатын шетел
азаматтары мен азаматтығы жоқ адамдар СТН бойынша басқа 
мемлекеттердiң азаматтары ретiнде ескерiлуi және өздерi 
коммерциялық-кәсiпкерлiк қызметiн жүзеге асырып жатқан аумақтағы 
салық инспекциясында тiркелуi тиiс.
</w:t>
      </w:r>
      <w:r>
        <w:br/>
      </w:r>
      <w:r>
        <w:rPr>
          <w:rFonts w:ascii="Times New Roman"/>
          <w:b w:val="false"/>
          <w:i w:val="false"/>
          <w:color w:val="000000"/>
          <w:sz w:val="28"/>
        </w:rPr>
        <w:t>
          18. Жылжымайтын мүлiктi мұраға алған шетел азаматтары мен 
азаматтығы жоқ адамдар құрылыс жайы немесе жер учаскесi орналасқан
мекенiне қарай басқа мемлекеттердiң азаматтары ретiнде СТН
бойынша ескерiлуi тиiс және құрылыс жайы немесе жер учаскесi
орналасқан аумақтағы салық инспекциясында тiркелуге мiндеттi.
</w:t>
      </w:r>
      <w:r>
        <w:br/>
      </w:r>
      <w:r>
        <w:rPr>
          <w:rFonts w:ascii="Times New Roman"/>
          <w:b w:val="false"/>
          <w:i w:val="false"/>
          <w:color w:val="000000"/>
          <w:sz w:val="28"/>
        </w:rPr>
        <w:t>
          19. Салық төлеушi салық декларацияларында және банкiлiк 
төлем құжаттарында өзiнiң тiркелген нөмiрiн дәлме-дәл және айқын
толтыруға мiндеттi.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