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9d2e" w14:textId="ad29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мұнай және газ ұңғымаларын бұрғылау мен пайдалану үшін қолданылатын болаттан жасалған жіксіз құбырларға қатысты демпингке қарсы шараның қолданылуын ұзарту және Еуразиялық экономикалық комиссия Алқасының 2015 жылғы 18 тамыздағы № 101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2026 жылғы 17 ақпандағы № 17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тіркелген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"Қытай Халық Республикасынан шығарылатын және Еуразиялық экономикалық одақтың кедендік аумағына әкелінетін, мұнай және газ ұңғымаларын бұрғылау мен пайдалану үшін қолданылатын болаттан жасалған жіксіз құбырларға қатысты демпингке қарсы шараны қолдану туралы" 2015 жылғы 18 тамыздағы № 101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қолданылуы 2026 жылғы 21 желтоқсанды қоса алғандағы мерзімге дейін ұзартылсын.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уәкілетті мемлекеттік органдары осы Шешім күшіне енген күннен бастап 2026 жылғы 21 желтоқсанды қоса алғандағы мерзім аралығында Еуразиялық экономикалық комиссия Алқасының 2015 жылғы 18 тамыздағы № 101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мөлшерлемелер бойынша демпингке қарсы баждың алдын ала демпингке қарсы баждарды алу үшін белгіленген тәртіппен алынуын қамтамасыз етсін. </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2015 жылғы 18 тамыздағы "Қытай Халық Республикасынан шығарылатын және Еуразиялық экономикалық одақтың кедендік аумағына әкелінетін, мұнай және газ ұңғымаларын бұрғылау мен пайдалану үшін қолданылатын болаттан жасалған жіксіз құбырларға қатысты демпингке қарсы шараның қолданылуын туралы" № 101 шешіміне өзгерістер енгізілсін.</w:t>
      </w:r>
    </w:p>
    <w:bookmarkEnd w:id="3"/>
    <w:bookmarkStart w:name="z5" w:id="4"/>
    <w:p>
      <w:pPr>
        <w:spacing w:after="0"/>
        <w:ind w:left="0"/>
        <w:jc w:val="both"/>
      </w:pPr>
      <w:r>
        <w:rPr>
          <w:rFonts w:ascii="Times New Roman"/>
          <w:b w:val="false"/>
          <w:i w:val="false"/>
          <w:color w:val="000000"/>
          <w:sz w:val="28"/>
        </w:rPr>
        <w:t xml:space="preserve">
      4. Осы Шешім күшіне енгенге дейін Еуразиялық экономикалық комиссия Алқасының 2015 жылғы 18 тамыздағы № 101 шешіміне тіркелген </w:t>
      </w:r>
      <w:r>
        <w:rPr>
          <w:rFonts w:ascii="Times New Roman"/>
          <w:b w:val="false"/>
          <w:i w:val="false"/>
          <w:color w:val="000000"/>
          <w:sz w:val="28"/>
        </w:rPr>
        <w:t>№ 4 қосымшада</w:t>
      </w:r>
      <w:r>
        <w:rPr>
          <w:rFonts w:ascii="Times New Roman"/>
          <w:b w:val="false"/>
          <w:i w:val="false"/>
          <w:color w:val="000000"/>
          <w:sz w:val="28"/>
        </w:rPr>
        <w:t xml:space="preserve"> көзделген нысан бойынша берілген өндіруші сертификаттары олардың қолданылу мерзімі аяқталғанға дейін жарамды деп белгіленсін.</w:t>
      </w:r>
    </w:p>
    <w:bookmarkEnd w:id="4"/>
    <w:bookmarkStart w:name="z6" w:id="5"/>
    <w:p>
      <w:pPr>
        <w:spacing w:after="0"/>
        <w:ind w:left="0"/>
        <w:jc w:val="both"/>
      </w:pPr>
      <w:r>
        <w:rPr>
          <w:rFonts w:ascii="Times New Roman"/>
          <w:b w:val="false"/>
          <w:i w:val="false"/>
          <w:color w:val="000000"/>
          <w:sz w:val="28"/>
        </w:rPr>
        <w:t xml:space="preserve">
      5. Осы Шешім ресми жарияланған күнінен бастап 30 күнтізбелік күн өткеннен кейін, 2026 жылғы 27 сәуірден кейін күшіне енеді.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 2026 жылғы 17 ақпандағы </w:t>
            </w:r>
            <w:r>
              <w:br/>
            </w:r>
            <w:r>
              <w:rPr>
                <w:rFonts w:ascii="Times New Roman"/>
                <w:b w:val="false"/>
                <w:i w:val="false"/>
                <w:color w:val="000000"/>
                <w:sz w:val="20"/>
              </w:rPr>
              <w:t>№ 17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Еуразиялық экономикалық комиссия Алқасының 2015 жылғы 18 тамыздағы № 101 шешіміне енгізілетін ӨЗГЕРІСТЕР</w:t>
      </w:r>
    </w:p>
    <w:bookmarkEnd w:id="6"/>
    <w:bookmarkStart w:name="z9" w:id="7"/>
    <w:p>
      <w:pPr>
        <w:spacing w:after="0"/>
        <w:ind w:left="0"/>
        <w:jc w:val="both"/>
      </w:pPr>
      <w:r>
        <w:rPr>
          <w:rFonts w:ascii="Times New Roman"/>
          <w:b w:val="false"/>
          <w:i w:val="false"/>
          <w:color w:val="000000"/>
          <w:sz w:val="28"/>
        </w:rPr>
        <w:t>
      1. Мынадай мазмұндағы 2.1-тармақпен толықтырылсын:</w:t>
      </w:r>
    </w:p>
    <w:bookmarkEnd w:id="7"/>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xml:space="preserve">. Егер тауарларға арналған декларация тіркелген күні осындай тауар декларантында тиісті өндірушінің уәкілетті қызметкері қол қойған және осындай өндірушінің мөрімен куәландырылған, </w:t>
      </w:r>
      <w:r>
        <w:rPr>
          <w:rFonts w:ascii="Times New Roman"/>
          <w:b w:val="false"/>
          <w:i w:val="false"/>
          <w:color w:val="000000"/>
          <w:sz w:val="28"/>
        </w:rPr>
        <w:t>№ 4 қосымшаға</w:t>
      </w:r>
      <w:r>
        <w:rPr>
          <w:rFonts w:ascii="Times New Roman"/>
          <w:b w:val="false"/>
          <w:i w:val="false"/>
          <w:color w:val="000000"/>
          <w:sz w:val="28"/>
        </w:rPr>
        <w:t xml:space="preserve"> сәйкес нысанға сәйкес өндіруші сертификаты болған және тауарларға арналған декларацияда осындай сертификат туралы мәліметтер көрсетілген жағдайда, осы Шешімге тіркелген </w:t>
      </w:r>
      <w:r>
        <w:rPr>
          <w:rFonts w:ascii="Times New Roman"/>
          <w:b w:val="false"/>
          <w:i w:val="false"/>
          <w:color w:val="000000"/>
          <w:sz w:val="28"/>
        </w:rPr>
        <w:t>№ 3 қосымшада</w:t>
      </w:r>
      <w:r>
        <w:rPr>
          <w:rFonts w:ascii="Times New Roman"/>
          <w:b w:val="false"/>
          <w:i w:val="false"/>
          <w:color w:val="000000"/>
          <w:sz w:val="28"/>
        </w:rPr>
        <w:t xml:space="preserve"> көзделген тізбеде көрсетілген өндірушілер дайындайтын, осы Шешімнің 1-тармағында көрсетілген құбырларға қатысты осы Шешімде көзделген демпингке қарсы баж алынбайтыны белгіленсін.".</w:t>
      </w:r>
    </w:p>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4-тармақтың</w:t>
      </w:r>
      <w:r>
        <w:rPr>
          <w:rFonts w:ascii="Times New Roman"/>
          <w:b w:val="false"/>
          <w:i w:val="false"/>
          <w:color w:val="000000"/>
          <w:sz w:val="28"/>
        </w:rPr>
        <w:t xml:space="preserve"> үшінші абзацы күшін жойған деп танылсын.</w:t>
      </w:r>
    </w:p>
    <w:bookmarkEnd w:id="8"/>
    <w:bookmarkStart w:name="z11" w:id="9"/>
    <w:p>
      <w:pPr>
        <w:spacing w:after="0"/>
        <w:ind w:left="0"/>
        <w:jc w:val="both"/>
      </w:pPr>
      <w:r>
        <w:rPr>
          <w:rFonts w:ascii="Times New Roman"/>
          <w:b w:val="false"/>
          <w:i w:val="false"/>
          <w:color w:val="000000"/>
          <w:sz w:val="28"/>
        </w:rPr>
        <w:t xml:space="preserve">
      3. Аталған Шешімге тіркелген </w:t>
      </w:r>
      <w:r>
        <w:rPr>
          <w:rFonts w:ascii="Times New Roman"/>
          <w:b w:val="false"/>
          <w:i w:val="false"/>
          <w:color w:val="000000"/>
          <w:sz w:val="28"/>
        </w:rPr>
        <w:t>№ 4 қосымша</w:t>
      </w:r>
      <w:r>
        <w:rPr>
          <w:rFonts w:ascii="Times New Roman"/>
          <w:b w:val="false"/>
          <w:i w:val="false"/>
          <w:color w:val="000000"/>
          <w:sz w:val="28"/>
        </w:rPr>
        <w:t xml:space="preserve">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2015 жылғы 18 тамыздағы</w:t>
            </w:r>
            <w:r>
              <w:br/>
            </w:r>
            <w:r>
              <w:rPr>
                <w:rFonts w:ascii="Times New Roman"/>
                <w:b w:val="false"/>
                <w:i w:val="false"/>
                <w:color w:val="000000"/>
                <w:sz w:val="20"/>
              </w:rPr>
              <w:t xml:space="preserve">№ 101 шешіміне </w:t>
            </w:r>
            <w:r>
              <w:br/>
            </w:r>
            <w:r>
              <w:rPr>
                <w:rFonts w:ascii="Times New Roman"/>
                <w:b w:val="false"/>
                <w:i w:val="false"/>
                <w:color w:val="000000"/>
                <w:sz w:val="20"/>
              </w:rPr>
              <w:t>№ 4 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17 ақпандағы </w:t>
            </w:r>
            <w:r>
              <w:br/>
            </w:r>
            <w:r>
              <w:rPr>
                <w:rFonts w:ascii="Times New Roman"/>
                <w:b w:val="false"/>
                <w:i w:val="false"/>
                <w:color w:val="000000"/>
                <w:sz w:val="20"/>
              </w:rPr>
              <w:t>№ 17 шешімі редакциясында)"</w:t>
            </w:r>
          </w:p>
        </w:tc>
      </w:tr>
    </w:tbl>
    <w:bookmarkStart w:name="z13" w:id="10"/>
    <w:p>
      <w:pPr>
        <w:spacing w:after="0"/>
        <w:ind w:left="0"/>
        <w:jc w:val="both"/>
      </w:pPr>
      <w:r>
        <w:rPr>
          <w:rFonts w:ascii="Times New Roman"/>
          <w:b w:val="false"/>
          <w:i w:val="false"/>
          <w:color w:val="000000"/>
          <w:sz w:val="28"/>
        </w:rPr>
        <w:t>
      (нысаны)</w:t>
      </w:r>
    </w:p>
    <w:bookmarkEnd w:id="10"/>
    <w:bookmarkStart w:name="z14" w:id="11"/>
    <w:p>
      <w:pPr>
        <w:spacing w:after="0"/>
        <w:ind w:left="0"/>
        <w:jc w:val="left"/>
      </w:pPr>
      <w:r>
        <w:rPr>
          <w:rFonts w:ascii="Times New Roman"/>
          <w:b/>
          <w:i w:val="false"/>
          <w:color w:val="000000"/>
        </w:rPr>
        <w:t xml:space="preserve"> ӨНДІРУШІ СЕРТИФИКАТЫ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Өндіруші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Сертификаттың реттік нөмірі мен берілген күні</w:t>
            </w:r>
            <w:r>
              <w:rPr>
                <w:rFonts w:ascii="Times New Roman"/>
                <w:b w:val="false"/>
                <w:i w:val="false"/>
                <w:color w:val="000000"/>
                <w:sz w:val="20"/>
              </w:rPr>
              <w:t xml:space="preserve">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Экспорттаушы (атауы, мекенжайы)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ӨНДІРУШІ СЕРТИФИКАТЫ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Импорттаушы – Еуразиялық экономикалық одаққа мүше мемлекеттің резиденті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(нөмірі,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ЕАЭО СЭҚ ТН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басқа да ескертпелер (міндеттемелерге сәйкес тауардың түрлері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 қол қоюшы, осы сертификаттың 9-тармағында көрсетілген тауарларды Еуразиялық экономикалық одақтың кедендік аумағына экспорттау мақсатында сату қабылданған міндеттемелерді сақтай отырып жасалатынын растаймын. Мен осы сертификатта көрсетілген мәліметтердің толық әрі нақты екенін растаймын.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(күні)</w:t>
            </w:r>
          </w:p>
          <w:p>
            <w:pPr>
              <w:spacing w:after="20"/>
              <w:ind w:left="20"/>
              <w:jc w:val="both"/>
            </w:pPr>
            <w:r>
              <w:rPr>
                <w:rFonts w:ascii="Times New Roman"/>
                <w:b w:val="false"/>
                <w:i w:val="false"/>
                <w:color w:val="000000"/>
                <w:sz w:val="20"/>
              </w:rPr>
              <w:t>______________________            ___________________          ____________________</w:t>
            </w:r>
          </w:p>
          <w:p>
            <w:pPr>
              <w:spacing w:after="20"/>
              <w:ind w:left="20"/>
              <w:jc w:val="both"/>
            </w:pPr>
            <w:r>
              <w:rPr>
                <w:rFonts w:ascii="Times New Roman"/>
                <w:b w:val="false"/>
                <w:i w:val="false"/>
                <w:color w:val="000000"/>
                <w:sz w:val="20"/>
              </w:rPr>
              <w:t>
      (лауазымы)                                        (қолы)                                      (Т.А.Ә.)</w:t>
            </w:r>
          </w:p>
          <w:p>
            <w:pPr>
              <w:spacing w:after="20"/>
              <w:ind w:left="20"/>
              <w:jc w:val="both"/>
            </w:pPr>
            <w:r>
              <w:rPr>
                <w:rFonts w:ascii="Times New Roman"/>
                <w:b w:val="false"/>
                <w:i w:val="false"/>
                <w:color w:val="000000"/>
                <w:sz w:val="20"/>
              </w:rPr>
              <w:t xml:space="preserve">      (М.О.)</w:t>
            </w:r>
          </w:p>
        </w:tc>
      </w:tr>
    </w:tbl>
    <w:bookmarkStart w:name="z15" w:id="12"/>
    <w:p>
      <w:pPr>
        <w:spacing w:after="0"/>
        <w:ind w:left="0"/>
        <w:jc w:val="both"/>
      </w:pPr>
      <w:r>
        <w:rPr>
          <w:rFonts w:ascii="Times New Roman"/>
          <w:b w:val="false"/>
          <w:i w:val="false"/>
          <w:color w:val="000000"/>
          <w:sz w:val="28"/>
        </w:rPr>
        <w:t>
      Ескертпелер:</w:t>
      </w:r>
    </w:p>
    <w:bookmarkEnd w:id="12"/>
    <w:bookmarkStart w:name="z16" w:id="13"/>
    <w:p>
      <w:pPr>
        <w:spacing w:after="0"/>
        <w:ind w:left="0"/>
        <w:jc w:val="both"/>
      </w:pPr>
      <w:r>
        <w:rPr>
          <w:rFonts w:ascii="Times New Roman"/>
          <w:b w:val="false"/>
          <w:i w:val="false"/>
          <w:color w:val="000000"/>
          <w:sz w:val="28"/>
        </w:rPr>
        <w:t>
      1. орыс немесе ағылшын тілдерінде толтырылатын 1 және 3-тармақтарды қоспағанда, сертификат орыс тілінде баспа тәсілімен толтырылады.</w:t>
      </w:r>
    </w:p>
    <w:bookmarkEnd w:id="13"/>
    <w:bookmarkStart w:name="z17" w:id="14"/>
    <w:p>
      <w:pPr>
        <w:spacing w:after="0"/>
        <w:ind w:left="0"/>
        <w:jc w:val="both"/>
      </w:pPr>
      <w:r>
        <w:rPr>
          <w:rFonts w:ascii="Times New Roman"/>
          <w:b w:val="false"/>
          <w:i w:val="false"/>
          <w:color w:val="000000"/>
          <w:sz w:val="28"/>
        </w:rPr>
        <w:t>
      2. Сертификаттың қолданылу мерзімі берілген күнінен бастап 90 күнтізбелік күнді құрайды.</w:t>
      </w:r>
    </w:p>
    <w:bookmarkEnd w:id="14"/>
    <w:bookmarkStart w:name="z18" w:id="15"/>
    <w:p>
      <w:pPr>
        <w:spacing w:after="0"/>
        <w:ind w:left="0"/>
        <w:jc w:val="both"/>
      </w:pPr>
      <w:r>
        <w:rPr>
          <w:rFonts w:ascii="Times New Roman"/>
          <w:b w:val="false"/>
          <w:i w:val="false"/>
          <w:color w:val="000000"/>
          <w:sz w:val="28"/>
        </w:rPr>
        <w:t>
      3. Сертификаттың 4-тармағында Еуразиялық экономикалық комиссия бекітетін дүниежүзі елдерінің сыныптауышына сәйкес баратын елі көрсетіледі.</w:t>
      </w:r>
    </w:p>
    <w:bookmarkEnd w:id="15"/>
    <w:bookmarkStart w:name="z19" w:id="16"/>
    <w:p>
      <w:pPr>
        <w:spacing w:after="0"/>
        <w:ind w:left="0"/>
        <w:jc w:val="both"/>
      </w:pPr>
      <w:r>
        <w:rPr>
          <w:rFonts w:ascii="Times New Roman"/>
          <w:b w:val="false"/>
          <w:i w:val="false"/>
          <w:color w:val="000000"/>
          <w:sz w:val="28"/>
        </w:rPr>
        <w:t>
      4. Сертификаттың 6-тармағында кедендік декларациялау кезінде пайдаланылатын инвойстың нөмірі мен күні көрсетіледі.</w:t>
      </w:r>
    </w:p>
    <w:bookmarkEnd w:id="16"/>
    <w:bookmarkStart w:name="z20" w:id="17"/>
    <w:p>
      <w:pPr>
        <w:spacing w:after="0"/>
        <w:ind w:left="0"/>
        <w:jc w:val="both"/>
      </w:pPr>
      <w:r>
        <w:rPr>
          <w:rFonts w:ascii="Times New Roman"/>
          <w:b w:val="false"/>
          <w:i w:val="false"/>
          <w:color w:val="000000"/>
          <w:sz w:val="28"/>
        </w:rPr>
        <w:t>
      5. Сертификаттың 8-тармағында Еуразиялық экономикалық одақтың кедендік аумағына тауар әкелетін көлік құралының тіркеу нөмірі көрсетіледі.</w:t>
      </w:r>
    </w:p>
    <w:bookmarkEnd w:id="17"/>
    <w:bookmarkStart w:name="z21" w:id="18"/>
    <w:p>
      <w:pPr>
        <w:spacing w:after="0"/>
        <w:ind w:left="0"/>
        <w:jc w:val="both"/>
      </w:pPr>
      <w:r>
        <w:rPr>
          <w:rFonts w:ascii="Times New Roman"/>
          <w:b w:val="false"/>
          <w:i w:val="false"/>
          <w:color w:val="000000"/>
          <w:sz w:val="28"/>
        </w:rPr>
        <w:t>
      6. Сертификаттың 9-тармағында тауардың бір тонна үшін бағасы және міндеттемелерде көзделген сату схемасына сәйкес сатып алушы іс жүзінде төлеген немесе төлеуге жататын тауардың құны цифрлармен көрсетіледі.</w:t>
      </w:r>
    </w:p>
    <w:bookmarkEnd w:id="18"/>
    <w:bookmarkStart w:name="z22" w:id="19"/>
    <w:p>
      <w:pPr>
        <w:spacing w:after="0"/>
        <w:ind w:left="0"/>
        <w:jc w:val="both"/>
      </w:pPr>
      <w:r>
        <w:rPr>
          <w:rFonts w:ascii="Times New Roman"/>
          <w:b w:val="false"/>
          <w:i w:val="false"/>
          <w:color w:val="000000"/>
          <w:sz w:val="28"/>
        </w:rPr>
        <w:t>
      7. Сертификатқа түзетулер және (немесе) толықтырулар қате ақпараттың үстінен сызу және түзетілген мәліметтерді үстінен басып шығару арқылы енгізіледі, олар өндірушінің мөрімен куәландырылады.</w:t>
      </w:r>
    </w:p>
    <w:bookmarkEnd w:id="19"/>
    <w:bookmarkStart w:name="z23" w:id="20"/>
    <w:p>
      <w:pPr>
        <w:spacing w:after="0"/>
        <w:ind w:left="0"/>
        <w:jc w:val="both"/>
      </w:pPr>
      <w:r>
        <w:rPr>
          <w:rFonts w:ascii="Times New Roman"/>
          <w:b w:val="false"/>
          <w:i w:val="false"/>
          <w:color w:val="000000"/>
          <w:sz w:val="28"/>
        </w:rPr>
        <w:t>
      8. Сертификатта тұлғалар қолдарының факсимилесін пайдалануға, сондай-ақ осы ескертпелердің 7-тармағында көрсетілген тәртіппен куәландырылмаған өшірулерге, түзетулерге және (немесе) толықтыруларға жол берілмейді.</w:t>
      </w:r>
    </w:p>
    <w:bookmarkEnd w:id="20"/>
    <w:bookmarkStart w:name="z24" w:id="21"/>
    <w:p>
      <w:pPr>
        <w:spacing w:after="0"/>
        <w:ind w:left="0"/>
        <w:jc w:val="both"/>
      </w:pPr>
      <w:r>
        <w:rPr>
          <w:rFonts w:ascii="Times New Roman"/>
          <w:b w:val="false"/>
          <w:i w:val="false"/>
          <w:color w:val="000000"/>
          <w:sz w:val="28"/>
        </w:rPr>
        <w:t>
      9. Сертификат мынадай жағдайларда жарамсыз деп танылады:</w:t>
      </w:r>
    </w:p>
    <w:bookmarkEnd w:id="21"/>
    <w:p>
      <w:pPr>
        <w:spacing w:after="0"/>
        <w:ind w:left="0"/>
        <w:jc w:val="both"/>
      </w:pPr>
      <w:r>
        <w:rPr>
          <w:rFonts w:ascii="Times New Roman"/>
          <w:b w:val="false"/>
          <w:i w:val="false"/>
          <w:color w:val="000000"/>
          <w:sz w:val="28"/>
        </w:rPr>
        <w:t>
      сертификаттың қолданылу мерзімі өтіп кетсе;</w:t>
      </w:r>
    </w:p>
    <w:p>
      <w:pPr>
        <w:spacing w:after="0"/>
        <w:ind w:left="0"/>
        <w:jc w:val="both"/>
      </w:pPr>
      <w:r>
        <w:rPr>
          <w:rFonts w:ascii="Times New Roman"/>
          <w:b w:val="false"/>
          <w:i w:val="false"/>
          <w:color w:val="000000"/>
          <w:sz w:val="28"/>
        </w:rPr>
        <w:t>
      сертификаттың нысаны осы қосымшада көзделген нысанға сәйкес келмесе және (немесе) сертификат осы ескертпелердің 1 – 8-тармақтарының талаптарына сәйкес толтырылмаса;</w:t>
      </w:r>
    </w:p>
    <w:p>
      <w:pPr>
        <w:spacing w:after="0"/>
        <w:ind w:left="0"/>
        <w:jc w:val="both"/>
      </w:pPr>
      <w:r>
        <w:rPr>
          <w:rFonts w:ascii="Times New Roman"/>
          <w:b w:val="false"/>
          <w:i w:val="false"/>
          <w:color w:val="000000"/>
          <w:sz w:val="28"/>
        </w:rPr>
        <w:t>
      сертификатта көрсетілген мәліметтер тауарларға арналған декларацияда мәлімделген мәліметтерге сәйкес келмесе және (немесе) тауарды бірмәнді сәйкестендіруге мүмкіндік бермесе;</w:t>
      </w:r>
    </w:p>
    <w:p>
      <w:pPr>
        <w:spacing w:after="0"/>
        <w:ind w:left="0"/>
        <w:jc w:val="both"/>
      </w:pPr>
      <w:r>
        <w:rPr>
          <w:rFonts w:ascii="Times New Roman"/>
          <w:b w:val="false"/>
          <w:i w:val="false"/>
          <w:color w:val="000000"/>
          <w:sz w:val="28"/>
        </w:rPr>
        <w:t>
      сертификатта қойылған қол және (немесе) мөр кеден органында бар қол және (немесе) мөр бедерлерінің үлгілеріне сәйкес келмесе.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