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3394" w14:textId="9233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28 ақпандағы № 26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2026 жылғы 27 қаңтардағы № 8 шешімі</w:t>
      </w:r>
    </w:p>
    <w:p>
      <w:pPr>
        <w:spacing w:after="0"/>
        <w:ind w:left="0"/>
        <w:jc w:val="both"/>
      </w:pPr>
      <w:bookmarkStart w:name="z1" w:id="0"/>
      <w:r>
        <w:rPr>
          <w:rFonts w:ascii="Times New Roman"/>
          <w:b w:val="false"/>
          <w:i w:val="false"/>
          <w:color w:val="000000"/>
          <w:sz w:val="28"/>
        </w:rPr>
        <w:t xml:space="preserve">
      Техникалық реттеу туралы хаттаманың (2014 жылғы 29 мамырдағы Еуразиялық экономикалық одақ туралы шартқа тіркелген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тіркелген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"Еуразиялық экономикалық одақтың "Сұйытылған көмірсутекті газдарды отын ретінде пайдалануға қойылатын талаптар" (ЕАЭО ТР 036/2016) жөніндегі техникалық регламентінің талаптарын қолдану және орындау, сондай-ақ, техникалық реттеу объектілерінің сәйкестігін бағалауды жүзеге асыру үшін қажетті зерттеулер (сынақтар) мен өлшеулер қағидалары мен әдістерін, соның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 2017 жылғы 28 ақпандағы № 26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180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