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f199" w14:textId="8fcf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кальций фосфаттарына, табиғи алюминий-кальций фосфаттарына және ұнтақталған фосфат борына қатысты Еуразиялық экономикалық одақтың Бірыңғай кедендік тарифінің әкелу кедендік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2026 жылғы 13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ЕАЭО СЭҚ ТН 2510 20 000 0 кодымен сыныпталатын, табиғи кальций фосфаттарына, табиғи алюминий-кальций фосфаттарына және ұнтақталған фосфат борына қатысты әкелу кедендік бажының мөлшерлемесі осы Шешім күшіне енген күннен бастап 2028 жылғы 29 ақпанды қоса алғандағы мерзімде кедендік құнның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2510 20 000 0 коды бар позицияда Еуразиялық экономикалық одақтың Бірыңғай кедендік тарифіне қатысты ескертпеде берілген "</w:t>
      </w:r>
      <w:r>
        <w:rPr>
          <w:rFonts w:ascii="Times New Roman"/>
          <w:b w:val="false"/>
          <w:i w:val="false"/>
          <w:color w:val="000000"/>
          <w:vertAlign w:val="superscript"/>
        </w:rPr>
        <w:t>83С)</w:t>
      </w:r>
      <w:r>
        <w:rPr>
          <w:rFonts w:ascii="Times New Roman"/>
          <w:b w:val="false"/>
          <w:i w:val="false"/>
          <w:color w:val="000000"/>
          <w:sz w:val="28"/>
        </w:rPr>
        <w:t>" сілтемесі "</w:t>
      </w:r>
      <w:r>
        <w:rPr>
          <w:rFonts w:ascii="Times New Roman"/>
          <w:b w:val="false"/>
          <w:i w:val="false"/>
          <w:color w:val="000000"/>
          <w:vertAlign w:val="superscript"/>
        </w:rPr>
        <w:t>116С)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алмастырылсын;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қатысты берілген ескертпелерде: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83С ескертпесі күшін жойған деп танылсын;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116С ескертпесімен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116С)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% мөлшеріндегі әкелу кедендік бажының мөлшерлемесі Еуразиялық экономикалық комиссия Алқасының 2026 жылғы 13 қаңтардағы № 1 шешімі күшіне енген күннен бастап 29.02.2028 қоса алғандағы мерзім аралығында қолданылады.".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30 күнтізбелік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