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1045" w14:textId="5161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Өзге мақта иірімжібінен басып шығарылған төсек-орын жабдығына қатысты Еуразиялық экономикалық одақтың Бірыңғай кедендік тарифінің кедендік әкелу бажының мөлшерлемесін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2025 жылғы 2 маусымдағы № 43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16-тармағына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4-тармағына сәйкес Еуразиялық экономикалық комиссия Кеңесі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тарифінің кедендік әкелу бажының ставкасы ЕАЭО СЭҚ ТН 6302 21 000 0 кодымен сыныпталатын өзге мақта иірімжібінен басып шығарылған төсек-орын жабдығына қатысты осы Шешім күшіне енген күннен бастап 2026 жылғы 31 желтоқсанды қоса алғанда кедендік құнның 12 пайызы, бірақ 1 кг үшін 0,44 еуродан кем емес мөлшерде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экономикаллық комиссия Кеңесінің 2021 жылғы 14 қыркүйектегі № 80 шешімімен бекітілген Еуразиялық экономикалық одақтың Бірыңғай кедендік тарифіне мынадай өзгерістер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6302 21 000 0 коды бар позиция төртінші графада "</w:t>
      </w:r>
      <w:r>
        <w:rPr>
          <w:rFonts w:ascii="Times New Roman"/>
          <w:b w:val="false"/>
          <w:i w:val="false"/>
          <w:color w:val="000000"/>
          <w:vertAlign w:val="superscript"/>
        </w:rPr>
        <w:t>105С)</w:t>
      </w:r>
      <w:r>
        <w:rPr>
          <w:rFonts w:ascii="Times New Roman"/>
          <w:b w:val="false"/>
          <w:i w:val="false"/>
          <w:color w:val="000000"/>
          <w:sz w:val="28"/>
        </w:rPr>
        <w:t>" ескертпе сілтемесімен толықтырылсын;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Еуразиялық экономикалық одақтың Бірыңғай кедендік тарифіне ескерпелер мынадай мазмұндағы 105С ескертпесімен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105С)</w:t>
      </w:r>
      <w:r>
        <w:rPr>
          <w:rFonts w:ascii="Times New Roman"/>
          <w:b w:val="false"/>
          <w:i w:val="false"/>
          <w:color w:val="000000"/>
          <w:sz w:val="28"/>
        </w:rPr>
        <w:t> Кедендік құнның 12 % мөлшеріндегі кедендік әкелу бажының ставкасы, бірақ 1 кг үшін 0,44 еуродан кем емес, Еуразиялық экономикалық комиссия Кеңесінің 2025 жылғы 2 маусымдағы № 43 шешімі күшіне енген күннен бастап 31.12.2026 дейінгі мерзімді қоса алғанда қолданылады.".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бастап күнтізбелік 10 күн өткен соң күшіне енеді.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 мүшелері: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Караник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Жұманғарин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Амангельдиев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