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257c" w14:textId="4532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Бәсекелестіктің жай-күйін бағалау әдістемесінің 66-тармағына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2025 жылғы 22 мамырдағы № 33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Бәсекелестіктің жалпы қағидаттары мен қағидалары туралы хаттаманың (2014 жылғы 29 мамырдағы Еуразиялық экономикалық одақ туралы шартқа № 19 қосымша) 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65-тармағына сәйкес Еуразиялық экономикалық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2013 жылғы 30 қаңтардағы № 7 шешімімен бекітілген Бәсекелестіктің жай-күйін бағалау әдістемесінің 66-тармағы мынадай мазмұндағы абзацпен толықтырылсын: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"Комиссияның құрылымдық бөлімшесі талдамалық қорытынды бекітілген күннен бастап 3 жұмыс күні ішінде оның куәландырылған көшірмесін ілеспе хатпен коммерциялық және (немесе) заңмен қорғалатын құпияны қамтитын ақпаратты және (немесе) мәліметтерді қоспай танысу үшін уәкілетті органдарға жібереді.".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 мүшелері: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 Григорян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Караник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Жұманғарин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Д. Амангельдиев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