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945f" w14:textId="6fe9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Ветеринарлық бақылауға (қадағалауға) жататын тауарларға қойылатын бірыңғай ветеринарлық (ветеринарлық-санитарлық) талаптардың 18-тарауына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2025 жылғы 16 желтоқсандағы № 127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2014 жылғы 23 желтоқсандағы Жоғары Еуразиялық экономикалық кеңестің № 98 шешімімен бекітілген Еуразиялық экономикалық комиссия жұмысының регламентіне № 2 қосымшаның 22-тармағына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2010 жылғы 18 маусымдағы Кеден одағы Комиссиясының № 317 Шешімімен бекітілген Ветеринарлық бақылауға (қадағалауға) жататын тауарларға қойылатын бірыңғай ветеринарлық (ветеринарлық-санитарлық) талаптардың 18-тарауына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екінші абзац "кене" сөзінен кейін ", тропилелапсоз" сөзімен толықтырылсын;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бесінші абзац "одақтың" сөзінен кейін "және (немесе) мүше мемлекеттер арасында қозғалатын" сөздерімен толықтырылсын.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30 күнтізбелік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