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d66e" w14:textId="535d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"Тасымалдауға және (немесе) пайдалануға дайындалған жанғыш табиғи газдың қауіпсіздігі туралы" техникалық регламентіне (ЕАЭО ТР 046/2018) өзгерістер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қазандағы № 93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2-қосымшаның 11-тармағына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өнімдердің Еуразиялық экономикалық одақтың "Тасымалдауға және (немесе) пайдалануға дайындалған жанғыш табиғи газдың қауіпсіздігі туралы" (ЕАЭО TP 046/2018) техникалық регламентіне өзгерістер енгізу туралы шешімі күшіне енгенге дейін қабылданған Еуразиялық экономикалық кеңестің 2018 жылғы 14 қыркүйектегі № 74 шешімімен қабылданған Еуразиялық экономикалық одақтың "Тасымалдауға және (немесе) пайдалануға дайындалған жанғыш табиғи газдың қауіпсіздігі туралы" техникалық регламенті (ЕАЭО TP 046/2018) (әрі қарай – техникалық регламент) бойынша орнатылған талаптарға сәйкестігін бағалау туралы құжаттар олардың жарамдылық мерзімі аяқталғанға дейін жарамды;</w:t>
      </w:r>
    </w:p>
    <w:bookmarkEnd w:id="2"/>
    <w:bookmarkStart w:name="z4" w:id="3"/>
    <w:p>
      <w:pPr>
        <w:spacing w:after="0"/>
        <w:ind w:left="0"/>
        <w:jc w:val="both"/>
      </w:pPr>
      <w:r>
        <w:rPr>
          <w:rFonts w:ascii="Times New Roman"/>
          <w:b w:val="false"/>
          <w:i w:val="false"/>
          <w:color w:val="000000"/>
          <w:sz w:val="28"/>
        </w:rPr>
        <w:t>
      б) Еуразиялық экономикалық одақтың кедендік аумағында техникалық регламенттің техникалық реттеу нысаны болып табылатын өнімді өндірісі және айналымға шығарылуы осы тармақтың "а" тармақшасында көрсетілген сәйкестікті бағалау туралы құжаттары болған жағдайда, мұндай құжаттардың қолданылу мерзімі аяқталғанға дейін рұқсат етіледі;</w:t>
      </w:r>
    </w:p>
    <w:bookmarkEnd w:id="3"/>
    <w:bookmarkStart w:name="z5" w:id="4"/>
    <w:p>
      <w:pPr>
        <w:spacing w:after="0"/>
        <w:ind w:left="0"/>
        <w:jc w:val="both"/>
      </w:pPr>
      <w:r>
        <w:rPr>
          <w:rFonts w:ascii="Times New Roman"/>
          <w:b w:val="false"/>
          <w:i w:val="false"/>
          <w:color w:val="000000"/>
          <w:sz w:val="28"/>
        </w:rPr>
        <w:t>
      в) осы тармақтың "а" тармақшасында көрсетілген сәйкестікті бағалау туралы құжаттарының жарамдылық мерзімінде айналымға шығарылған техникалық регламенттің техникалық реттеу нысаны болып табылатын өнімнің айналымы оны тұтынушыға өткізуге дейін рұқсат етіледі.</w:t>
      </w:r>
    </w:p>
    <w:bookmarkEnd w:id="4"/>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