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aca6" w14:textId="afaa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жылғы 19 сәуірдегі Еуразиялық экономикалық одақта тасымалдарды қадағалау үшін навигациялық пломбаларды қолдану туралы келісімге сәйкес тасымалдарды қадағалауды енгізу туралы және Еуразиялық экономикалық комиссия Алқасының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23 қыркүйектегі № 84 шешімі</w:t>
      </w:r>
    </w:p>
    <w:p>
      <w:pPr>
        <w:spacing w:after="0"/>
        <w:ind w:left="0"/>
        <w:jc w:val="both"/>
      </w:pPr>
      <w:bookmarkStart w:name="z1" w:id="0"/>
      <w:r>
        <w:rPr>
          <w:rFonts w:ascii="Times New Roman"/>
          <w:b w:val="false"/>
          <w:i w:val="false"/>
          <w:color w:val="000000"/>
          <w:sz w:val="28"/>
        </w:rPr>
        <w:t xml:space="preserve">
      2022 жылғы 19 сәуірдегі Еуразиялық экономикалық одақта тасымалдарды қадағалау үшін навигациялық пломбаларды қолдану туралы келісімнің (бұдан әрі – Келісім)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шешті: </w:t>
      </w:r>
    </w:p>
    <w:bookmarkEnd w:id="0"/>
    <w:bookmarkStart w:name="z2" w:id="1"/>
    <w:p>
      <w:pPr>
        <w:spacing w:after="0"/>
        <w:ind w:left="0"/>
        <w:jc w:val="both"/>
      </w:pPr>
      <w:r>
        <w:rPr>
          <w:rFonts w:ascii="Times New Roman"/>
          <w:b w:val="false"/>
          <w:i w:val="false"/>
          <w:color w:val="000000"/>
          <w:sz w:val="28"/>
        </w:rPr>
        <w:t xml:space="preserve">
      1. Келісімге сәйкес Келісімнің 18-бабының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мерзімде Еуразиялық экономикалық одаққа мүше 2 және одан да көп мемлекеттердің аумақтары бойынша қадағалау объектілерін тасымалдауды қадағалау енгізілсін.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экспорттың кедендік рәсімімен орналастырылған ЕАЭО СЭҚ ТН 2402 және 2208 тауар позицияларының тауарларына қатысты кедендік транзитінің кедендік рәсімін қолдану туралы" 2021 жылғы 8 маусымдағы № 63 шешімі;</w:t>
      </w:r>
    </w:p>
    <w:bookmarkEnd w:id="3"/>
    <w:bookmarkStart w:name="z5" w:id="4"/>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комиссия Алқасының 2021 жылғы 8 маусымдағы № 63 шешіміне өзгеріс енгізу туралы" 2021 жылғы 3 тамыздағы № 98 шешімі.</w:t>
      </w:r>
    </w:p>
    <w:bookmarkEnd w:id="4"/>
    <w:bookmarkStart w:name="z6" w:id="5"/>
    <w:p>
      <w:pPr>
        <w:spacing w:after="0"/>
        <w:ind w:left="0"/>
        <w:jc w:val="both"/>
      </w:pPr>
      <w:r>
        <w:rPr>
          <w:rFonts w:ascii="Times New Roman"/>
          <w:b w:val="false"/>
          <w:i w:val="false"/>
          <w:color w:val="000000"/>
          <w:sz w:val="28"/>
        </w:rPr>
        <w:t>
      3. Осы Шешім күшіне енген күннен бастап 10 күнтізбелік күн өткен соң күшіне енетін 2-тармақты қоспағанда, осы Шешім 2026 жылғы 1 ақпаннан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 Төрағасының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