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a68" w14:textId="87e7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28 мамырдағы № 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23 қыркүйектегі № 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"Еуразиялық экономикалық одақта санитариялық шараларды қолдану туралы" 2010 жылғы 28 мамырдағы № 299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2010 жылғы 28 мамырдағы № 299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2-1-тармақтың он үшінші абзацындағы "өндірістік мақсаттағы" деген сөздер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II тарауының 19-бөлімінде: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"өндірістік мақсаттағы" деген сөздер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1-кіші бөлімдегі "өнеркәсіптік мақсаттағы" деген сөздер алып тасталсын;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4.4-тармақ мынадай мазмұндағы абзацпен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"Бөлшек саудада сатуға арналған мұздануға қарсы сұйықтықтардағы (ЕАЭО СЭҚ ТН коды 3820 00 000 0) метил спиртінің мөлшерінің (массалық үлесінің) 0,05% астам болуына жол берілмейді.";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мынадай мазмұндағы 4.5-тармақпен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Метанолды лак-бояу материалдарының еріткіші ретінде пайдалануға жол берілмейді.".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