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1cfa" w14:textId="ce71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Макроэкономикалық саясат жөніндегі консультативтік комитет туралы ережені бекіту туралы</w:t>
      </w:r>
    </w:p>
    <w:p>
      <w:pPr>
        <w:spacing w:after="0"/>
        <w:ind w:left="0"/>
        <w:jc w:val="both"/>
      </w:pPr>
      <w:r>
        <w:rPr>
          <w:rFonts w:ascii="Times New Roman"/>
          <w:b w:val="false"/>
          <w:i w:val="false"/>
          <w:color w:val="000000"/>
          <w:sz w:val="28"/>
        </w:rPr>
        <w:t>Еуразиялық экономикалық комиссия Алқасының 2025 жылғы 24 маусымдағы № 59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Макроэкономикалық саясат жөніндегі консультативтік комитет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Алқасының "Макроэкономикалық саясат жөніндегі консультативтік комитет туралы" 2012 жылғы 16 тамыздағы № 130 шешімінің 2-тармағы екінші абзацының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24 маусымдағы </w:t>
            </w:r>
            <w:r>
              <w:br/>
            </w:r>
            <w:r>
              <w:rPr>
                <w:rFonts w:ascii="Times New Roman"/>
                <w:b w:val="false"/>
                <w:i w:val="false"/>
                <w:color w:val="000000"/>
                <w:sz w:val="20"/>
              </w:rPr>
              <w:t>№ 59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Макроэкономикалық саясат жөніндегі консультативтік комитет туралы ереже</w:t>
      </w:r>
    </w:p>
    <w:bookmarkEnd w:id="4"/>
    <w:bookmarkStart w:name="z7" w:id="5"/>
    <w:p>
      <w:pPr>
        <w:spacing w:after="0"/>
        <w:ind w:left="0"/>
        <w:jc w:val="left"/>
      </w:pPr>
      <w:r>
        <w:rPr>
          <w:rFonts w:ascii="Times New Roman"/>
          <w:b/>
          <w:i w:val="false"/>
          <w:color w:val="000000"/>
        </w:rPr>
        <w:t xml:space="preserve"> I. Жалпы ережелер</w:t>
      </w:r>
    </w:p>
    <w:bookmarkEnd w:id="5"/>
    <w:bookmarkStart w:name="z8" w:id="6"/>
    <w:p>
      <w:pPr>
        <w:spacing w:after="0"/>
        <w:ind w:left="0"/>
        <w:jc w:val="both"/>
      </w:pPr>
      <w:r>
        <w:rPr>
          <w:rFonts w:ascii="Times New Roman"/>
          <w:b w:val="false"/>
          <w:i w:val="false"/>
          <w:color w:val="000000"/>
          <w:sz w:val="28"/>
        </w:rPr>
        <w:t xml:space="preserve">
      1. Макроэкономикалық саясат жөніндегі консультативтік комитет (бұдан әрі – Комитет) Еуразиялық экономикалық комиссия туралы ереженің (2014 жылғы 29 мамырдағы Еуразиялық экономикалық одақ туралы шартқа (бұдан әрі – Шарт)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одаққа мүше мемлекеттердің (бұдан әрі тиісінше – Одақ, мүше мемлекеттер) Комиссия үшін келісілген макроэкономикалық саясат жүргізу мәселелері бойынша ұсыныстар әзірлеуі және ұсынымдар дайындауы мақсатында Еуразиялық экономикалық комиссия Алқасының жанынан құрылады.</w:t>
      </w:r>
    </w:p>
    <w:bookmarkEnd w:id="6"/>
    <w:bookmarkStart w:name="z9" w:id="7"/>
    <w:p>
      <w:pPr>
        <w:spacing w:after="0"/>
        <w:ind w:left="0"/>
        <w:jc w:val="both"/>
      </w:pPr>
      <w:r>
        <w:rPr>
          <w:rFonts w:ascii="Times New Roman"/>
          <w:b w:val="false"/>
          <w:i w:val="false"/>
          <w:color w:val="000000"/>
          <w:sz w:val="28"/>
        </w:rPr>
        <w:t xml:space="preserve">
      2. Комитет өз қызметінде Шартты, Одақ құқығын құрайтын басқа да халықаралық шарттар мен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 </w:t>
      </w:r>
    </w:p>
    <w:bookmarkEnd w:id="7"/>
    <w:bookmarkStart w:name="z10" w:id="8"/>
    <w:p>
      <w:pPr>
        <w:spacing w:after="0"/>
        <w:ind w:left="0"/>
        <w:jc w:val="both"/>
      </w:pPr>
      <w:r>
        <w:rPr>
          <w:rFonts w:ascii="Times New Roman"/>
          <w:b w:val="false"/>
          <w:i w:val="false"/>
          <w:color w:val="000000"/>
          <w:sz w:val="28"/>
        </w:rPr>
        <w:t>
      3. Комитеттің жанынан Комитет қызметінің бағыттары бойынша мәселелерді шешу үшін кіші комитеттер мен жұмыс топтары құрылуы мүмкін.</w:t>
      </w:r>
    </w:p>
    <w:bookmarkEnd w:id="8"/>
    <w:bookmarkStart w:name="z11" w:id="9"/>
    <w:p>
      <w:pPr>
        <w:spacing w:after="0"/>
        <w:ind w:left="0"/>
        <w:jc w:val="left"/>
      </w:pPr>
      <w:r>
        <w:rPr>
          <w:rFonts w:ascii="Times New Roman"/>
          <w:b/>
          <w:i w:val="false"/>
          <w:color w:val="000000"/>
        </w:rPr>
        <w:t xml:space="preserve"> II. Комитеттің негізгі міндеттері мен функциялары</w:t>
      </w:r>
    </w:p>
    <w:bookmarkEnd w:id="9"/>
    <w:bookmarkStart w:name="z12" w:id="10"/>
    <w:p>
      <w:pPr>
        <w:spacing w:after="0"/>
        <w:ind w:left="0"/>
        <w:jc w:val="both"/>
      </w:pPr>
      <w:r>
        <w:rPr>
          <w:rFonts w:ascii="Times New Roman"/>
          <w:b w:val="false"/>
          <w:i w:val="false"/>
          <w:color w:val="000000"/>
          <w:sz w:val="28"/>
        </w:rPr>
        <w:t>
      4. Комитеттің негізгі міндеттері:</w:t>
      </w:r>
    </w:p>
    <w:bookmarkEnd w:id="10"/>
    <w:bookmarkStart w:name="z13" w:id="11"/>
    <w:p>
      <w:pPr>
        <w:spacing w:after="0"/>
        <w:ind w:left="0"/>
        <w:jc w:val="both"/>
      </w:pPr>
      <w:r>
        <w:rPr>
          <w:rFonts w:ascii="Times New Roman"/>
          <w:b w:val="false"/>
          <w:i w:val="false"/>
          <w:color w:val="000000"/>
          <w:sz w:val="28"/>
        </w:rPr>
        <w:t>
      а) Комиссияның құзыретіне жатқызылған келісілген макроэкономикалық саясатты мүше мемлекеттердің жүргізуін үйлестіру мәселелері бойынша Комиссия үшін ұсынымдар дайындау;</w:t>
      </w:r>
    </w:p>
    <w:bookmarkEnd w:id="11"/>
    <w:bookmarkStart w:name="z14" w:id="12"/>
    <w:p>
      <w:pPr>
        <w:spacing w:after="0"/>
        <w:ind w:left="0"/>
        <w:jc w:val="both"/>
      </w:pPr>
      <w:r>
        <w:rPr>
          <w:rFonts w:ascii="Times New Roman"/>
          <w:b w:val="false"/>
          <w:i w:val="false"/>
          <w:color w:val="000000"/>
          <w:sz w:val="28"/>
        </w:rPr>
        <w:t xml:space="preserve">
      б) мүше мемлекеттердің келісілген макроэкономикалық саясатты іске асыруы мәселелері бойынша консультациялар өткізу; </w:t>
      </w:r>
    </w:p>
    <w:bookmarkEnd w:id="12"/>
    <w:bookmarkStart w:name="z15" w:id="13"/>
    <w:p>
      <w:pPr>
        <w:spacing w:after="0"/>
        <w:ind w:left="0"/>
        <w:jc w:val="both"/>
      </w:pPr>
      <w:r>
        <w:rPr>
          <w:rFonts w:ascii="Times New Roman"/>
          <w:b w:val="false"/>
          <w:i w:val="false"/>
          <w:color w:val="000000"/>
          <w:sz w:val="28"/>
        </w:rPr>
        <w:t>
      в) макроэкономикалық саясат саласындағы құжаттардың жобаларын қарау болып табылады.</w:t>
      </w:r>
    </w:p>
    <w:bookmarkEnd w:id="13"/>
    <w:bookmarkStart w:name="z16" w:id="14"/>
    <w:p>
      <w:pPr>
        <w:spacing w:after="0"/>
        <w:ind w:left="0"/>
        <w:jc w:val="both"/>
      </w:pPr>
      <w:r>
        <w:rPr>
          <w:rFonts w:ascii="Times New Roman"/>
          <w:b w:val="false"/>
          <w:i w:val="false"/>
          <w:color w:val="000000"/>
          <w:sz w:val="28"/>
        </w:rPr>
        <w:t>
      5. Өзіне жүктелген міндеттерді іске асыру үшін Комитет мынадай функцияларды жүзеге асырады:</w:t>
      </w:r>
    </w:p>
    <w:bookmarkEnd w:id="14"/>
    <w:bookmarkStart w:name="z17" w:id="15"/>
    <w:p>
      <w:pPr>
        <w:spacing w:after="0"/>
        <w:ind w:left="0"/>
        <w:jc w:val="both"/>
      </w:pPr>
      <w:r>
        <w:rPr>
          <w:rFonts w:ascii="Times New Roman"/>
          <w:b w:val="false"/>
          <w:i w:val="false"/>
          <w:color w:val="000000"/>
          <w:sz w:val="28"/>
        </w:rPr>
        <w:t>
      а) Комиссия үшін:</w:t>
      </w:r>
    </w:p>
    <w:bookmarkEnd w:id="15"/>
    <w:p>
      <w:pPr>
        <w:spacing w:after="0"/>
        <w:ind w:left="0"/>
        <w:jc w:val="both"/>
      </w:pPr>
      <w:r>
        <w:rPr>
          <w:rFonts w:ascii="Times New Roman"/>
          <w:b w:val="false"/>
          <w:i w:val="false"/>
          <w:color w:val="000000"/>
          <w:sz w:val="28"/>
        </w:rPr>
        <w:t>
      Шарттың XIII бөлімінің ережелерін және Келісілген макроэкономикалық саясатты жүргізу туралы хаттаманы (Шартқа № 14 қосымша) іске асыру және мүше мемлекеттердің оларды сақтауына мониторинг жүргізу;</w:t>
      </w:r>
    </w:p>
    <w:p>
      <w:pPr>
        <w:spacing w:after="0"/>
        <w:ind w:left="0"/>
        <w:jc w:val="both"/>
      </w:pPr>
      <w:r>
        <w:rPr>
          <w:rFonts w:ascii="Times New Roman"/>
          <w:b w:val="false"/>
          <w:i w:val="false"/>
          <w:color w:val="000000"/>
          <w:sz w:val="28"/>
        </w:rPr>
        <w:t>
      Келісілген макроэкономикалық саясатты жүргізу туралы хаттаманың (шартқа № 14 қосымша) 4-тармағының 2-тармақшасына сәйкес Жоғары Еуразиялық экономикалық кеңес бекітетін Одақтың экономикалық дамуының негізгі бағыттарын әзірлеу;</w:t>
      </w:r>
    </w:p>
    <w:p>
      <w:pPr>
        <w:spacing w:after="0"/>
        <w:ind w:left="0"/>
        <w:jc w:val="both"/>
      </w:pPr>
      <w:r>
        <w:rPr>
          <w:rFonts w:ascii="Times New Roman"/>
          <w:b w:val="false"/>
          <w:i w:val="false"/>
          <w:color w:val="000000"/>
          <w:sz w:val="28"/>
        </w:rPr>
        <w:t xml:space="preserve">
      макроэкономикалық саясатты жүргізуге мүше мемлекеттердің келісілген тәсілдемелерін қалыптастыру; </w:t>
      </w:r>
    </w:p>
    <w:p>
      <w:pPr>
        <w:spacing w:after="0"/>
        <w:ind w:left="0"/>
        <w:jc w:val="both"/>
      </w:pPr>
      <w:r>
        <w:rPr>
          <w:rFonts w:ascii="Times New Roman"/>
          <w:b w:val="false"/>
          <w:i w:val="false"/>
          <w:color w:val="000000"/>
          <w:sz w:val="28"/>
        </w:rPr>
        <w:t>
      мүше мемлекеттердің макроэкономикалық саясатының негізгі бағдарларын айқындау;</w:t>
      </w:r>
    </w:p>
    <w:p>
      <w:pPr>
        <w:spacing w:after="0"/>
        <w:ind w:left="0"/>
        <w:jc w:val="both"/>
      </w:pPr>
      <w:r>
        <w:rPr>
          <w:rFonts w:ascii="Times New Roman"/>
          <w:b w:val="false"/>
          <w:i w:val="false"/>
          <w:color w:val="000000"/>
          <w:sz w:val="28"/>
        </w:rPr>
        <w:t>
      келісілген макроэкономикалық саясатты жүргізу бөлігінде ақпараттық өзара іс-қимыл жасау мәселелері бойынша ұсынымдар дайындайды;</w:t>
      </w:r>
    </w:p>
    <w:bookmarkStart w:name="z18" w:id="16"/>
    <w:p>
      <w:pPr>
        <w:spacing w:after="0"/>
        <w:ind w:left="0"/>
        <w:jc w:val="both"/>
      </w:pPr>
      <w:r>
        <w:rPr>
          <w:rFonts w:ascii="Times New Roman"/>
          <w:b w:val="false"/>
          <w:i w:val="false"/>
          <w:color w:val="000000"/>
          <w:sz w:val="28"/>
        </w:rPr>
        <w:t>
      б) мыналарды:</w:t>
      </w:r>
    </w:p>
    <w:bookmarkEnd w:id="16"/>
    <w:p>
      <w:pPr>
        <w:spacing w:after="0"/>
        <w:ind w:left="0"/>
        <w:jc w:val="both"/>
      </w:pPr>
      <w:r>
        <w:rPr>
          <w:rFonts w:ascii="Times New Roman"/>
          <w:b w:val="false"/>
          <w:i w:val="false"/>
          <w:color w:val="000000"/>
          <w:sz w:val="28"/>
        </w:rPr>
        <w:t>
      келісілген макроэкономикалық саясатты жүргізу мәселелері бойынша Одақ органдары актілерінің жобаларын;</w:t>
      </w:r>
    </w:p>
    <w:p>
      <w:pPr>
        <w:spacing w:after="0"/>
        <w:ind w:left="0"/>
        <w:jc w:val="both"/>
      </w:pPr>
      <w:r>
        <w:rPr>
          <w:rFonts w:ascii="Times New Roman"/>
          <w:b w:val="false"/>
          <w:i w:val="false"/>
          <w:color w:val="000000"/>
          <w:sz w:val="28"/>
        </w:rPr>
        <w:t>
      келісілген макроэкономикалық саясатты жүргізу мәселелері бойынша баяндамаларды, шолуларды және өзге де анықтамалық, талдамалық және ақпараттық материалдарды;</w:t>
      </w:r>
    </w:p>
    <w:p>
      <w:pPr>
        <w:spacing w:after="0"/>
        <w:ind w:left="0"/>
        <w:jc w:val="both"/>
      </w:pPr>
      <w:r>
        <w:rPr>
          <w:rFonts w:ascii="Times New Roman"/>
          <w:b w:val="false"/>
          <w:i w:val="false"/>
          <w:color w:val="000000"/>
          <w:sz w:val="28"/>
        </w:rPr>
        <w:t>
      Комиссияның ғылыми-зерттеу жұмыстарының жоспарына енгізу үшін макроэкономикалық саясат саласындағы ғылыми-зерттеу жұмыстарының тақырыптарын;</w:t>
      </w:r>
    </w:p>
    <w:p>
      <w:pPr>
        <w:spacing w:after="0"/>
        <w:ind w:left="0"/>
        <w:jc w:val="both"/>
      </w:pPr>
      <w:r>
        <w:rPr>
          <w:rFonts w:ascii="Times New Roman"/>
          <w:b w:val="false"/>
          <w:i w:val="false"/>
          <w:color w:val="000000"/>
          <w:sz w:val="28"/>
        </w:rPr>
        <w:t>
      өз құзыреті шегіндегі өзге де мәселелерді қарайды;</w:t>
      </w:r>
    </w:p>
    <w:bookmarkStart w:name="z19" w:id="17"/>
    <w:p>
      <w:pPr>
        <w:spacing w:after="0"/>
        <w:ind w:left="0"/>
        <w:jc w:val="both"/>
      </w:pPr>
      <w:r>
        <w:rPr>
          <w:rFonts w:ascii="Times New Roman"/>
          <w:b w:val="false"/>
          <w:i w:val="false"/>
          <w:color w:val="000000"/>
          <w:sz w:val="28"/>
        </w:rPr>
        <w:t xml:space="preserve">
      в) мыналарды: </w:t>
      </w:r>
    </w:p>
    <w:bookmarkEnd w:id="17"/>
    <w:p>
      <w:pPr>
        <w:spacing w:after="0"/>
        <w:ind w:left="0"/>
        <w:jc w:val="both"/>
      </w:pPr>
      <w:r>
        <w:rPr>
          <w:rFonts w:ascii="Times New Roman"/>
          <w:b w:val="false"/>
          <w:i w:val="false"/>
          <w:color w:val="000000"/>
          <w:sz w:val="28"/>
        </w:rPr>
        <w:t xml:space="preserve">
      кіші комитеттер, жұмыс топтары туралы ережелерді және олардың құрамдарын; </w:t>
      </w:r>
    </w:p>
    <w:p>
      <w:pPr>
        <w:spacing w:after="0"/>
        <w:ind w:left="0"/>
        <w:jc w:val="both"/>
      </w:pPr>
      <w:r>
        <w:rPr>
          <w:rFonts w:ascii="Times New Roman"/>
          <w:b w:val="false"/>
          <w:i w:val="false"/>
          <w:color w:val="000000"/>
          <w:sz w:val="28"/>
        </w:rPr>
        <w:t>
      Комитеттің, кіші комитеттердің, жұмыс топтарының жұмыс жоспарларын бекітеді.</w:t>
      </w:r>
    </w:p>
    <w:bookmarkStart w:name="z20" w:id="18"/>
    <w:p>
      <w:pPr>
        <w:spacing w:after="0"/>
        <w:ind w:left="0"/>
        <w:jc w:val="left"/>
      </w:pPr>
      <w:r>
        <w:rPr>
          <w:rFonts w:ascii="Times New Roman"/>
          <w:b/>
          <w:i w:val="false"/>
          <w:color w:val="000000"/>
        </w:rPr>
        <w:t xml:space="preserve"> III. Комитеттің құрамы</w:t>
      </w:r>
    </w:p>
    <w:bookmarkEnd w:id="18"/>
    <w:bookmarkStart w:name="z21" w:id="19"/>
    <w:p>
      <w:pPr>
        <w:spacing w:after="0"/>
        <w:ind w:left="0"/>
        <w:jc w:val="both"/>
      </w:pPr>
      <w:r>
        <w:rPr>
          <w:rFonts w:ascii="Times New Roman"/>
          <w:b w:val="false"/>
          <w:i w:val="false"/>
          <w:color w:val="000000"/>
          <w:sz w:val="28"/>
        </w:rPr>
        <w:t xml:space="preserve">
      6. Комитеттің құрамы мүше мемлекеттердің құзыретіне экономика және қаржы саласындағы реттеу мәселелері жататын уәкілетті органдары басшыларының орынбасарларынан және мүше мемлекеттердің ұлттық (орталық) банктерінің уәкілетті өкілдерінен (департамент директорынан (басқарма бастығынан) төмен емес деңгейдегі) (бұдан әрі – уәкілетті өкілдер) қалыптастырылады. </w:t>
      </w:r>
    </w:p>
    <w:bookmarkEnd w:id="19"/>
    <w:p>
      <w:pPr>
        <w:spacing w:after="0"/>
        <w:ind w:left="0"/>
        <w:jc w:val="both"/>
      </w:pPr>
      <w:r>
        <w:rPr>
          <w:rFonts w:ascii="Times New Roman"/>
          <w:b w:val="false"/>
          <w:i w:val="false"/>
          <w:color w:val="000000"/>
          <w:sz w:val="28"/>
        </w:rPr>
        <w:t>
      Комитет құрамын қалыптастыру үшін Комиссия мүше мемлекеттерден уәкілетті өкілдердің кандидатуралары бойынша ұсыныстар сұратады.</w:t>
      </w:r>
    </w:p>
    <w:p>
      <w:pPr>
        <w:spacing w:after="0"/>
        <w:ind w:left="0"/>
        <w:jc w:val="both"/>
      </w:pPr>
      <w:r>
        <w:rPr>
          <w:rFonts w:ascii="Times New Roman"/>
          <w:b w:val="false"/>
          <w:i w:val="false"/>
          <w:color w:val="000000"/>
          <w:sz w:val="28"/>
        </w:rPr>
        <w:t>
      Комитеттің құрамына, әдетте, әрбір мүше мемлекеттен 3-тен аспайтын уәкілетті өкіл кіреді.</w:t>
      </w:r>
    </w:p>
    <w:bookmarkStart w:name="z22" w:id="20"/>
    <w:p>
      <w:pPr>
        <w:spacing w:after="0"/>
        <w:ind w:left="0"/>
        <w:jc w:val="both"/>
      </w:pPr>
      <w:r>
        <w:rPr>
          <w:rFonts w:ascii="Times New Roman"/>
          <w:b w:val="false"/>
          <w:i w:val="false"/>
          <w:color w:val="000000"/>
          <w:sz w:val="28"/>
        </w:rPr>
        <w:t>
      7. Мүше мемлекеттер Комиссияны уәкілетті өкілдерді ауыстыру қажеттігі туралы хабардар етеді және Комитет құрамына өзгерістер енгізу жөнінде ұсыныстар береді.</w:t>
      </w:r>
    </w:p>
    <w:bookmarkEnd w:id="20"/>
    <w:bookmarkStart w:name="z23" w:id="21"/>
    <w:p>
      <w:pPr>
        <w:spacing w:after="0"/>
        <w:ind w:left="0"/>
        <w:jc w:val="both"/>
      </w:pPr>
      <w:r>
        <w:rPr>
          <w:rFonts w:ascii="Times New Roman"/>
          <w:b w:val="false"/>
          <w:i w:val="false"/>
          <w:color w:val="000000"/>
          <w:sz w:val="28"/>
        </w:rPr>
        <w:t>
      8. Комитеттің құрамы Комиссия Алқасының өкімімен бекітіледі.</w:t>
      </w:r>
    </w:p>
    <w:bookmarkEnd w:id="21"/>
    <w:bookmarkStart w:name="z24" w:id="22"/>
    <w:p>
      <w:pPr>
        <w:spacing w:after="0"/>
        <w:ind w:left="0"/>
        <w:jc w:val="both"/>
      </w:pPr>
      <w:r>
        <w:rPr>
          <w:rFonts w:ascii="Times New Roman"/>
          <w:b w:val="false"/>
          <w:i w:val="false"/>
          <w:color w:val="000000"/>
          <w:sz w:val="28"/>
        </w:rPr>
        <w:t>
      9. Комиссия Алқасының құзыретіне макроэкономикалық саясат мәселелері жататын мүшесі (бұдан әрі – Комитет төрағасы) Комитет отырыстарына төрағалық етеді және Комитет жұмысына жалпы басшылықты жүзеге асырады.</w:t>
      </w:r>
    </w:p>
    <w:bookmarkEnd w:id="22"/>
    <w:bookmarkStart w:name="z25" w:id="23"/>
    <w:p>
      <w:pPr>
        <w:spacing w:after="0"/>
        <w:ind w:left="0"/>
        <w:jc w:val="both"/>
      </w:pPr>
      <w:r>
        <w:rPr>
          <w:rFonts w:ascii="Times New Roman"/>
          <w:b w:val="false"/>
          <w:i w:val="false"/>
          <w:color w:val="000000"/>
          <w:sz w:val="28"/>
        </w:rPr>
        <w:t>
      10. Комитет төрағасы:</w:t>
      </w:r>
    </w:p>
    <w:bookmarkEnd w:id="23"/>
    <w:bookmarkStart w:name="z26" w:id="24"/>
    <w:p>
      <w:pPr>
        <w:spacing w:after="0"/>
        <w:ind w:left="0"/>
        <w:jc w:val="both"/>
      </w:pPr>
      <w:r>
        <w:rPr>
          <w:rFonts w:ascii="Times New Roman"/>
          <w:b w:val="false"/>
          <w:i w:val="false"/>
          <w:color w:val="000000"/>
          <w:sz w:val="28"/>
        </w:rPr>
        <w:t>
      а) Комитеттің қызметіне басшылық жасайды және Комитетке жүктелген міндеттерді орындау жөніндегі жұмысты ұйымдастырады;</w:t>
      </w:r>
    </w:p>
    <w:bookmarkEnd w:id="24"/>
    <w:bookmarkStart w:name="z27" w:id="25"/>
    <w:p>
      <w:pPr>
        <w:spacing w:after="0"/>
        <w:ind w:left="0"/>
        <w:jc w:val="both"/>
      </w:pPr>
      <w:r>
        <w:rPr>
          <w:rFonts w:ascii="Times New Roman"/>
          <w:b w:val="false"/>
          <w:i w:val="false"/>
          <w:color w:val="000000"/>
          <w:sz w:val="28"/>
        </w:rPr>
        <w:t>
      б) Комитет отырысын өткізу туралы шешім қабылдайды, оны өткізу күнін, уақыты мен орнын айқындайды, Комитет отырысының күн тәртібін келіседі және бекітеді;</w:t>
      </w:r>
    </w:p>
    <w:bookmarkEnd w:id="25"/>
    <w:bookmarkStart w:name="z28" w:id="26"/>
    <w:p>
      <w:pPr>
        <w:spacing w:after="0"/>
        <w:ind w:left="0"/>
        <w:jc w:val="both"/>
      </w:pPr>
      <w:r>
        <w:rPr>
          <w:rFonts w:ascii="Times New Roman"/>
          <w:b w:val="false"/>
          <w:i w:val="false"/>
          <w:color w:val="000000"/>
          <w:sz w:val="28"/>
        </w:rPr>
        <w:t xml:space="preserve">
      в) Комитет мүшелеріне Комитет отырысының күн тәртібінің жобасын және оның материалдарын, оның ішінде электрондық түрде жібереді; </w:t>
      </w:r>
    </w:p>
    <w:bookmarkEnd w:id="26"/>
    <w:bookmarkStart w:name="z29" w:id="27"/>
    <w:p>
      <w:pPr>
        <w:spacing w:after="0"/>
        <w:ind w:left="0"/>
        <w:jc w:val="both"/>
      </w:pPr>
      <w:r>
        <w:rPr>
          <w:rFonts w:ascii="Times New Roman"/>
          <w:b w:val="false"/>
          <w:i w:val="false"/>
          <w:color w:val="000000"/>
          <w:sz w:val="28"/>
        </w:rPr>
        <w:t xml:space="preserve">
      г) Комитет отырыстарын жүргізеді; </w:t>
      </w:r>
    </w:p>
    <w:bookmarkEnd w:id="27"/>
    <w:bookmarkStart w:name="z30" w:id="28"/>
    <w:p>
      <w:pPr>
        <w:spacing w:after="0"/>
        <w:ind w:left="0"/>
        <w:jc w:val="both"/>
      </w:pPr>
      <w:r>
        <w:rPr>
          <w:rFonts w:ascii="Times New Roman"/>
          <w:b w:val="false"/>
          <w:i w:val="false"/>
          <w:color w:val="000000"/>
          <w:sz w:val="28"/>
        </w:rPr>
        <w:t>
      д) Комитет құзыретінің шегінде Комитет отырыстарының хаттамаларына және өзге де құжаттарға қол қояды;</w:t>
      </w:r>
    </w:p>
    <w:bookmarkEnd w:id="28"/>
    <w:bookmarkStart w:name="z31" w:id="29"/>
    <w:p>
      <w:pPr>
        <w:spacing w:after="0"/>
        <w:ind w:left="0"/>
        <w:jc w:val="both"/>
      </w:pPr>
      <w:r>
        <w:rPr>
          <w:rFonts w:ascii="Times New Roman"/>
          <w:b w:val="false"/>
          <w:i w:val="false"/>
          <w:color w:val="000000"/>
          <w:sz w:val="28"/>
        </w:rPr>
        <w:t>
      е) Комиссия Алқасы мен Кеңесін Комитет әзірлеген ұсыныстар мен ұсынымдар туралы хабардар етеді;</w:t>
      </w:r>
    </w:p>
    <w:bookmarkEnd w:id="29"/>
    <w:bookmarkStart w:name="z32" w:id="30"/>
    <w:p>
      <w:pPr>
        <w:spacing w:after="0"/>
        <w:ind w:left="0"/>
        <w:jc w:val="both"/>
      </w:pPr>
      <w:r>
        <w:rPr>
          <w:rFonts w:ascii="Times New Roman"/>
          <w:b w:val="false"/>
          <w:i w:val="false"/>
          <w:color w:val="000000"/>
          <w:sz w:val="28"/>
        </w:rPr>
        <w:t>
      ж) мүше мемлекеттердің құзыретіне макроэкономикалық саясат мәселелері жататын уәкілетті органдарына белгіленген тәртіппен Комитеттің құзыретіне жатқызылған мәселелер бойынша материалдар мен ақпарат беру туралы сұрау салулар жібереді;</w:t>
      </w:r>
    </w:p>
    <w:bookmarkEnd w:id="30"/>
    <w:bookmarkStart w:name="z33" w:id="31"/>
    <w:p>
      <w:pPr>
        <w:spacing w:after="0"/>
        <w:ind w:left="0"/>
        <w:jc w:val="both"/>
      </w:pPr>
      <w:r>
        <w:rPr>
          <w:rFonts w:ascii="Times New Roman"/>
          <w:b w:val="false"/>
          <w:i w:val="false"/>
          <w:color w:val="000000"/>
          <w:sz w:val="28"/>
        </w:rPr>
        <w:t>
      з) Комитеттің құзыреті шегінде өзге де функцияларды жүзеге асырады.</w:t>
      </w:r>
    </w:p>
    <w:bookmarkEnd w:id="31"/>
    <w:bookmarkStart w:name="z34" w:id="32"/>
    <w:p>
      <w:pPr>
        <w:spacing w:after="0"/>
        <w:ind w:left="0"/>
        <w:jc w:val="both"/>
      </w:pPr>
      <w:r>
        <w:rPr>
          <w:rFonts w:ascii="Times New Roman"/>
          <w:b w:val="false"/>
          <w:i w:val="false"/>
          <w:color w:val="000000"/>
          <w:sz w:val="28"/>
        </w:rPr>
        <w:t>
      11. Комитет төрағасының шақыруы бойынша құзыретіне макроэкономикалық саясат мәселелері жататын мүше мемлекеттердің уәкілетті органдарымен алдын ала келісуімен Комитеттің отырыстарына атқарушы билік органдарының, бизнес-қоғамдастықтардың, ғылыми және қоғамдық ұйымдардың өкілдері, мүше мемлекеттердің Комитет отырысында қарастырылатын мәселелер құзыретіне жататын өзге де тәуелсіз сарапшылары қатыса алады.</w:t>
      </w:r>
    </w:p>
    <w:bookmarkEnd w:id="32"/>
    <w:p>
      <w:pPr>
        <w:spacing w:after="0"/>
        <w:ind w:left="0"/>
        <w:jc w:val="both"/>
      </w:pPr>
      <w:r>
        <w:rPr>
          <w:rFonts w:ascii="Times New Roman"/>
          <w:b w:val="false"/>
          <w:i w:val="false"/>
          <w:color w:val="000000"/>
          <w:sz w:val="28"/>
        </w:rPr>
        <w:t>
      Комитет төрағасының шақыруы бойынша Комитет отырыстарына Комитет отырысында қаралатын мәселелер құзыретіне жататын Комиссияның лауазымды адамдары мен қызметкерлері қатыса алады.</w:t>
      </w:r>
    </w:p>
    <w:bookmarkStart w:name="z35" w:id="33"/>
    <w:p>
      <w:pPr>
        <w:spacing w:after="0"/>
        <w:ind w:left="0"/>
        <w:jc w:val="both"/>
      </w:pPr>
      <w:r>
        <w:rPr>
          <w:rFonts w:ascii="Times New Roman"/>
          <w:b w:val="false"/>
          <w:i w:val="false"/>
          <w:color w:val="000000"/>
          <w:sz w:val="28"/>
        </w:rPr>
        <w:t>
      12. Комитет төрағасы болмаған жағдайда оның функцияларын Комитет қызметінің бағыттары бойынша мәселелер құзыретіне жататын Комиссия департаментінің директоры (директордың орынбасары) орындайды.</w:t>
      </w:r>
    </w:p>
    <w:bookmarkEnd w:id="33"/>
    <w:bookmarkStart w:name="z36" w:id="34"/>
    <w:p>
      <w:pPr>
        <w:spacing w:after="0"/>
        <w:ind w:left="0"/>
        <w:jc w:val="both"/>
      </w:pPr>
      <w:r>
        <w:rPr>
          <w:rFonts w:ascii="Times New Roman"/>
          <w:b w:val="false"/>
          <w:i w:val="false"/>
          <w:color w:val="000000"/>
          <w:sz w:val="28"/>
        </w:rPr>
        <w:t>
      13. Комитеттің жауапты хатшысын Комитет қызметінің бағыттары бойынша мәселелер құзыретіне жататын Комиссияның лауазымды адамдарының немесе қызметкерлеріның қатарынан Комитет төрағасы тағайындайды.</w:t>
      </w:r>
    </w:p>
    <w:bookmarkEnd w:id="34"/>
    <w:bookmarkStart w:name="z37" w:id="35"/>
    <w:p>
      <w:pPr>
        <w:spacing w:after="0"/>
        <w:ind w:left="0"/>
        <w:jc w:val="both"/>
      </w:pPr>
      <w:r>
        <w:rPr>
          <w:rFonts w:ascii="Times New Roman"/>
          <w:b w:val="false"/>
          <w:i w:val="false"/>
          <w:color w:val="000000"/>
          <w:sz w:val="28"/>
        </w:rPr>
        <w:t>
      14. Комитеттің жауапты хатшысы:</w:t>
      </w:r>
    </w:p>
    <w:bookmarkEnd w:id="35"/>
    <w:bookmarkStart w:name="z38" w:id="36"/>
    <w:p>
      <w:pPr>
        <w:spacing w:after="0"/>
        <w:ind w:left="0"/>
        <w:jc w:val="both"/>
      </w:pPr>
      <w:r>
        <w:rPr>
          <w:rFonts w:ascii="Times New Roman"/>
          <w:b w:val="false"/>
          <w:i w:val="false"/>
          <w:color w:val="000000"/>
          <w:sz w:val="28"/>
        </w:rPr>
        <w:t xml:space="preserve">
      а) Комитет отырысының күн тәртібінің жобасын дайындауды қамтамасыз етеді; </w:t>
      </w:r>
    </w:p>
    <w:bookmarkEnd w:id="36"/>
    <w:bookmarkStart w:name="z39" w:id="37"/>
    <w:p>
      <w:pPr>
        <w:spacing w:after="0"/>
        <w:ind w:left="0"/>
        <w:jc w:val="both"/>
      </w:pPr>
      <w:r>
        <w:rPr>
          <w:rFonts w:ascii="Times New Roman"/>
          <w:b w:val="false"/>
          <w:i w:val="false"/>
          <w:color w:val="000000"/>
          <w:sz w:val="28"/>
        </w:rPr>
        <w:t>
      б) Комитет отырысына арналған материалдардың дайындалуын және ұсынылуын бақылауды жүзеге асырады;</w:t>
      </w:r>
    </w:p>
    <w:bookmarkEnd w:id="37"/>
    <w:bookmarkStart w:name="z40" w:id="38"/>
    <w:p>
      <w:pPr>
        <w:spacing w:after="0"/>
        <w:ind w:left="0"/>
        <w:jc w:val="both"/>
      </w:pPr>
      <w:r>
        <w:rPr>
          <w:rFonts w:ascii="Times New Roman"/>
          <w:b w:val="false"/>
          <w:i w:val="false"/>
          <w:color w:val="000000"/>
          <w:sz w:val="28"/>
        </w:rPr>
        <w:t xml:space="preserve">
      в) Комитет мүшелерін Комитет отырысының өткізілетін күні, уақыты және орны туралы хабардар етеді; </w:t>
      </w:r>
    </w:p>
    <w:bookmarkEnd w:id="38"/>
    <w:bookmarkStart w:name="z41" w:id="39"/>
    <w:p>
      <w:pPr>
        <w:spacing w:after="0"/>
        <w:ind w:left="0"/>
        <w:jc w:val="both"/>
      </w:pPr>
      <w:r>
        <w:rPr>
          <w:rFonts w:ascii="Times New Roman"/>
          <w:b w:val="false"/>
          <w:i w:val="false"/>
          <w:color w:val="000000"/>
          <w:sz w:val="28"/>
        </w:rPr>
        <w:t>
      г) Комитет отырысының хаттамасын жүргізеді және оны Комитет төрағасына қол қоюға ұсынады;</w:t>
      </w:r>
    </w:p>
    <w:bookmarkEnd w:id="39"/>
    <w:bookmarkStart w:name="z42" w:id="40"/>
    <w:p>
      <w:pPr>
        <w:spacing w:after="0"/>
        <w:ind w:left="0"/>
        <w:jc w:val="both"/>
      </w:pPr>
      <w:r>
        <w:rPr>
          <w:rFonts w:ascii="Times New Roman"/>
          <w:b w:val="false"/>
          <w:i w:val="false"/>
          <w:color w:val="000000"/>
          <w:sz w:val="28"/>
        </w:rPr>
        <w:t xml:space="preserve">
      д) Комитеттің хаттамалық шешімдерінің орындалуын бақылауды жүзеге асырады; </w:t>
      </w:r>
    </w:p>
    <w:bookmarkEnd w:id="40"/>
    <w:bookmarkStart w:name="z43" w:id="41"/>
    <w:p>
      <w:pPr>
        <w:spacing w:after="0"/>
        <w:ind w:left="0"/>
        <w:jc w:val="both"/>
      </w:pPr>
      <w:r>
        <w:rPr>
          <w:rFonts w:ascii="Times New Roman"/>
          <w:b w:val="false"/>
          <w:i w:val="false"/>
          <w:color w:val="000000"/>
          <w:sz w:val="28"/>
        </w:rPr>
        <w:t>
      е) Комитет құзыретінің шегінде өзге де функцияларды жүзеге асырады.</w:t>
      </w:r>
    </w:p>
    <w:bookmarkEnd w:id="41"/>
    <w:bookmarkStart w:name="z44" w:id="42"/>
    <w:p>
      <w:pPr>
        <w:spacing w:after="0"/>
        <w:ind w:left="0"/>
        <w:jc w:val="left"/>
      </w:pPr>
      <w:r>
        <w:rPr>
          <w:rFonts w:ascii="Times New Roman"/>
          <w:b/>
          <w:i w:val="false"/>
          <w:color w:val="000000"/>
        </w:rPr>
        <w:t xml:space="preserve"> IV. Комитеттің жұмыс тәртібі</w:t>
      </w:r>
    </w:p>
    <w:bookmarkEnd w:id="42"/>
    <w:bookmarkStart w:name="z45" w:id="43"/>
    <w:p>
      <w:pPr>
        <w:spacing w:after="0"/>
        <w:ind w:left="0"/>
        <w:jc w:val="both"/>
      </w:pPr>
      <w:r>
        <w:rPr>
          <w:rFonts w:ascii="Times New Roman"/>
          <w:b w:val="false"/>
          <w:i w:val="false"/>
          <w:color w:val="000000"/>
          <w:sz w:val="28"/>
        </w:rPr>
        <w:t>
      15. Комитет отырыстары қажеттілігіне қарай, бірақ кемінде жылына 1 рет өткізіледі.</w:t>
      </w:r>
    </w:p>
    <w:bookmarkEnd w:id="43"/>
    <w:bookmarkStart w:name="z46" w:id="44"/>
    <w:p>
      <w:pPr>
        <w:spacing w:after="0"/>
        <w:ind w:left="0"/>
        <w:jc w:val="both"/>
      </w:pPr>
      <w:r>
        <w:rPr>
          <w:rFonts w:ascii="Times New Roman"/>
          <w:b w:val="false"/>
          <w:i w:val="false"/>
          <w:color w:val="000000"/>
          <w:sz w:val="28"/>
        </w:rPr>
        <w:t>
      16. Комитет отырысының күн тәртібіне енгізілген мәселелер бойынша материалдарды Комитет төрағасы комитет мүшелеріне, оның ішінде электрондық түрде Комитеттің отырысы өткізілетін күнге дейін күнтізбелік 30 күннен кешіктірмей жібереді. Көрсетілген материалдар:</w:t>
      </w:r>
    </w:p>
    <w:bookmarkEnd w:id="44"/>
    <w:p>
      <w:pPr>
        <w:spacing w:after="0"/>
        <w:ind w:left="0"/>
        <w:jc w:val="both"/>
      </w:pPr>
      <w:r>
        <w:rPr>
          <w:rFonts w:ascii="Times New Roman"/>
          <w:b w:val="false"/>
          <w:i w:val="false"/>
          <w:color w:val="000000"/>
          <w:sz w:val="28"/>
        </w:rPr>
        <w:t xml:space="preserve">
      хаттамалық шешімнің жобасын қоса алғанда, қарастырыллатын мәселелер бойынша анықтамаларды; </w:t>
      </w:r>
    </w:p>
    <w:p>
      <w:pPr>
        <w:spacing w:after="0"/>
        <w:ind w:left="0"/>
        <w:jc w:val="both"/>
      </w:pPr>
      <w:r>
        <w:rPr>
          <w:rFonts w:ascii="Times New Roman"/>
          <w:b w:val="false"/>
          <w:i w:val="false"/>
          <w:color w:val="000000"/>
          <w:sz w:val="28"/>
        </w:rPr>
        <w:t>
      қарауға ұсынылатын құжаттардың жобаларын (бар болса);</w:t>
      </w:r>
    </w:p>
    <w:p>
      <w:pPr>
        <w:spacing w:after="0"/>
        <w:ind w:left="0"/>
        <w:jc w:val="both"/>
      </w:pPr>
      <w:r>
        <w:rPr>
          <w:rFonts w:ascii="Times New Roman"/>
          <w:b w:val="false"/>
          <w:i w:val="false"/>
          <w:color w:val="000000"/>
          <w:sz w:val="28"/>
        </w:rPr>
        <w:t>
      қажетті анықтамалық және талдамалық материалдарды қамтиды.</w:t>
      </w:r>
    </w:p>
    <w:p>
      <w:pPr>
        <w:spacing w:after="0"/>
        <w:ind w:left="0"/>
        <w:jc w:val="both"/>
      </w:pPr>
      <w:r>
        <w:rPr>
          <w:rFonts w:ascii="Times New Roman"/>
          <w:b w:val="false"/>
          <w:i w:val="false"/>
          <w:color w:val="000000"/>
          <w:sz w:val="28"/>
        </w:rPr>
        <w:t>
      Комитеттің отырыстарында қосымша (жоспардан тыс) мәселелерді қарау Комитет мүшелерінің ұсынысы бойынша жүзеге асырылады. Комитет мүшелерінің Комитет отырысының күн тәртібіне қосымша (жоспардан тыс) мәселелерді енгізу туралы ұсыныстар енгізуі оны өткізу күніне дейін 5 жұмыс күнінен кешіктірілмей жүзеге асырылады. Көрсетілген мерзімнен кеш келіп түскен ұсыныстар Комитеттің келесі отырысының күн тәртібіне енгізіледі.</w:t>
      </w:r>
    </w:p>
    <w:bookmarkStart w:name="z47" w:id="45"/>
    <w:p>
      <w:pPr>
        <w:spacing w:after="0"/>
        <w:ind w:left="0"/>
        <w:jc w:val="both"/>
      </w:pPr>
      <w:r>
        <w:rPr>
          <w:rFonts w:ascii="Times New Roman"/>
          <w:b w:val="false"/>
          <w:i w:val="false"/>
          <w:color w:val="000000"/>
          <w:sz w:val="28"/>
        </w:rPr>
        <w:t>
      17. Комитеттың отырыстары, әдетте, Комиссияның үй-жайларында өткізіледі.</w:t>
      </w:r>
    </w:p>
    <w:bookmarkEnd w:id="45"/>
    <w:p>
      <w:pPr>
        <w:spacing w:after="0"/>
        <w:ind w:left="0"/>
        <w:jc w:val="both"/>
      </w:pPr>
      <w:r>
        <w:rPr>
          <w:rFonts w:ascii="Times New Roman"/>
          <w:b w:val="false"/>
          <w:i w:val="false"/>
          <w:color w:val="000000"/>
          <w:sz w:val="28"/>
        </w:rPr>
        <w:t>
      Комитеттің отырысы уәкілетті өкілдердің ұсыныстары негізінде қабылданатын Комитет төрағасының шешімі бойынша мүше мемлекеттердің кез келгенінде өткізілуі мүмкін. Бұл жағдайда қабылдаушы мүше мемлекет Комитеттің отырысын ұйымдастыруға және өткізуге жәрдем көрсетеді.</w:t>
      </w:r>
    </w:p>
    <w:bookmarkStart w:name="z48" w:id="46"/>
    <w:p>
      <w:pPr>
        <w:spacing w:after="0"/>
        <w:ind w:left="0"/>
        <w:jc w:val="both"/>
      </w:pPr>
      <w:r>
        <w:rPr>
          <w:rFonts w:ascii="Times New Roman"/>
          <w:b w:val="false"/>
          <w:i w:val="false"/>
          <w:color w:val="000000"/>
          <w:sz w:val="28"/>
        </w:rPr>
        <w:t>
      18. Комитет мүшелері Комитеттің отырыстарына жеке өзі немесе өздерінің уәкілетті тұлғалары арқылы, оның ішінде бейнеконференция форматында қатысады.</w:t>
      </w:r>
    </w:p>
    <w:bookmarkEnd w:id="46"/>
    <w:p>
      <w:pPr>
        <w:spacing w:after="0"/>
        <w:ind w:left="0"/>
        <w:jc w:val="both"/>
      </w:pPr>
      <w:r>
        <w:rPr>
          <w:rFonts w:ascii="Times New Roman"/>
          <w:b w:val="false"/>
          <w:i w:val="false"/>
          <w:color w:val="000000"/>
          <w:sz w:val="28"/>
        </w:rPr>
        <w:t>
      Комитет мүшесінің Комитеттің отырысына қатысуы мүмкін болмаған жағдайда ол Комитет төрағасына қаралатын мәселелер бойынша өзінің ұстанымын жазбаша нысанда ұсынуға және (немесе) Комитеттің отырысына қатысу үшін өзі уәкілеттік берген адамды жіберуге құқылы.</w:t>
      </w:r>
    </w:p>
    <w:bookmarkStart w:name="z49" w:id="47"/>
    <w:p>
      <w:pPr>
        <w:spacing w:after="0"/>
        <w:ind w:left="0"/>
        <w:jc w:val="both"/>
      </w:pPr>
      <w:r>
        <w:rPr>
          <w:rFonts w:ascii="Times New Roman"/>
          <w:b w:val="false"/>
          <w:i w:val="false"/>
          <w:color w:val="000000"/>
          <w:sz w:val="28"/>
        </w:rPr>
        <w:t>
      19. Комитет мүшелерінің Комитеттің отырысында мәселелерді талқылау кезінде құқықтары тең болады.</w:t>
      </w:r>
    </w:p>
    <w:bookmarkEnd w:id="47"/>
    <w:bookmarkStart w:name="z50" w:id="48"/>
    <w:p>
      <w:pPr>
        <w:spacing w:after="0"/>
        <w:ind w:left="0"/>
        <w:jc w:val="both"/>
      </w:pPr>
      <w:r>
        <w:rPr>
          <w:rFonts w:ascii="Times New Roman"/>
          <w:b w:val="false"/>
          <w:i w:val="false"/>
          <w:color w:val="000000"/>
          <w:sz w:val="28"/>
        </w:rPr>
        <w:t>
      20. Комитеттің шешімдері консенсуспен қабылданады. Дауыс беру кезінде әрбір мүше мемлекеттен қатысатын Комитет мүшелерінің санына қарамастан әрбір мүше мемлекет 1 дауысқа ие болады.</w:t>
      </w:r>
    </w:p>
    <w:bookmarkEnd w:id="48"/>
    <w:bookmarkStart w:name="z51" w:id="49"/>
    <w:p>
      <w:pPr>
        <w:spacing w:after="0"/>
        <w:ind w:left="0"/>
        <w:jc w:val="both"/>
      </w:pPr>
      <w:r>
        <w:rPr>
          <w:rFonts w:ascii="Times New Roman"/>
          <w:b w:val="false"/>
          <w:i w:val="false"/>
          <w:color w:val="000000"/>
          <w:sz w:val="28"/>
        </w:rPr>
        <w:t xml:space="preserve">
      21. Комитеттің шешімдері ұсынымдық сипатта болады. </w:t>
      </w:r>
    </w:p>
    <w:bookmarkEnd w:id="49"/>
    <w:bookmarkStart w:name="z52" w:id="50"/>
    <w:p>
      <w:pPr>
        <w:spacing w:after="0"/>
        <w:ind w:left="0"/>
        <w:jc w:val="both"/>
      </w:pPr>
      <w:r>
        <w:rPr>
          <w:rFonts w:ascii="Times New Roman"/>
          <w:b w:val="false"/>
          <w:i w:val="false"/>
          <w:color w:val="000000"/>
          <w:sz w:val="28"/>
        </w:rPr>
        <w:t>
      22. Комитет отырысының нәтижелері хаттамамен ресімделеді.</w:t>
      </w:r>
    </w:p>
    <w:bookmarkEnd w:id="50"/>
    <w:p>
      <w:pPr>
        <w:spacing w:after="0"/>
        <w:ind w:left="0"/>
        <w:jc w:val="both"/>
      </w:pPr>
      <w:r>
        <w:rPr>
          <w:rFonts w:ascii="Times New Roman"/>
          <w:b w:val="false"/>
          <w:i w:val="false"/>
          <w:color w:val="000000"/>
          <w:sz w:val="28"/>
        </w:rPr>
        <w:t>
      Комитет отырысы хаттамасының жобасы Комитет отырысы өткізілген күннен бастап 5 жұмыс күнінен кешіктірілмей Комитет отырысына қатысқан Комитет мүшелерімен келісіледі.</w:t>
      </w:r>
    </w:p>
    <w:p>
      <w:pPr>
        <w:spacing w:after="0"/>
        <w:ind w:left="0"/>
        <w:jc w:val="both"/>
      </w:pPr>
      <w:r>
        <w:rPr>
          <w:rFonts w:ascii="Times New Roman"/>
          <w:b w:val="false"/>
          <w:i w:val="false"/>
          <w:color w:val="000000"/>
          <w:sz w:val="28"/>
        </w:rPr>
        <w:t>
      Комитет отырысының келісілген хаттамасына Комитет төрағасы Комитеттің отырысы өткізілген күннен бастап 5 жұмыс күнінен кешіктірмей қол қояды және оған қол қойылған күннен бастап 3 жұмыс күнінен кешіктірмей Комитеттің барлық мүшелеріне жіберіледі.</w:t>
      </w:r>
    </w:p>
    <w:p>
      <w:pPr>
        <w:spacing w:after="0"/>
        <w:ind w:left="0"/>
        <w:jc w:val="both"/>
      </w:pPr>
      <w:r>
        <w:rPr>
          <w:rFonts w:ascii="Times New Roman"/>
          <w:b w:val="false"/>
          <w:i w:val="false"/>
          <w:color w:val="000000"/>
          <w:sz w:val="28"/>
        </w:rPr>
        <w:t>
      Комитет төрағасының шешімі бойынша Комитет отырысының хаттамасы немесе одан үзінді Комитет отырысына қатысқан шақырылған адамдарға жіберілуі мүмкін.</w:t>
      </w:r>
    </w:p>
    <w:bookmarkStart w:name="z53" w:id="51"/>
    <w:p>
      <w:pPr>
        <w:spacing w:after="0"/>
        <w:ind w:left="0"/>
        <w:jc w:val="both"/>
      </w:pPr>
      <w:r>
        <w:rPr>
          <w:rFonts w:ascii="Times New Roman"/>
          <w:b w:val="false"/>
          <w:i w:val="false"/>
          <w:color w:val="000000"/>
          <w:sz w:val="28"/>
        </w:rPr>
        <w:t>
      23. Комитет отырыстарының хаттамалары құзыретіне макроэкономикалық саясат мәселелері жататын Комиссия Алқасы мүшесінің хатшылығында сақталады.</w:t>
      </w:r>
    </w:p>
    <w:bookmarkEnd w:id="51"/>
    <w:bookmarkStart w:name="z54" w:id="52"/>
    <w:p>
      <w:pPr>
        <w:spacing w:after="0"/>
        <w:ind w:left="0"/>
        <w:jc w:val="both"/>
      </w:pPr>
      <w:r>
        <w:rPr>
          <w:rFonts w:ascii="Times New Roman"/>
          <w:b w:val="false"/>
          <w:i w:val="false"/>
          <w:color w:val="000000"/>
          <w:sz w:val="28"/>
        </w:rPr>
        <w:t>
      24. Уәкілетті өкілдердің Комитетінің отырыстарына қатысуына байланысты шығыстарын оларды жіберетін мүше мемлекеттер көтереді.</w:t>
      </w:r>
    </w:p>
    <w:bookmarkEnd w:id="52"/>
    <w:p>
      <w:pPr>
        <w:spacing w:after="0"/>
        <w:ind w:left="0"/>
        <w:jc w:val="both"/>
      </w:pPr>
      <w:r>
        <w:rPr>
          <w:rFonts w:ascii="Times New Roman"/>
          <w:b w:val="false"/>
          <w:i w:val="false"/>
          <w:color w:val="000000"/>
          <w:sz w:val="28"/>
        </w:rPr>
        <w:t>
      Комиссияның лауазымды тұлғалары мен қызметкерлерінің Комитет отырыстарына қатысуына байланысты шығыстарын Комиссия көтереді.</w:t>
      </w:r>
    </w:p>
    <w:p>
      <w:pPr>
        <w:spacing w:after="0"/>
        <w:ind w:left="0"/>
        <w:jc w:val="both"/>
      </w:pPr>
      <w:r>
        <w:rPr>
          <w:rFonts w:ascii="Times New Roman"/>
          <w:b w:val="false"/>
          <w:i w:val="false"/>
          <w:color w:val="000000"/>
          <w:sz w:val="28"/>
        </w:rPr>
        <w:t>
      Комитеттің отырыстарына бизнес-қоғамдастықтар, ғылыми және қоғамдық ұйымдар өкілдерінің, мүше мемлекеттердің өзге де тәуелсіз сарапшыларының қатысуына байланысты шығыстарды көрсетілген тұлғалар дербес көтереді.</w:t>
      </w:r>
    </w:p>
    <w:bookmarkStart w:name="z55" w:id="53"/>
    <w:p>
      <w:pPr>
        <w:spacing w:after="0"/>
        <w:ind w:left="0"/>
        <w:jc w:val="both"/>
      </w:pPr>
      <w:r>
        <w:rPr>
          <w:rFonts w:ascii="Times New Roman"/>
          <w:b w:val="false"/>
          <w:i w:val="false"/>
          <w:color w:val="000000"/>
          <w:sz w:val="28"/>
        </w:rPr>
        <w:t>
      25. Комитеттің қызметін ұйымдастырушылық-техникалық қамтамасыз етуді осы Ереженің 17-тармағының екінші абзацында көзделген жағдайды қоспағанда, Комиссия жүзеге асырады.</w:t>
      </w:r>
    </w:p>
    <w:bookmarkEnd w:id="53"/>
    <w:bookmarkStart w:name="z56" w:id="54"/>
    <w:p>
      <w:pPr>
        <w:spacing w:after="0"/>
        <w:ind w:left="0"/>
        <w:jc w:val="both"/>
      </w:pPr>
      <w:r>
        <w:rPr>
          <w:rFonts w:ascii="Times New Roman"/>
          <w:b w:val="false"/>
          <w:i w:val="false"/>
          <w:color w:val="000000"/>
          <w:sz w:val="28"/>
        </w:rPr>
        <w:t>
      26. Комиссия Алқасының тиісті шешімі Комитеттің қызметін тоқтату үшін негіз болып табылады.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