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54b03" w14:textId="1854b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шеңберіндегі жалпы процестер тізбесіне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2025 жылғы 29 сәуірдегі № 41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9-тармағына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2015 жылғы 14 сәуірдегі № 29 шешімімен бекітілген Еуразиялық экономикалық одақ шеңберіндегі жалпы процестер </w:t>
      </w:r>
      <w:r>
        <w:rPr>
          <w:rFonts w:ascii="Times New Roman"/>
          <w:b w:val="false"/>
          <w:i w:val="false"/>
          <w:color w:val="000000"/>
          <w:sz w:val="28"/>
        </w:rPr>
        <w:t>тізбесінің</w:t>
      </w:r>
      <w:r>
        <w:rPr>
          <w:rFonts w:ascii="Times New Roman"/>
          <w:b w:val="false"/>
          <w:i w:val="false"/>
          <w:color w:val="000000"/>
          <w:sz w:val="28"/>
        </w:rPr>
        <w:t xml:space="preserve"> 37-позициясында бірінші бағандағы мәтін мынадай редакцияда жазылсын:</w:t>
      </w:r>
    </w:p>
    <w:bookmarkEnd w:id="1"/>
    <w:bookmarkStart w:name="z3" w:id="2"/>
    <w:p>
      <w:pPr>
        <w:spacing w:after="0"/>
        <w:ind w:left="0"/>
        <w:jc w:val="both"/>
      </w:pPr>
      <w:r>
        <w:rPr>
          <w:rFonts w:ascii="Times New Roman"/>
          <w:b w:val="false"/>
          <w:i w:val="false"/>
          <w:color w:val="000000"/>
          <w:sz w:val="28"/>
        </w:rPr>
        <w:t>
      "37. Еуразиялық экономикалық одақтың техникалық регламенттерінің талаптарына сәйкес келмейтін өнім туралы хабардар ету жүйесін қалыптастыру, жүргізу және пайдалану".</w:t>
      </w:r>
    </w:p>
    <w:bookmarkEnd w:id="2"/>
    <w:bookmarkStart w:name="z4" w:id="3"/>
    <w:p>
      <w:pPr>
        <w:spacing w:after="0"/>
        <w:ind w:left="0"/>
        <w:jc w:val="both"/>
      </w:pPr>
      <w:r>
        <w:rPr>
          <w:rFonts w:ascii="Times New Roman"/>
          <w:b w:val="false"/>
          <w:i w:val="false"/>
          <w:color w:val="000000"/>
          <w:sz w:val="28"/>
        </w:rPr>
        <w:t>
      2. Осы Шешім 2024 жылғы 8 мамырда қол қойылған Еуразиялық экономикалық одақтың техникалық регламенттері талаптарының сақталуына мемлекеттік бақылауды (қадағалауды) Еуразиялық экономикалық одаққа мүше мемлекеттердің көрсетілген саладағы заңнамасын үйлестіру мақсатында жүзеге асыру қағидаттары мен тәсілдері туралы келісімге өзгерістер енгізу туралы 2021 жылғы 16 ақпандағы хаттама күшіне енген күннен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