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762a7" w14:textId="e8762a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Көлік (тасымалдау), коммерциялық және (немесе) өзге де құжаттарды тауарларға арналған декларация ретінде пайдалану тәртібі туралы нұсқаулыққа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2025 жылғы 24 наурыздағы № 28 шешімі</w:t>
      </w:r>
    </w:p>
    <w:p>
      <w:pPr>
        <w:spacing w:after="0"/>
        <w:ind w:left="0"/>
        <w:jc w:val="both"/>
      </w:pPr>
      <w:bookmarkStart w:name="z1" w:id="0"/>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6-тармағына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Кеден одағы Комиссиясының 2010 жылғы 20 мамырдағы № 263 шешімімен бекітілген Көлік (тасымалдау), коммерциялық және (немесе) өзге де құжаттарды тауарларға арналған декларация ретінде пайдалану тәртібі туралы нұсқаулыққа өзгерістер енгізілсін.</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Еуразиялық экономикалық комиссия </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2025 жылғы 24 наурыздағы </w:t>
            </w:r>
            <w:r>
              <w:br/>
            </w:r>
            <w:r>
              <w:rPr>
                <w:rFonts w:ascii="Times New Roman"/>
                <w:b w:val="false"/>
                <w:i w:val="false"/>
                <w:color w:val="000000"/>
                <w:sz w:val="20"/>
              </w:rPr>
              <w:t>№ 28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Көлік (тасымалдау), коммерциялық және (немесе) өзге де құжаттарды тауарларға арналған декларация ретінде пайдалану тәртібі туралы нұсқаулыққа енгізілетін ӨЗГЕРІСТЕР</w:t>
      </w:r>
    </w:p>
    <w:bookmarkEnd w:id="3"/>
    <w:bookmarkStart w:name="z6" w:id="4"/>
    <w:p>
      <w:pPr>
        <w:spacing w:after="0"/>
        <w:ind w:left="0"/>
        <w:jc w:val="both"/>
      </w:pPr>
      <w:r>
        <w:rPr>
          <w:rFonts w:ascii="Times New Roman"/>
          <w:b w:val="false"/>
          <w:i w:val="false"/>
          <w:color w:val="000000"/>
          <w:sz w:val="28"/>
        </w:rPr>
        <w:t>
      1. 12-тармақта:</w:t>
      </w:r>
    </w:p>
    <w:bookmarkEnd w:id="4"/>
    <w:bookmarkStart w:name="z7" w:id="5"/>
    <w:p>
      <w:pPr>
        <w:spacing w:after="0"/>
        <w:ind w:left="0"/>
        <w:jc w:val="both"/>
      </w:pPr>
      <w:r>
        <w:rPr>
          <w:rFonts w:ascii="Times New Roman"/>
          <w:b w:val="false"/>
          <w:i w:val="false"/>
          <w:color w:val="000000"/>
          <w:sz w:val="28"/>
        </w:rPr>
        <w:t>
      а) 122-тармақшадағы "арнайы кедендік рәсімнің қолданылуын аяқтау мақсатында кері экспорттың кедендік рәсіміне" деген сөздер "арнайы кедендік рәсімнің қолданылуын аяқтау мақсатында кері экспорттың кедендік рәсіміне немесе арнайы кедендік рәсімге" деген сөздермен ауыстырылсын;</w:t>
      </w:r>
    </w:p>
    <w:bookmarkEnd w:id="5"/>
    <w:bookmarkStart w:name="z8" w:id="6"/>
    <w:p>
      <w:pPr>
        <w:spacing w:after="0"/>
        <w:ind w:left="0"/>
        <w:jc w:val="both"/>
      </w:pPr>
      <w:r>
        <w:rPr>
          <w:rFonts w:ascii="Times New Roman"/>
          <w:b w:val="false"/>
          <w:i w:val="false"/>
          <w:color w:val="000000"/>
          <w:sz w:val="28"/>
        </w:rPr>
        <w:t>
      б) мынадай мазмұндағы 124-тармақшамен толықтырылсын:</w:t>
      </w:r>
    </w:p>
    <w:bookmarkEnd w:id="6"/>
    <w:p>
      <w:pPr>
        <w:spacing w:after="0"/>
        <w:ind w:left="0"/>
        <w:jc w:val="both"/>
      </w:pPr>
      <w:r>
        <w:rPr>
          <w:rFonts w:ascii="Times New Roman"/>
          <w:b w:val="false"/>
          <w:i w:val="false"/>
          <w:color w:val="000000"/>
          <w:sz w:val="28"/>
        </w:rPr>
        <w:t>
      "124) нақты пациенттің өмірлік көрсеткіштері бойынша медициналық көмек көрсету үшінжәне (немесе) арнайы кедендік рәсімге орналастырылатын туыстас емес транспланттауды жүргізу үшін әкелінетін (әкелінген) тіркелмеген дәрілік заттарды, адам қанын және оның компоненттерін, адам органдарын және (немесе) тіндерін, оның ішінде гемопоэтикалық дің жасушаларын және (немесе) сүйек кемігін (осы Нұсқаулықтың 4-тармағының 3-тармақшасында көзделген жағдайларды қоспағанда);".</w:t>
      </w:r>
    </w:p>
    <w:bookmarkStart w:name="z9" w:id="7"/>
    <w:p>
      <w:pPr>
        <w:spacing w:after="0"/>
        <w:ind w:left="0"/>
        <w:jc w:val="both"/>
      </w:pPr>
      <w:r>
        <w:rPr>
          <w:rFonts w:ascii="Times New Roman"/>
          <w:b w:val="false"/>
          <w:i w:val="false"/>
          <w:color w:val="000000"/>
          <w:sz w:val="28"/>
        </w:rPr>
        <w:t>
      2. Көрсетілген Нұсқаулыққа 3-қосымшада:</w:t>
      </w:r>
    </w:p>
    <w:bookmarkEnd w:id="7"/>
    <w:bookmarkStart w:name="z10" w:id="8"/>
    <w:p>
      <w:pPr>
        <w:spacing w:after="0"/>
        <w:ind w:left="0"/>
        <w:jc w:val="both"/>
      </w:pPr>
      <w:r>
        <w:rPr>
          <w:rFonts w:ascii="Times New Roman"/>
          <w:b w:val="false"/>
          <w:i w:val="false"/>
          <w:color w:val="000000"/>
          <w:sz w:val="28"/>
        </w:rPr>
        <w:t>
      а) 8-тармаққа кестеде:</w:t>
      </w:r>
    </w:p>
    <w:bookmarkEnd w:id="8"/>
    <w:bookmarkStart w:name="z11" w:id="9"/>
    <w:p>
      <w:pPr>
        <w:spacing w:after="0"/>
        <w:ind w:left="0"/>
        <w:jc w:val="both"/>
      </w:pPr>
      <w:r>
        <w:rPr>
          <w:rFonts w:ascii="Times New Roman"/>
          <w:b w:val="false"/>
          <w:i w:val="false"/>
          <w:color w:val="000000"/>
          <w:sz w:val="28"/>
        </w:rPr>
        <w:t>
      3 – 6-бағанның атауында "бойынша" деген сөз "сәйкес" деген сөзбен ауыстырылсын;</w:t>
      </w:r>
    </w:p>
    <w:bookmarkEnd w:id="9"/>
    <w:bookmarkStart w:name="z12" w:id="10"/>
    <w:p>
      <w:pPr>
        <w:spacing w:after="0"/>
        <w:ind w:left="0"/>
        <w:jc w:val="both"/>
      </w:pPr>
      <w:r>
        <w:rPr>
          <w:rFonts w:ascii="Times New Roman"/>
          <w:b w:val="false"/>
          <w:i w:val="false"/>
          <w:color w:val="000000"/>
          <w:sz w:val="28"/>
        </w:rPr>
        <w:t>
      7-бағанның атауындағы "құжаттармен" деген сөз "құжаттармен3а" деген сөзбен ауыстырылсын;</w:t>
      </w:r>
    </w:p>
    <w:bookmarkEnd w:id="10"/>
    <w:bookmarkStart w:name="z13" w:id="11"/>
    <w:p>
      <w:pPr>
        <w:spacing w:after="0"/>
        <w:ind w:left="0"/>
        <w:jc w:val="both"/>
      </w:pPr>
      <w:r>
        <w:rPr>
          <w:rFonts w:ascii="Times New Roman"/>
          <w:b w:val="false"/>
          <w:i w:val="false"/>
          <w:color w:val="000000"/>
          <w:sz w:val="28"/>
        </w:rPr>
        <w:t>
      8-бағанның атауындағы "валюталар" деген сөз "валюталар3а" деген сөзбен ауыстырылсын;</w:t>
      </w:r>
    </w:p>
    <w:bookmarkEnd w:id="11"/>
    <w:bookmarkStart w:name="z14" w:id="12"/>
    <w:p>
      <w:pPr>
        <w:spacing w:after="0"/>
        <w:ind w:left="0"/>
        <w:jc w:val="both"/>
      </w:pPr>
      <w:r>
        <w:rPr>
          <w:rFonts w:ascii="Times New Roman"/>
          <w:b w:val="false"/>
          <w:i w:val="false"/>
          <w:color w:val="000000"/>
          <w:sz w:val="28"/>
        </w:rPr>
        <w:t>
      б) 9-тармақтағы "тауарлар" деген сөз "тауарлар5" деген сөзбен ауыстырылсын;</w:t>
      </w:r>
    </w:p>
    <w:bookmarkEnd w:id="12"/>
    <w:bookmarkStart w:name="z15" w:id="13"/>
    <w:p>
      <w:pPr>
        <w:spacing w:after="0"/>
        <w:ind w:left="0"/>
        <w:jc w:val="both"/>
      </w:pPr>
      <w:r>
        <w:rPr>
          <w:rFonts w:ascii="Times New Roman"/>
          <w:b w:val="false"/>
          <w:i w:val="false"/>
          <w:color w:val="000000"/>
          <w:sz w:val="28"/>
        </w:rPr>
        <w:t>
      в) мынадай мазмұндағы 3а ескертпемен толықтырылсын:</w:t>
      </w:r>
    </w:p>
    <w:bookmarkEnd w:id="13"/>
    <w:p>
      <w:pPr>
        <w:spacing w:after="0"/>
        <w:ind w:left="0"/>
        <w:jc w:val="both"/>
      </w:pPr>
      <w:r>
        <w:rPr>
          <w:rFonts w:ascii="Times New Roman"/>
          <w:b w:val="false"/>
          <w:i w:val="false"/>
          <w:color w:val="000000"/>
          <w:sz w:val="28"/>
        </w:rPr>
        <w:t>
      "3а Кеден одағы Комиссиясының 2010 жылғы 20 мамырдағы № 263 шешімімен бекітілген Көлік (тасымалдау), коммерциялық және (немесе) өзге де құжаттарды тауарларға арналған декларация ретінде пайдалану тәртібі туралы нұсқаулықтың 12-тармағының 124-тармақшасында көрсетілген тауарларды декларациялау кезінде баған тауарларға арналған декларациялар ретінде пайдаланылатын құжаттардағы тиісті мәліметтер болмаған жағдайда толтырылмауы мүмкін.";</w:t>
      </w:r>
    </w:p>
    <w:bookmarkStart w:name="z16" w:id="14"/>
    <w:p>
      <w:pPr>
        <w:spacing w:after="0"/>
        <w:ind w:left="0"/>
        <w:jc w:val="both"/>
      </w:pPr>
      <w:r>
        <w:rPr>
          <w:rFonts w:ascii="Times New Roman"/>
          <w:b w:val="false"/>
          <w:i w:val="false"/>
          <w:color w:val="000000"/>
          <w:sz w:val="28"/>
        </w:rPr>
        <w:t>
      г) мынадай мазмұндағы 5-сілтемемен толықтырылсын:</w:t>
      </w:r>
    </w:p>
    <w:bookmarkEnd w:id="14"/>
    <w:bookmarkStart w:name="z17" w:id="15"/>
    <w:p>
      <w:pPr>
        <w:spacing w:after="0"/>
        <w:ind w:left="0"/>
        <w:jc w:val="both"/>
      </w:pPr>
      <w:r>
        <w:rPr>
          <w:rFonts w:ascii="Times New Roman"/>
          <w:b w:val="false"/>
          <w:i w:val="false"/>
          <w:color w:val="000000"/>
          <w:sz w:val="28"/>
        </w:rPr>
        <w:t xml:space="preserve">
      "5 Еуразиялық экономикалық одақтың Кеден кодексінің 38-бабының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жағдайларда толтырылмайды.".</w:t>
      </w:r>
    </w:p>
    <w:bookmarkEnd w:id="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