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151e" w14:textId="22c1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"Парфюмерлік-косметикалық өнімдердің қауіпсіздігі туралы" (КО ТР 020/2011) техникалық регламентіне өзгерістерді қолданысқа енгізу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4 наурыздағы № 24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№2 қосымшаның 11-тармағына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парфюмерлік-косметикалық өнімдердің Еуразиялық экономикалық комиссия Кеңесінің "Парфюмерлік-косметикалық өнімнің қауіпсіздігі туралы" (КО ТР 009/2011) Кеден одағының техникалық регламентіне өзгерістер енгізу туралы" 2024 жылғы 29 қарашадағы № 114 шешімі күшіне енгенге дейін қабылданған Кеден одағы Комиссиясының 2011 жылғы 23 қыркүйектегі № 799 шешімімен қабылданған Кеден одағының "Парфюмерлік-косметикалық өнімнің қауіпсіздігі туралы" (КО ТР 009/2011) техникалық регламентімен белгіленген міндетті талаптарға сәйкестігін растау туралы құжаттар олардың қолданысы аяқталғанға дейін жарамды болады;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комиссия Кеңесінің 2024 жылғы 29 қарашадағы № 114 шешімі күшіне енген күнге дейін берілген, техникалық регламентте белгіленген міндетті талаптарға сәйкестігін растайтын парфюмерлік-косметикалық өнімді мемлекеттік тіркеу туралы құжаттар Еуразиялық экономикалық комиссия Кеңесінің 2024 жылғы 29 қарашадағы № 114 шешімі күшіне енген күннен бастап 60 ай ішінде жарамды болады;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осы тармақтың "а" және "б" тармақшаларында көрсетілген құжаттар болған кезде техникалық регламенттің техникалық реттеу объектісі болып табылатын парфюмерлік-косметикалық өнімді Еуразиялық экономикалық одақтың кедендік аумағында өндіруге және айналысқа шығаруға осындай құжаттардың қолданылу мерзімі аяқталғанға дейін жол беріледі;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осы тармақтың "а" және "б" тармақшаларында көрсетілген құжаттардың қолданылу кезеңінде айналымға шығарылған техникалық регламенттің техникалық реттеу объектісі болып табылатын парфюмерлік-косметикалық өнімнің айналымына оның жарамдылық мерзімі ішінде жол беріледі деп белгіленсін.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соң, бірақ ерте дегенде Еуразиялық экономикалық комиссия Кеңесінің 2024 жылғы 29 қарашадағы № 114 шешімі күшіне енген күннен кейін күшіне енеді.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