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404a" w14:textId="5724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 аккредиттеу жөніндегі органдардың шағымдар мен апелляцияларды қарау бөлігінде өзара іс-қимыл жасау тәртібі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65 шешімі.</w:t>
      </w:r>
    </w:p>
    <w:p>
      <w:pPr>
        <w:spacing w:after="0"/>
        <w:ind w:left="0"/>
        <w:jc w:val="both"/>
      </w:pPr>
      <w:bookmarkStart w:name="z1" w:id="0"/>
      <w:r>
        <w:rPr>
          <w:rFonts w:ascii="Times New Roman"/>
          <w:b w:val="false"/>
          <w:i w:val="false"/>
          <w:color w:val="000000"/>
          <w:sz w:val="28"/>
        </w:rPr>
        <w:t xml:space="preserve">
      Сәйкестікті бағалау жөніндегі органдарды аккредиттеу жөніндегі жұмыстардың нәтижелерін тану туралы хаттаманың 41-тармағын іске асыру мақсатында (Еуразиялық экономикалық одақ туралы 2014 жылғы 29 мамырдағы шартқа </w:t>
      </w:r>
      <w:r>
        <w:rPr>
          <w:rFonts w:ascii="Times New Roman"/>
          <w:b w:val="false"/>
          <w:i w:val="false"/>
          <w:color w:val="000000"/>
          <w:sz w:val="28"/>
        </w:rPr>
        <w:t>№ 11 қосымша</w:t>
      </w:r>
      <w:r>
        <w:rPr>
          <w:rFonts w:ascii="Times New Roman"/>
          <w:b w:val="false"/>
          <w:i w:val="false"/>
          <w:color w:val="000000"/>
          <w:sz w:val="28"/>
        </w:rPr>
        <w:t xml:space="preserve">) және № 1 қосымшаның 424-тармағына сәйкес Жоғары Еуразиялық экономикалық кеңестің 2014 жылғы 23 желтоқсандағы № 98 шешімімен бекітілген Еуразиялық экономикалық комиссия жұмысының регламентіне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 аккредиттеу жөніндегі органдардың шағымдар мен апелляцияларды қарау бөлігінде өзара іс-қимыл жасау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xml:space="preserve">№ 65 Шешімімен </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аккредиттеу жөніндегі ргандардының шағымдар мен апелляцияларды қарау бөлігінде өзара іс – қимылы ТӘРТІБІ</w:t>
      </w:r>
    </w:p>
    <w:bookmarkEnd w:id="4"/>
    <w:bookmarkStart w:name="z7" w:id="5"/>
    <w:p>
      <w:pPr>
        <w:spacing w:after="0"/>
        <w:ind w:left="0"/>
        <w:jc w:val="both"/>
      </w:pPr>
      <w:r>
        <w:rPr>
          <w:rFonts w:ascii="Times New Roman"/>
          <w:b w:val="false"/>
          <w:i w:val="false"/>
          <w:color w:val="000000"/>
          <w:sz w:val="28"/>
        </w:rPr>
        <w:t xml:space="preserve">
      1. Осы тәртіп Еуразиялық экономикалық одаққа мүше мемлекеттерді (бұдан әрі тиісінше – мүше мемлекеттер, Одақ) аккредиттеу жөніндегі органдармен аталған Хаттаманың 4 – тармағының 4 және 5-тармақшаларына сәйкес қабылданған шешімдер туралы ақпарат алмасуды қамтамасыз ету мақсатында сәйкестікті бағалау жөніндегі органдарды аккредиттеу жөніндегі жұмыстардың нәтижелерін тану туралы хаттаманың (2014 жылғы 29 мамырдағы Еуразиялық экономикалық одақ туралы шартқа </w:t>
      </w:r>
      <w:r>
        <w:rPr>
          <w:rFonts w:ascii="Times New Roman"/>
          <w:b w:val="false"/>
          <w:i w:val="false"/>
          <w:color w:val="000000"/>
          <w:sz w:val="28"/>
        </w:rPr>
        <w:t>№ 11 қосымша</w:t>
      </w: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xml:space="preserve">-тармағына сәйкес әзірленді. </w:t>
      </w:r>
    </w:p>
    <w:bookmarkEnd w:id="5"/>
    <w:bookmarkStart w:name="z8" w:id="6"/>
    <w:p>
      <w:pPr>
        <w:spacing w:after="0"/>
        <w:ind w:left="0"/>
        <w:jc w:val="both"/>
      </w:pPr>
      <w:r>
        <w:rPr>
          <w:rFonts w:ascii="Times New Roman"/>
          <w:b w:val="false"/>
          <w:i w:val="false"/>
          <w:color w:val="000000"/>
          <w:sz w:val="28"/>
        </w:rPr>
        <w:t>
      2. Осы Тәртіп мүше мемлекеттерді аккредиттеу жөніндегі органдардың (бұдан әрі-аккредиттеу жөніндегі органдар) алмасу бөлігінде ақпараттық өзара іс – қимыл жасау қағидаларын айқындайды:</w:t>
      </w:r>
    </w:p>
    <w:bookmarkEnd w:id="6"/>
    <w:bookmarkStart w:name="z9" w:id="7"/>
    <w:p>
      <w:pPr>
        <w:spacing w:after="0"/>
        <w:ind w:left="0"/>
        <w:jc w:val="both"/>
      </w:pPr>
      <w:r>
        <w:rPr>
          <w:rFonts w:ascii="Times New Roman"/>
          <w:b w:val="false"/>
          <w:i w:val="false"/>
          <w:color w:val="000000"/>
          <w:sz w:val="28"/>
        </w:rPr>
        <w:t>
      а) мүше мемлекеттердің жеке немесе заңды тұлғаларынан келіп түсетін шағымдарды қарау нәтижелері туралы ақпарат:</w:t>
      </w:r>
    </w:p>
    <w:bookmarkEnd w:id="7"/>
    <w:p>
      <w:pPr>
        <w:spacing w:after="0"/>
        <w:ind w:left="0"/>
        <w:jc w:val="both"/>
      </w:pPr>
      <w:r>
        <w:rPr>
          <w:rFonts w:ascii="Times New Roman"/>
          <w:b w:val="false"/>
          <w:i w:val="false"/>
          <w:color w:val="000000"/>
          <w:sz w:val="28"/>
        </w:rPr>
        <w:t>
      басқа мүше мемлекетті аккредиттеу жөніндегі орган аккредиттеген және Одақтың сәйкестікті бағалау жөніндегі органдардың бірыңғай тізіліміне енгізілген сәйкестікті бағалау жөніндегі органның (бұдан әрі-сәйкестікті бағалау жөніндегі орган) әрекеттеріне (әрекетсіздігіне);</w:t>
      </w:r>
    </w:p>
    <w:p>
      <w:pPr>
        <w:spacing w:after="0"/>
        <w:ind w:left="0"/>
        <w:jc w:val="both"/>
      </w:pPr>
      <w:r>
        <w:rPr>
          <w:rFonts w:ascii="Times New Roman"/>
          <w:b w:val="false"/>
          <w:i w:val="false"/>
          <w:color w:val="000000"/>
          <w:sz w:val="28"/>
        </w:rPr>
        <w:t>
      басқа мүше мемлекетті аккредиттеу жөніндегі органның әрекеттеріне (әрекетсіздігіне);</w:t>
      </w:r>
    </w:p>
    <w:bookmarkStart w:name="z10" w:id="8"/>
    <w:p>
      <w:pPr>
        <w:spacing w:after="0"/>
        <w:ind w:left="0"/>
        <w:jc w:val="both"/>
      </w:pPr>
      <w:r>
        <w:rPr>
          <w:rFonts w:ascii="Times New Roman"/>
          <w:b w:val="false"/>
          <w:i w:val="false"/>
          <w:color w:val="000000"/>
          <w:sz w:val="28"/>
        </w:rPr>
        <w:t>
      б) сәйкестікті бағалау жөніндегі органдарды аккредиттеуге қатысты аккредиттеу жөніндегі органдар қабылдаған шешімдерді қайта қарау туралы апелляцияларды қарау нәтижелері туралы статистикалық ақпаратпен қамтамасыз етіледі.</w:t>
      </w:r>
    </w:p>
    <w:bookmarkEnd w:id="8"/>
    <w:bookmarkStart w:name="z11" w:id="9"/>
    <w:p>
      <w:pPr>
        <w:spacing w:after="0"/>
        <w:ind w:left="0"/>
        <w:jc w:val="both"/>
      </w:pPr>
      <w:r>
        <w:rPr>
          <w:rFonts w:ascii="Times New Roman"/>
          <w:b w:val="false"/>
          <w:i w:val="false"/>
          <w:color w:val="000000"/>
          <w:sz w:val="28"/>
        </w:rPr>
        <w:t>
      3. Осы Тәртіптің мақсаттары үшін "дәлелді бас тарту" ұғымы бас тарту себептерін көрсете отырып, осы Тәртіптің 2 – тармағының "а" тармақшасына сәйкес келіп түскен шағымды (бұдан әрі-шағым) қарауды тоқтату туралы ақпаратты білдіреді.</w:t>
      </w:r>
    </w:p>
    <w:bookmarkEnd w:id="9"/>
    <w:bookmarkStart w:name="z12" w:id="10"/>
    <w:p>
      <w:pPr>
        <w:spacing w:after="0"/>
        <w:ind w:left="0"/>
        <w:jc w:val="both"/>
      </w:pPr>
      <w:r>
        <w:rPr>
          <w:rFonts w:ascii="Times New Roman"/>
          <w:b w:val="false"/>
          <w:i w:val="false"/>
          <w:color w:val="000000"/>
          <w:sz w:val="28"/>
        </w:rPr>
        <w:t xml:space="preserve">
      Осы Тәртіппен пайдаланылатын өзге де ұғымдар Еуразиялық экономикалық одақ шеңберіндегі техникалық реттеу туралы хаттамада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және сәйкестікті Бағалау жөніндегі органдарды аккредиттеу жөніндегі жұмыстардың нәтижелерін тану туралы хаттамада (Еуразиялық экономикалық одақ туралы 2014 жылғы 29 мамырдағы шартқа № 11 қосымша) айқындалған мәндерде қолданылады.</w:t>
      </w:r>
    </w:p>
    <w:bookmarkEnd w:id="10"/>
    <w:bookmarkStart w:name="z13" w:id="11"/>
    <w:p>
      <w:pPr>
        <w:spacing w:after="0"/>
        <w:ind w:left="0"/>
        <w:jc w:val="both"/>
      </w:pPr>
      <w:r>
        <w:rPr>
          <w:rFonts w:ascii="Times New Roman"/>
          <w:b w:val="false"/>
          <w:i w:val="false"/>
          <w:color w:val="000000"/>
          <w:sz w:val="28"/>
        </w:rPr>
        <w:t xml:space="preserve">
      4. Шағымдарды қарау нәтижелеріне қатысты аккредиттеу жөніндегі органдардың ақпараттық өзара іс-қимылы тиісті ақпаратты электрондық түрде және (немесе) қағаз жеткізгіште жіберу арқылы жүзеге асырылады. </w:t>
      </w:r>
    </w:p>
    <w:bookmarkEnd w:id="11"/>
    <w:bookmarkStart w:name="z14" w:id="12"/>
    <w:p>
      <w:pPr>
        <w:spacing w:after="0"/>
        <w:ind w:left="0"/>
        <w:jc w:val="both"/>
      </w:pPr>
      <w:r>
        <w:rPr>
          <w:rFonts w:ascii="Times New Roman"/>
          <w:b w:val="false"/>
          <w:i w:val="false"/>
          <w:color w:val="000000"/>
          <w:sz w:val="28"/>
        </w:rPr>
        <w:t>
      5. Осы Тәртіптің 2-тармағының "б" тармақшасына сәйкес апелляцияларды қарау нәтижелері туралы статистикалық ақпарат алмасу бөлігінде аккредиттеу жөніндегі органдардың ақпараттық өзара іс-қимылы оны мүше мемлекеттердің заңнамасында белгіленген тәртіппен "Интернет" ақпараттық-телекоммуникациялық желісінде аккредиттеу жөніндегі органдардың ресми сайттарында орналастыру арқылы жүзеге асырылады.</w:t>
      </w:r>
    </w:p>
    <w:bookmarkEnd w:id="12"/>
    <w:bookmarkStart w:name="z15" w:id="13"/>
    <w:p>
      <w:pPr>
        <w:spacing w:after="0"/>
        <w:ind w:left="0"/>
        <w:jc w:val="both"/>
      </w:pPr>
      <w:r>
        <w:rPr>
          <w:rFonts w:ascii="Times New Roman"/>
          <w:b w:val="false"/>
          <w:i w:val="false"/>
          <w:color w:val="000000"/>
          <w:sz w:val="28"/>
        </w:rPr>
        <w:t xml:space="preserve">
      6. Аккредиттеу жөніндегі Орган шағымды алған күннен бастап 5 жұмыс күні ішінде осы Тәртіптің 7-тармағында көрсетілген ақпаратты аумағында шағым келіп түскен сәйкестікті бағалау жөніндегі орган тіркелген мүше мемлекеттің аккредиттеу жөніндегі органына не осы Тәртіптің 8-тармағында көрсетілген ақпаратты аккредиттеу жөніндегі органға,  оған қатысты шағым түскен, сондай-ақ аккредиттеу жөніндегі басқа органдарға және Еуразиялық экономикалық комиссияға (мәлімет үшін) жолдайды. </w:t>
      </w:r>
    </w:p>
    <w:bookmarkEnd w:id="13"/>
    <w:bookmarkStart w:name="z16" w:id="14"/>
    <w:p>
      <w:pPr>
        <w:spacing w:after="0"/>
        <w:ind w:left="0"/>
        <w:jc w:val="both"/>
      </w:pPr>
      <w:r>
        <w:rPr>
          <w:rFonts w:ascii="Times New Roman"/>
          <w:b w:val="false"/>
          <w:i w:val="false"/>
          <w:color w:val="000000"/>
          <w:sz w:val="28"/>
        </w:rPr>
        <w:t xml:space="preserve">
      7. Басқа мүше мемлекетті аккредиттеу жөніндегі орган аккредиттеген сәйкестікті бағалау жөніндегі органның әрекеттеріне (әрекетсіздігіне) шағым туралы ақпарат мынадай мәліметтерді қамтиды: </w:t>
      </w:r>
    </w:p>
    <w:bookmarkEnd w:id="14"/>
    <w:bookmarkStart w:name="z17" w:id="15"/>
    <w:p>
      <w:pPr>
        <w:spacing w:after="0"/>
        <w:ind w:left="0"/>
        <w:jc w:val="both"/>
      </w:pPr>
      <w:r>
        <w:rPr>
          <w:rFonts w:ascii="Times New Roman"/>
          <w:b w:val="false"/>
          <w:i w:val="false"/>
          <w:color w:val="000000"/>
          <w:sz w:val="28"/>
        </w:rPr>
        <w:t xml:space="preserve">
      а) өзіне қатысты шағым түскен сәйкестікті бағалау жөніндегі органның (құрамына сәйкестікті бағалау жөніндегі орган кіретін заңды тұлғаның) атауы, оның бірегей сәйкестендіру нөмірі мәртебесін, аккредиттеу аттестатының тіркеу нөмірін және оның қолданылу мерзімін көрсете отырып, Одақтың сәйкестікті бағалау жөніндегі органдардың бірыңғай тізілімінде; </w:t>
      </w:r>
    </w:p>
    <w:bookmarkEnd w:id="15"/>
    <w:bookmarkStart w:name="z18" w:id="16"/>
    <w:p>
      <w:pPr>
        <w:spacing w:after="0"/>
        <w:ind w:left="0"/>
        <w:jc w:val="both"/>
      </w:pPr>
      <w:r>
        <w:rPr>
          <w:rFonts w:ascii="Times New Roman"/>
          <w:b w:val="false"/>
          <w:i w:val="false"/>
          <w:color w:val="000000"/>
          <w:sz w:val="28"/>
        </w:rPr>
        <w:t xml:space="preserve">
      б) өзіне қатысты шағым түскен сәйкестікті бағалау жөніндегі орган берген сәйкестікті бағалау туралы құжаттардың тіркеу нөмірлері, олардың қолданылу мерзімі мен берілген сәйкестік сертификаттарының және Одақтың сәйкестігі туралы тіркелген декларациялардың бірыңғай тізіліміндегі мәртебесі, өзге де дәлелдемелік құжаттар (бар болса); </w:t>
      </w:r>
    </w:p>
    <w:bookmarkEnd w:id="16"/>
    <w:bookmarkStart w:name="z19" w:id="17"/>
    <w:p>
      <w:pPr>
        <w:spacing w:after="0"/>
        <w:ind w:left="0"/>
        <w:jc w:val="both"/>
      </w:pPr>
      <w:r>
        <w:rPr>
          <w:rFonts w:ascii="Times New Roman"/>
          <w:b w:val="false"/>
          <w:i w:val="false"/>
          <w:color w:val="000000"/>
          <w:sz w:val="28"/>
        </w:rPr>
        <w:t>
      в) бұзушылықтың болжамды құрамы туралы, оның ішінде Одақ органдары актілері ережелерінің сәйкестігін және (немесе) талаптарын бағалау рәсімдерінің бұзылуын көрсете отырып мәліметтер.</w:t>
      </w:r>
    </w:p>
    <w:bookmarkEnd w:id="17"/>
    <w:bookmarkStart w:name="z20" w:id="18"/>
    <w:p>
      <w:pPr>
        <w:spacing w:after="0"/>
        <w:ind w:left="0"/>
        <w:jc w:val="both"/>
      </w:pPr>
      <w:r>
        <w:rPr>
          <w:rFonts w:ascii="Times New Roman"/>
          <w:b w:val="false"/>
          <w:i w:val="false"/>
          <w:color w:val="000000"/>
          <w:sz w:val="28"/>
        </w:rPr>
        <w:t>
      8. Басқа мүше мемлекеттің аккредиттеу жөніндегі органының әрекеттеріне (әрекетсіздігіне) шағым туралы ақпарат осы аккредиттеу жөніндегі органның әрекеттеріне (әрекетсіздігіне) қанағаттанбау туралы мәліметтерді қамтиды.</w:t>
      </w:r>
    </w:p>
    <w:bookmarkEnd w:id="18"/>
    <w:bookmarkStart w:name="z21" w:id="19"/>
    <w:p>
      <w:pPr>
        <w:spacing w:after="0"/>
        <w:ind w:left="0"/>
        <w:jc w:val="both"/>
      </w:pPr>
      <w:r>
        <w:rPr>
          <w:rFonts w:ascii="Times New Roman"/>
          <w:b w:val="false"/>
          <w:i w:val="false"/>
          <w:color w:val="000000"/>
          <w:sz w:val="28"/>
        </w:rPr>
        <w:t>
      9.  Осы Тәртіптің 6-тармағына сәйкес ақпарат алған аккредиттеу жөніндегі Орган ол келіп түскен күннен бастап 10 жұмыс күнінен кешіктірмей ақпаратты жіберген аккредиттеу жөніндегі органға шағымның қарауға қабылданғаны немесе қараудан дәлелді бас тартылғаны туралы хабарлайды.</w:t>
      </w:r>
    </w:p>
    <w:bookmarkEnd w:id="19"/>
    <w:bookmarkStart w:name="z22" w:id="20"/>
    <w:p>
      <w:pPr>
        <w:spacing w:after="0"/>
        <w:ind w:left="0"/>
        <w:jc w:val="both"/>
      </w:pPr>
      <w:r>
        <w:rPr>
          <w:rFonts w:ascii="Times New Roman"/>
          <w:b w:val="false"/>
          <w:i w:val="false"/>
          <w:color w:val="000000"/>
          <w:sz w:val="28"/>
        </w:rPr>
        <w:t>
      10. Осы Тәртіптің 6-тармағына сәйкес ақпарат жіберген аккредиттеу жөніндегі Орган, егер мүше мемлекеттің заңнамасында өзгеше мерзім белгіленбесе, шағым келіп түскен күннен бастап 5 жұмыс күні ішінде қарауға қабылдау немесе қараудан дәлелді бас тарту туралы ақпарат алғаннан кейін бұл туралы шағым берген адамды хабардар етеді..</w:t>
      </w:r>
    </w:p>
    <w:bookmarkEnd w:id="20"/>
    <w:bookmarkStart w:name="z23" w:id="21"/>
    <w:p>
      <w:pPr>
        <w:spacing w:after="0"/>
        <w:ind w:left="0"/>
        <w:jc w:val="both"/>
      </w:pPr>
      <w:r>
        <w:rPr>
          <w:rFonts w:ascii="Times New Roman"/>
          <w:b w:val="false"/>
          <w:i w:val="false"/>
          <w:color w:val="000000"/>
          <w:sz w:val="28"/>
        </w:rPr>
        <w:t>
      11. Шағым қарауға қабылданған жағдайда аккредиттеу жөніндегі орган оны мүше мемлекеттің заңнамасында белгіленген тәртіппен мәні бойынша қарайды.</w:t>
      </w:r>
    </w:p>
    <w:bookmarkEnd w:id="21"/>
    <w:bookmarkStart w:name="z24" w:id="22"/>
    <w:p>
      <w:pPr>
        <w:spacing w:after="0"/>
        <w:ind w:left="0"/>
        <w:jc w:val="both"/>
      </w:pPr>
      <w:r>
        <w:rPr>
          <w:rFonts w:ascii="Times New Roman"/>
          <w:b w:val="false"/>
          <w:i w:val="false"/>
          <w:color w:val="000000"/>
          <w:sz w:val="28"/>
        </w:rPr>
        <w:t>
      12. Шағымды қарау мерзімі аккредиттеу жөніндегі орган шағымның қарауға қабылданғаны туралы ақпаратты жіберген күннен бастап 25 жұмыс күнінен аспауға тиіс. Егер шағымды қарау мерзімі 25 жұмыс күнінен асқан жағдайда, шағымды қарауға қабылдаған аккредиттеу жөніндегі орган бұл туралы шағымды қарауды ұзарту себептерін көрсете отырып, осы Тәртіптің 6-тармағына сәйкес ақпарат жіберген аккредиттеу жөніндегі органға хабарлайды. Шағымды қарауды ұзарту мерзімі 25 жұмыс күнінен аспауы тиіс.</w:t>
      </w:r>
    </w:p>
    <w:bookmarkEnd w:id="22"/>
    <w:p>
      <w:pPr>
        <w:spacing w:after="0"/>
        <w:ind w:left="0"/>
        <w:jc w:val="both"/>
      </w:pPr>
      <w:r>
        <w:rPr>
          <w:rFonts w:ascii="Times New Roman"/>
          <w:b w:val="false"/>
          <w:i w:val="false"/>
          <w:color w:val="000000"/>
          <w:sz w:val="28"/>
        </w:rPr>
        <w:t xml:space="preserve">
      Осы Тәртіптің 6-тармағына сәйкес ақпарат жіберген аккредиттеу жөніндегі Орган шағымды қарауды ұзарту туралы ақпарат алғаннан кейін, егер мүше мемлекеттің заңнамасында өзгеше мерзім белгіленбесе, шағым түскен күннен бастап 5 жұмыс күні ішінде ол туралы шағым берген адамды хабардар етеді. </w:t>
      </w:r>
    </w:p>
    <w:bookmarkStart w:name="z25" w:id="23"/>
    <w:p>
      <w:pPr>
        <w:spacing w:after="0"/>
        <w:ind w:left="0"/>
        <w:jc w:val="both"/>
      </w:pPr>
      <w:r>
        <w:rPr>
          <w:rFonts w:ascii="Times New Roman"/>
          <w:b w:val="false"/>
          <w:i w:val="false"/>
          <w:color w:val="000000"/>
          <w:sz w:val="28"/>
        </w:rPr>
        <w:t xml:space="preserve">
      13. Шағымды қарау нәтижелері бойынша осы Тәртіптің 6-тармағына сәйкес ақпарат алған аккредиттеу жөніндегі орган шағымды қарау нәтижелері бойынша шешім қабылданған күннен бастап 5 жұмыс күні ішінде бұл туралы осы Тәртіптің 6-тармағына сәйкес ақпарат жіберген аккредиттеу жөніндегі органға, сондай-ақ аккредиттеу жөніндегі басқа да органдарға және Еуразиялық экономикалық комиссияға хабарлайды ( мәліметтер) шешім қабылдауға негіз болған құжаттардың көшірмелерін қоса бере отырып (қажет болған жағдайда). </w:t>
      </w:r>
    </w:p>
    <w:bookmarkEnd w:id="23"/>
    <w:bookmarkStart w:name="z26" w:id="24"/>
    <w:p>
      <w:pPr>
        <w:spacing w:after="0"/>
        <w:ind w:left="0"/>
        <w:jc w:val="both"/>
      </w:pPr>
      <w:r>
        <w:rPr>
          <w:rFonts w:ascii="Times New Roman"/>
          <w:b w:val="false"/>
          <w:i w:val="false"/>
          <w:color w:val="000000"/>
          <w:sz w:val="28"/>
        </w:rPr>
        <w:t xml:space="preserve">
      14. Шағымды қарау нәтижелері туралы ақпаратты алғаннан кейін осы Тәртіптің 6-тармағына сәйкес ақпарат жіберген аккредиттеу жөніндегі орган, егер мүше мемлекеттің заңнамасында өзгеше мерзім белгіленбесе, көрсетілген ақпаратты алған күннен бастап 5 жұмыс күні ішінде шағым берген адамды нәтижелер туралы хабардар етеді. </w:t>
      </w:r>
    </w:p>
    <w:bookmarkEnd w:id="24"/>
    <w:bookmarkStart w:name="z27" w:id="25"/>
    <w:p>
      <w:pPr>
        <w:spacing w:after="0"/>
        <w:ind w:left="0"/>
        <w:jc w:val="both"/>
      </w:pPr>
      <w:r>
        <w:rPr>
          <w:rFonts w:ascii="Times New Roman"/>
          <w:b w:val="false"/>
          <w:i w:val="false"/>
          <w:color w:val="000000"/>
          <w:sz w:val="28"/>
        </w:rPr>
        <w:t>
      15. Еуразиялық экономикалық комиссия шағымдарды қарау нәтижелеріне қатысты осы Тәртіпке сәйкес аккредиттеу жөніндегі органдардың өзара іс-қимылының қорытындылары туралы статистикалық ақпаратты Одақтың ресми сайтында жылына 1 рет жариялауды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