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db3f" w14:textId="012d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14 мамырдағы № 48 шешімі.</w:t>
      </w:r>
    </w:p>
    <w:p>
      <w:pPr>
        <w:spacing w:after="0"/>
        <w:ind w:left="0"/>
        <w:jc w:val="both"/>
      </w:pPr>
      <w:bookmarkStart w:name="z1" w:id="0"/>
      <w:r>
        <w:rPr>
          <w:rFonts w:ascii="Times New Roman"/>
          <w:b w:val="false"/>
          <w:i w:val="false"/>
          <w:color w:val="000000"/>
          <w:sz w:val="28"/>
        </w:rPr>
        <w:t xml:space="preserve">
      Көрсетілетін қызметтер саудасы, инвестицияларды құру, олардың қызметі мен жүзеге асырылуы туралы хаттаманың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42-тармақтарына</w:t>
      </w:r>
      <w:r>
        <w:rPr>
          <w:rFonts w:ascii="Times New Roman"/>
          <w:b w:val="false"/>
          <w:i w:val="false"/>
          <w:color w:val="000000"/>
          <w:sz w:val="28"/>
        </w:rPr>
        <w:t xml:space="preserve"> сәйкес жүргізілетін жұмысты оңтайландыру мақсатында (2014 жылғы 29 мамырдағы Еуразиялық экономикалық одақ туралы шартқа № 16 қосымша)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Кеңесінің шешімдеріне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Қасымалиев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14 мамырдағы </w:t>
            </w:r>
            <w:r>
              <w:br/>
            </w:r>
            <w:r>
              <w:rPr>
                <w:rFonts w:ascii="Times New Roman"/>
                <w:b w:val="false"/>
                <w:i w:val="false"/>
                <w:color w:val="000000"/>
                <w:sz w:val="20"/>
              </w:rPr>
              <w:t xml:space="preserve">№ 48 шешіміне </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Кеңесінің шешімдеріне енгізілетін ӨЗГЕРІСТЕР</w:t>
      </w:r>
    </w:p>
    <w:bookmarkEnd w:id="4"/>
    <w:bookmarkStart w:name="z7" w:id="5"/>
    <w:p>
      <w:pPr>
        <w:spacing w:after="0"/>
        <w:ind w:left="0"/>
        <w:jc w:val="both"/>
      </w:pPr>
      <w:r>
        <w:rPr>
          <w:rFonts w:ascii="Times New Roman"/>
          <w:b w:val="false"/>
          <w:i w:val="false"/>
          <w:color w:val="000000"/>
          <w:sz w:val="28"/>
        </w:rPr>
        <w:t>
      1. Еуразиялық экономикалық комиссия кеңесінің 2015 жылғы 28 мамырдағы № 33 "Еуразиялық экономикалық одақ шеңберінде көрсетілетін қызметтердің бірыңғай нарығының жұмыс істеуін қамтамасыз ету жөніндегі жұмыс тобы туралы" шешімінде:</w:t>
      </w:r>
    </w:p>
    <w:bookmarkEnd w:id="5"/>
    <w:bookmarkStart w:name="z8" w:id="6"/>
    <w:p>
      <w:pPr>
        <w:spacing w:after="0"/>
        <w:ind w:left="0"/>
        <w:jc w:val="both"/>
      </w:pPr>
      <w:r>
        <w:rPr>
          <w:rFonts w:ascii="Times New Roman"/>
          <w:b w:val="false"/>
          <w:i w:val="false"/>
          <w:color w:val="000000"/>
          <w:sz w:val="28"/>
        </w:rPr>
        <w:t>
      а) 4 тармақтың үшінші абзацы алып тасталсын;</w:t>
      </w:r>
    </w:p>
    <w:bookmarkEnd w:id="6"/>
    <w:bookmarkStart w:name="z9" w:id="7"/>
    <w:p>
      <w:pPr>
        <w:spacing w:after="0"/>
        <w:ind w:left="0"/>
        <w:jc w:val="both"/>
      </w:pPr>
      <w:r>
        <w:rPr>
          <w:rFonts w:ascii="Times New Roman"/>
          <w:b w:val="false"/>
          <w:i w:val="false"/>
          <w:color w:val="000000"/>
          <w:sz w:val="28"/>
        </w:rPr>
        <w:t>
      б) көрсетілген шешіммен бекітілген Еуразиялық экономикалық одақ шеңберінде көрсетілетін қызметтердің бірыңғай нарығының жұмыс істеуін қамтамасыз ету жөніндегі жұмыс тобы туралы Ереженің 6-тармағы мынадай редакцияда жазылсын:</w:t>
      </w:r>
    </w:p>
    <w:bookmarkEnd w:id="7"/>
    <w:bookmarkStart w:name="z10" w:id="8"/>
    <w:p>
      <w:pPr>
        <w:spacing w:after="0"/>
        <w:ind w:left="0"/>
        <w:jc w:val="both"/>
      </w:pPr>
      <w:r>
        <w:rPr>
          <w:rFonts w:ascii="Times New Roman"/>
          <w:b w:val="false"/>
          <w:i w:val="false"/>
          <w:color w:val="000000"/>
          <w:sz w:val="28"/>
        </w:rPr>
        <w:t>
      "6. Жұмыс тобының басшысы Еуразиялық экономикалық комиссияның Экономика және қаржы саясаты жөніндегі алқа мүшесі (Министр) болып табылады.".</w:t>
      </w:r>
    </w:p>
    <w:bookmarkEnd w:id="8"/>
    <w:bookmarkStart w:name="z11" w:id="9"/>
    <w:p>
      <w:pPr>
        <w:spacing w:after="0"/>
        <w:ind w:left="0"/>
        <w:jc w:val="both"/>
      </w:pPr>
      <w:r>
        <w:rPr>
          <w:rFonts w:ascii="Times New Roman"/>
          <w:b w:val="false"/>
          <w:i w:val="false"/>
          <w:color w:val="000000"/>
          <w:sz w:val="28"/>
        </w:rPr>
        <w:t>
      2. Еуразиялық экономикалық одақ шеңберінде қызметтердің бірыңғай нарығын қалыптастыратын ырықтандыру жоспарларына (өтпелі кезең ішінде) сәйкес жүзеге асырылатын көрсетілетін қызметтер секторлары (кіші секторлары) бойынша жұмыс топтары туралы "Еуразиялық экономикалық комиссия кеңесінің 2016 жылғы 12 ақпандағы № 16 шешімінде:</w:t>
      </w:r>
    </w:p>
    <w:bookmarkEnd w:id="9"/>
    <w:bookmarkStart w:name="z12" w:id="10"/>
    <w:p>
      <w:pPr>
        <w:spacing w:after="0"/>
        <w:ind w:left="0"/>
        <w:jc w:val="both"/>
      </w:pPr>
      <w:r>
        <w:rPr>
          <w:rFonts w:ascii="Times New Roman"/>
          <w:b w:val="false"/>
          <w:i w:val="false"/>
          <w:color w:val="000000"/>
          <w:sz w:val="28"/>
        </w:rPr>
        <w:t>
      а) 3 тармақтың күші жойылды деп танылсын;</w:t>
      </w:r>
    </w:p>
    <w:bookmarkEnd w:id="10"/>
    <w:bookmarkStart w:name="z13" w:id="11"/>
    <w:p>
      <w:pPr>
        <w:spacing w:after="0"/>
        <w:ind w:left="0"/>
        <w:jc w:val="both"/>
      </w:pPr>
      <w:r>
        <w:rPr>
          <w:rFonts w:ascii="Times New Roman"/>
          <w:b w:val="false"/>
          <w:i w:val="false"/>
          <w:color w:val="000000"/>
          <w:sz w:val="28"/>
        </w:rPr>
        <w:t>
      б) мынадай мазмұндағы 3</w:t>
      </w:r>
      <w:r>
        <w:rPr>
          <w:rFonts w:ascii="Times New Roman"/>
          <w:b w:val="false"/>
          <w:i w:val="false"/>
          <w:color w:val="000000"/>
          <w:vertAlign w:val="superscript"/>
        </w:rPr>
        <w:t>1</w:t>
      </w:r>
      <w:r>
        <w:rPr>
          <w:rFonts w:ascii="Times New Roman"/>
          <w:b w:val="false"/>
          <w:i w:val="false"/>
          <w:color w:val="000000"/>
          <w:sz w:val="28"/>
        </w:rPr>
        <w:t xml:space="preserve"> тармақпен толықтырылсын:</w:t>
      </w:r>
    </w:p>
    <w:bookmarkEnd w:id="11"/>
    <w:p>
      <w:pPr>
        <w:spacing w:after="0"/>
        <w:ind w:left="0"/>
        <w:jc w:val="both"/>
      </w:pPr>
      <w:r>
        <w:rPr>
          <w:rFonts w:ascii="Times New Roman"/>
          <w:b w:val="false"/>
          <w:i w:val="false"/>
          <w:color w:val="000000"/>
          <w:sz w:val="28"/>
        </w:rPr>
        <w:t>
      "31. Осы шешімнің 1-тармағында көрсетілген жұмыс топтарының басшысы Еуразиялық экономикалық комиссияның Экономика және қаржы саясаты жөніндегі алқа мүшесі (Министр) болып табылатыны айқындалсын.";</w:t>
      </w:r>
    </w:p>
    <w:bookmarkStart w:name="z14" w:id="12"/>
    <w:p>
      <w:pPr>
        <w:spacing w:after="0"/>
        <w:ind w:left="0"/>
        <w:jc w:val="both"/>
      </w:pPr>
      <w:r>
        <w:rPr>
          <w:rFonts w:ascii="Times New Roman"/>
          <w:b w:val="false"/>
          <w:i w:val="false"/>
          <w:color w:val="000000"/>
          <w:sz w:val="28"/>
        </w:rPr>
        <w:t>
      в) Еуразиялық экономикалық одақ шеңберінде көрсетілетін қызметтердің бірыңғай нарығын қалыптастыру көрсетілген шешіммен бекітілген ырықтандыру жоспарларына (өтпелі кезең ішінде) сәйкес жүзеге асырылатын көрсетілетін қызметтер секторлары (кіші секторлары) бойынша жұмыс топтары туралы Ереженің 6-тармағының күші жойылды деп танылсын.</w:t>
      </w:r>
    </w:p>
    <w:bookmarkEnd w:id="12"/>
    <w:bookmarkStart w:name="z15" w:id="13"/>
    <w:p>
      <w:pPr>
        <w:spacing w:after="0"/>
        <w:ind w:left="0"/>
        <w:jc w:val="both"/>
      </w:pPr>
      <w:r>
        <w:rPr>
          <w:rFonts w:ascii="Times New Roman"/>
          <w:b w:val="false"/>
          <w:i w:val="false"/>
          <w:color w:val="000000"/>
          <w:sz w:val="28"/>
        </w:rPr>
        <w:t>
      3. Еуразиялық экономикалық комиссия Кеңесінің 2022 жылғы 14 желтоқсандағы № 164 "Еуразиялық экономикалық комиссия кеңесінің кейбір шешімдеріне өзгерістер енгізу туралы" шешімінің 2-тармағының күші жойылды деп танылсын.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