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c2c" w14:textId="a524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және орман шаруашылығы тракторлары мен олардың тіркемелерінің қауіпсіздігі туралы" Кеден одағының техникалық регламентіне өзгерістер енгізу туралы (TP КО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12 сәуірдегі № 32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29-тармағына және № 2 қосымшаның 11-тармағына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2012 жылғы 20 шілдедегі № 60 шешімімен қабылданған "Ауыл шаруашылығы және орман шаруашылығы тракторлары мен олардың тіркемелерінің қауіпсіздігі туралы" Кеден одағының техникалық регламентіне (КО 031/2012 ТП) 5-қосымшаның 14-тармағының 14.1-тармақшасында: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үшінші және төртінші абзацтар мынадай мазмұндағы абзацтармен ауыстырылсын: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"E2 қуат диапазоны бар қозғалтқыштар үшін – 2024 жылдың 31 қаңтарына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D, G қуат диапазоны бар қозғалтқыштар үшін – 2025 жылдың 1 қаңтарына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E1, F қуат диапазоны бар қозғалтқыштар үшін – 2025 жылдың 1 қазанына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J қуат диапазоны бар қозғалтқыштар үшін – 2025 жылдың 1 қаңтарынан бастап;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Н қуат диапазоны бар қозғалтқыштар үшін– 2025 жылдың 1 қазанынан бастап";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5.1-кестеден кейін абзац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тармақшаның алтыншы және жетінші абзацтарында көзделген талаптарды мерзімінен бұрын қолдануға жол беріледі.".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Қозғалтқыштардың және (немесе) тракторлардың "ауыл шаруашылығы және орман шаруашылығы тракторлары мен олардың тіркемелерінің қауіпсіздігі туралы" Кеден одағының техникалық регламентіне 5 – қосымшаның 14-тармағының 14.1-тармақшасының төртінші және бесінші абзацтарында белгіленген талаптарға сәйкестігін растайтын сәйкестік сертификаттарының (ТП КО 031/2012) қолданылу мерзімі – 2027 жылғы 31 наурызды қоса алғанға дейін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кейін күнтізбелік 10 күн өткен соң күшіне енеді және 2024 жылғы 31 қаңтардан бастап туындайтын құқықтық қатынастарға қолданылады.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