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d91f7" w14:textId="5ad91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жылғы 29 мамырдағы Бір тараптан Еуразиялық экономикалық одақ пен оған мүше мемлекеттері және екінші тараптан Вьетнам Социалистік Республикасы арасындағы еркін сауда туралы келісімге сәйкес оларға қатысты кедендік әкелу баждарының мөлшерлемелері қолданылатын жекелеген тауарлардың тізбесіне және осындай мөлшерлемелердің мөлшеріне өзгеріс енгізу туралы</w:t>
      </w:r>
    </w:p>
    <w:p>
      <w:pPr>
        <w:spacing w:after="0"/>
        <w:ind w:left="0"/>
        <w:jc w:val="both"/>
      </w:pPr>
      <w:r>
        <w:rPr>
          <w:rFonts w:ascii="Times New Roman"/>
          <w:b w:val="false"/>
          <w:i w:val="false"/>
          <w:color w:val="000000"/>
          <w:sz w:val="28"/>
        </w:rPr>
        <w:t>Еуразиялық экономикалық комиссия Алқасының 2024 жылғы 29 қазандағы № 119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2015 жылғы 29 мамырдағы бір тараптан Еуразиялық экономикалық одақ пен оған мүше мемлекеттері және екінші тараптан Вьетнам Социалистік Республикасы арасындағы еркін сауда туралы келісімнің </w:t>
      </w:r>
      <w:r>
        <w:rPr>
          <w:rFonts w:ascii="Times New Roman"/>
          <w:b w:val="false"/>
          <w:i w:val="false"/>
          <w:color w:val="000000"/>
          <w:sz w:val="28"/>
        </w:rPr>
        <w:t>2.3-бабына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комиссиясы алқасының 2016 жылғы 19 сәуірдегі № 36 </w:t>
      </w:r>
      <w:r>
        <w:rPr>
          <w:rFonts w:ascii="Times New Roman"/>
          <w:b w:val="false"/>
          <w:i w:val="false"/>
          <w:color w:val="000000"/>
          <w:sz w:val="28"/>
        </w:rPr>
        <w:t>шешімімен</w:t>
      </w:r>
      <w:r>
        <w:rPr>
          <w:rFonts w:ascii="Times New Roman"/>
          <w:b w:val="false"/>
          <w:i w:val="false"/>
          <w:color w:val="000000"/>
          <w:sz w:val="28"/>
        </w:rPr>
        <w:t xml:space="preserve"> бекітілген, Бір тараптан Еуразиялық экономикалық одақ пен оған мүше мемлекеттері және екінші тараптан Вьетнам Социалистік Республикасы арасындағы 2015 жылғы 29 мамырдағы еркін сауда туралы келісімге сәйкес оларға қатысты кедендік әкелу баждарының мөлшерлемелері қолданылатын жекелеген тауарлардың тізбесіне және осындай мөлшерлемелердің мөлшеріне </w:t>
      </w:r>
      <w:r>
        <w:rPr>
          <w:rFonts w:ascii="Times New Roman"/>
          <w:b w:val="false"/>
          <w:i w:val="false"/>
          <w:color w:val="000000"/>
          <w:sz w:val="28"/>
        </w:rPr>
        <w:t>қосымшаға</w:t>
      </w:r>
      <w:r>
        <w:rPr>
          <w:rFonts w:ascii="Times New Roman"/>
          <w:b w:val="false"/>
          <w:i w:val="false"/>
          <w:color w:val="000000"/>
          <w:sz w:val="28"/>
        </w:rPr>
        <w:t xml:space="preserve"> сәйкес өзгеріс енгізілсін. </w:t>
      </w:r>
    </w:p>
    <w:bookmarkEnd w:id="1"/>
    <w:bookmarkStart w:name="z3" w:id="2"/>
    <w:p>
      <w:pPr>
        <w:spacing w:after="0"/>
        <w:ind w:left="0"/>
        <w:jc w:val="both"/>
      </w:pPr>
      <w:r>
        <w:rPr>
          <w:rFonts w:ascii="Times New Roman"/>
          <w:b w:val="false"/>
          <w:i w:val="false"/>
          <w:color w:val="000000"/>
          <w:sz w:val="28"/>
        </w:rPr>
        <w:t xml:space="preserve">
      2. Осы шешім ресми жарияланған күнінен бастап күнтізбелік 30 күн өткен соң күшіне енеді, бірақ 2025 жылғы 1 қаңтардан ерте емес.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комиссиясы алқасының </w:t>
            </w:r>
            <w:r>
              <w:br/>
            </w:r>
            <w:r>
              <w:rPr>
                <w:rFonts w:ascii="Times New Roman"/>
                <w:b w:val="false"/>
                <w:i w:val="false"/>
                <w:color w:val="000000"/>
                <w:sz w:val="20"/>
              </w:rPr>
              <w:t xml:space="preserve">2024 жылғы 29 қазандағы </w:t>
            </w:r>
            <w:r>
              <w:br/>
            </w:r>
            <w:r>
              <w:rPr>
                <w:rFonts w:ascii="Times New Roman"/>
                <w:b w:val="false"/>
                <w:i w:val="false"/>
                <w:color w:val="000000"/>
                <w:sz w:val="20"/>
              </w:rPr>
              <w:t xml:space="preserve">№ 119 шешіміне </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2015 жылғы 29 мамырдағы Бір тараптан Еуразиялық экономикалық одақ пен оған мүше мемлекеттері және екінші тараптан Вьетнам Социалистік Республикасы арасындағы еркін сауда туралы келісімге сәйкес оларға қатысты кедендік әкелу баждарының мөлшерлемелері қолданылатын жекелеген тауарлардың тізбесіне және осындай мөлшерлемелердің мөлшеріне енгізілетін ӨЗГЕРІСТЕР</w:t>
      </w:r>
    </w:p>
    <w:bookmarkEnd w:id="3"/>
    <w:bookmarkStart w:name="z6" w:id="4"/>
    <w:p>
      <w:pPr>
        <w:spacing w:after="0"/>
        <w:ind w:left="0"/>
        <w:jc w:val="both"/>
      </w:pPr>
      <w:r>
        <w:rPr>
          <w:rFonts w:ascii="Times New Roman"/>
          <w:b w:val="false"/>
          <w:i w:val="false"/>
          <w:color w:val="000000"/>
          <w:sz w:val="28"/>
        </w:rPr>
        <w:t>
      Тізбе келесі редакцияда жазылсын:</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комиссиясы Алқасының </w:t>
            </w:r>
            <w:r>
              <w:br/>
            </w:r>
            <w:r>
              <w:rPr>
                <w:rFonts w:ascii="Times New Roman"/>
                <w:b w:val="false"/>
                <w:i w:val="false"/>
                <w:color w:val="000000"/>
                <w:sz w:val="20"/>
              </w:rPr>
              <w:t xml:space="preserve">2016 жылғы 19 сәуірдегі </w:t>
            </w:r>
            <w:r>
              <w:br/>
            </w:r>
            <w:r>
              <w:rPr>
                <w:rFonts w:ascii="Times New Roman"/>
                <w:b w:val="false"/>
                <w:i w:val="false"/>
                <w:color w:val="000000"/>
                <w:sz w:val="20"/>
              </w:rPr>
              <w:t xml:space="preserve"> № 36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комиссиясы алқасының </w:t>
            </w:r>
            <w:r>
              <w:br/>
            </w:r>
            <w:r>
              <w:rPr>
                <w:rFonts w:ascii="Times New Roman"/>
                <w:b w:val="false"/>
                <w:i w:val="false"/>
                <w:color w:val="000000"/>
                <w:sz w:val="20"/>
              </w:rPr>
              <w:t xml:space="preserve">2024 жылғы 29 қазандағы </w:t>
            </w:r>
            <w:r>
              <w:br/>
            </w:r>
            <w:r>
              <w:rPr>
                <w:rFonts w:ascii="Times New Roman"/>
                <w:b w:val="false"/>
                <w:i w:val="false"/>
                <w:color w:val="000000"/>
                <w:sz w:val="20"/>
              </w:rPr>
              <w:t xml:space="preserve">№ 119 шешімінің </w:t>
            </w:r>
            <w:r>
              <w:br/>
            </w:r>
            <w:r>
              <w:rPr>
                <w:rFonts w:ascii="Times New Roman"/>
                <w:b w:val="false"/>
                <w:i w:val="false"/>
                <w:color w:val="000000"/>
                <w:sz w:val="20"/>
              </w:rPr>
              <w:t>редакциясында)</w:t>
            </w:r>
            <w:r>
              <w:br/>
            </w:r>
            <w:r>
              <w:rPr>
                <w:rFonts w:ascii="Times New Roman"/>
                <w:b w:val="false"/>
                <w:i w:val="false"/>
                <w:color w:val="000000"/>
                <w:sz w:val="20"/>
              </w:rPr>
              <w:t>БЕКІТІЛДІ"</w:t>
            </w:r>
          </w:p>
        </w:tc>
      </w:tr>
    </w:tbl>
    <w:bookmarkStart w:name="z9" w:id="5"/>
    <w:p>
      <w:pPr>
        <w:spacing w:after="0"/>
        <w:ind w:left="0"/>
        <w:jc w:val="left"/>
      </w:pPr>
      <w:r>
        <w:rPr>
          <w:rFonts w:ascii="Times New Roman"/>
          <w:b/>
          <w:i w:val="false"/>
          <w:color w:val="000000"/>
        </w:rPr>
        <w:t xml:space="preserve"> 2015 жылғы 29 мамырдағы Бір тараптан Еуразиялық экономикалық одақ пен оған мүше мемлекеттері және екінші тараптан Вьетнам Социалистік Республикасы арасындағы еркін сауда туралы келісімге сәйкес оларға қатысты кедендік әкелу баждарының мөлшерлемелері қолданылатын жекелеген тауарлардың ТІЗБЕСІ және осындай мөлшерлемелердің мөлшері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Код СЭҚ ТН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Ұстаным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Кедендік әкелу баждарының мөлшерлемелері (кедендік құнның не еурода, не АҚШ долларындағы пайыздық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доңыздар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салқындатылған ірі қара малдың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Мұздатылған ірі қара малдың 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балғын, салқындатылған немесе мұздатылған шошқа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0206 10 950 0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 диафрагма және жұқа диафрагма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0206 10 980 0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0206 22 000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бауыр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0206 30 000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балғын немесе салқындатылған шошқалар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0206 41 000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бауыр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0206 49 000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басқалары жаңа немесе салқындатылған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басқалары мұздатылған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 көрсетілген, балғын, салқындатылған немесе мұздатылған құс етінің және тағамдық қосалқы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 еттен бөлінген шошқа майы және торта майынан және басқа жолмен алынбаған немесе алынбаған, жаңа піскен, салқындатылған, мұздатылған, тұздалған, тұзды, кептірілген немесе ысталған құс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w:t>
            </w:r>
            <w:r>
              <w:rPr>
                <w:rFonts w:ascii="Times New Roman"/>
                <w:b w:val="false"/>
                <w:i/>
                <w:color w:val="000000"/>
                <w:sz w:val="20"/>
              </w:rPr>
              <w:t>Oreochromis 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жайын (</w:t>
            </w:r>
            <w:r>
              <w:rPr>
                <w:rFonts w:ascii="Times New Roman"/>
                <w:b w:val="false"/>
                <w:i/>
                <w:color w:val="000000"/>
                <w:sz w:val="20"/>
              </w:rPr>
              <w:t>Pangasius spp</w:t>
            </w:r>
            <w:r>
              <w:rPr>
                <w:rFonts w:ascii="Times New Roman"/>
                <w:b w:val="false"/>
                <w:i w:val="false"/>
                <w:color w:val="000000"/>
                <w:sz w:val="20"/>
              </w:rPr>
              <w:t>.,</w:t>
            </w:r>
            <w:r>
              <w:rPr>
                <w:rFonts w:ascii="Times New Roman"/>
                <w:b w:val="false"/>
                <w:i/>
                <w:color w:val="000000"/>
                <w:sz w:val="20"/>
              </w:rPr>
              <w:t xml:space="preserve"> Silurus spp</w:t>
            </w:r>
            <w:r>
              <w:rPr>
                <w:rFonts w:ascii="Times New Roman"/>
                <w:b w:val="false"/>
                <w:i w:val="false"/>
                <w:color w:val="000000"/>
                <w:sz w:val="20"/>
              </w:rPr>
              <w:t>.,</w:t>
            </w:r>
            <w:r>
              <w:rPr>
                <w:rFonts w:ascii="Times New Roman"/>
                <w:b w:val="false"/>
                <w:i/>
                <w:color w:val="000000"/>
                <w:sz w:val="20"/>
              </w:rPr>
              <w:t xml:space="preserve"> Clarias spp</w:t>
            </w:r>
            <w:r>
              <w:rPr>
                <w:rFonts w:ascii="Times New Roman"/>
                <w:b w:val="false"/>
                <w:i w:val="false"/>
                <w:color w:val="000000"/>
                <w:sz w:val="20"/>
              </w:rPr>
              <w:t>.,</w:t>
            </w:r>
            <w:r>
              <w:rPr>
                <w:rFonts w:ascii="Times New Roman"/>
                <w:b w:val="false"/>
                <w:i/>
                <w:color w:val="000000"/>
                <w:sz w:val="20"/>
              </w:rPr>
              <w:t xml:space="preserve"> Ictalurus 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тұқы (</w:t>
            </w:r>
            <w:r>
              <w:rPr>
                <w:rFonts w:ascii="Times New Roman"/>
                <w:b w:val="false"/>
                <w:i/>
                <w:color w:val="000000"/>
                <w:sz w:val="20"/>
              </w:rPr>
              <w:t>Cyprinus spp</w:t>
            </w:r>
            <w:r>
              <w:rPr>
                <w:rFonts w:ascii="Times New Roman"/>
                <w:b w:val="false"/>
                <w:i w:val="false"/>
                <w:color w:val="000000"/>
                <w:sz w:val="20"/>
              </w:rPr>
              <w:t>.,</w:t>
            </w:r>
            <w:r>
              <w:rPr>
                <w:rFonts w:ascii="Times New Roman"/>
                <w:b w:val="false"/>
                <w:i/>
                <w:color w:val="000000"/>
                <w:sz w:val="20"/>
              </w:rPr>
              <w:t xml:space="preserve"> Carassius spp</w:t>
            </w:r>
            <w:r>
              <w:rPr>
                <w:rFonts w:ascii="Times New Roman"/>
                <w:b w:val="false"/>
                <w:i w:val="false"/>
                <w:color w:val="000000"/>
                <w:sz w:val="20"/>
              </w:rPr>
              <w:t>.,</w:t>
            </w:r>
            <w:r>
              <w:rPr>
                <w:rFonts w:ascii="Times New Roman"/>
                <w:b w:val="false"/>
                <w:i/>
                <w:color w:val="000000"/>
                <w:sz w:val="20"/>
              </w:rPr>
              <w:t xml:space="preserve"> Ctenopharyngodon idellus</w:t>
            </w:r>
            <w:r>
              <w:rPr>
                <w:rFonts w:ascii="Times New Roman"/>
                <w:b w:val="false"/>
                <w:i w:val="false"/>
                <w:color w:val="000000"/>
                <w:sz w:val="20"/>
              </w:rPr>
              <w:t>,</w:t>
            </w:r>
            <w:r>
              <w:rPr>
                <w:rFonts w:ascii="Times New Roman"/>
                <w:b w:val="false"/>
                <w:i/>
                <w:color w:val="000000"/>
                <w:sz w:val="20"/>
              </w:rPr>
              <w:t xml:space="preserve"> Hypophthalmichthys spp</w:t>
            </w:r>
            <w:r>
              <w:rPr>
                <w:rFonts w:ascii="Times New Roman"/>
                <w:b w:val="false"/>
                <w:i w:val="false"/>
                <w:color w:val="000000"/>
                <w:sz w:val="20"/>
              </w:rPr>
              <w:t>.,</w:t>
            </w:r>
            <w:r>
              <w:rPr>
                <w:rFonts w:ascii="Times New Roman"/>
                <w:b w:val="false"/>
                <w:i/>
                <w:color w:val="000000"/>
                <w:sz w:val="20"/>
              </w:rPr>
              <w:t xml:space="preserve"> Cirrhinus spp</w:t>
            </w:r>
            <w:r>
              <w:rPr>
                <w:rFonts w:ascii="Times New Roman"/>
                <w:b w:val="false"/>
                <w:i w:val="false"/>
                <w:color w:val="000000"/>
                <w:sz w:val="20"/>
              </w:rPr>
              <w:t>.,</w:t>
            </w:r>
            <w:r>
              <w:rPr>
                <w:rFonts w:ascii="Times New Roman"/>
                <w:b w:val="false"/>
                <w:i/>
                <w:color w:val="000000"/>
                <w:sz w:val="20"/>
              </w:rPr>
              <w:t xml:space="preserve"> Mylopharyngodon piceus</w:t>
            </w:r>
            <w:r>
              <w:rPr>
                <w:rFonts w:ascii="Times New Roman"/>
                <w:b w:val="false"/>
                <w:i w:val="false"/>
                <w:color w:val="000000"/>
                <w:sz w:val="20"/>
              </w:rPr>
              <w:t>,</w:t>
            </w:r>
            <w:r>
              <w:rPr>
                <w:rFonts w:ascii="Times New Roman"/>
                <w:b w:val="false"/>
                <w:i/>
                <w:color w:val="000000"/>
                <w:sz w:val="20"/>
              </w:rPr>
              <w:t xml:space="preserve"> Catla catla</w:t>
            </w:r>
            <w:r>
              <w:rPr>
                <w:rFonts w:ascii="Times New Roman"/>
                <w:b w:val="false"/>
                <w:i w:val="false"/>
                <w:color w:val="000000"/>
                <w:sz w:val="20"/>
              </w:rPr>
              <w:t>,</w:t>
            </w:r>
            <w:r>
              <w:rPr>
                <w:rFonts w:ascii="Times New Roman"/>
                <w:b w:val="false"/>
                <w:i/>
                <w:color w:val="000000"/>
                <w:sz w:val="20"/>
              </w:rPr>
              <w:t xml:space="preserve"> Labeo spp</w:t>
            </w:r>
            <w:r>
              <w:rPr>
                <w:rFonts w:ascii="Times New Roman"/>
                <w:b w:val="false"/>
                <w:i w:val="false"/>
                <w:color w:val="000000"/>
                <w:sz w:val="20"/>
              </w:rPr>
              <w:t>.,</w:t>
            </w:r>
            <w:r>
              <w:rPr>
                <w:rFonts w:ascii="Times New Roman"/>
                <w:b w:val="false"/>
                <w:i/>
                <w:color w:val="000000"/>
                <w:sz w:val="20"/>
              </w:rPr>
              <w:t xml:space="preserve"> Osteochilus hasselti</w:t>
            </w:r>
            <w:r>
              <w:rPr>
                <w:rFonts w:ascii="Times New Roman"/>
                <w:b w:val="false"/>
                <w:i w:val="false"/>
                <w:color w:val="000000"/>
                <w:sz w:val="20"/>
              </w:rPr>
              <w:t>,</w:t>
            </w:r>
            <w:r>
              <w:rPr>
                <w:rFonts w:ascii="Times New Roman"/>
                <w:b w:val="false"/>
                <w:i/>
                <w:color w:val="000000"/>
                <w:sz w:val="20"/>
              </w:rPr>
              <w:t xml:space="preserve"> Leptobarbus hoeveni</w:t>
            </w:r>
            <w:r>
              <w:rPr>
                <w:rFonts w:ascii="Times New Roman"/>
                <w:b w:val="false"/>
                <w:i w:val="false"/>
                <w:color w:val="000000"/>
                <w:sz w:val="20"/>
              </w:rPr>
              <w:t>,</w:t>
            </w:r>
            <w:r>
              <w:rPr>
                <w:rFonts w:ascii="Times New Roman"/>
                <w:b w:val="false"/>
                <w:i/>
                <w:color w:val="000000"/>
                <w:sz w:val="20"/>
              </w:rPr>
              <w:t xml:space="preserve"> Megalobrama 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тұщы су балықтары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0302 99 000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балықтан, угря (</w:t>
            </w:r>
            <w:r>
              <w:rPr>
                <w:rFonts w:ascii="Times New Roman"/>
                <w:b w:val="false"/>
                <w:i/>
                <w:color w:val="000000"/>
                <w:sz w:val="20"/>
              </w:rPr>
              <w:t>Anguilla spp</w:t>
            </w:r>
            <w:r>
              <w:rPr>
                <w:rFonts w:ascii="Times New Roman"/>
                <w:b w:val="false"/>
                <w:i w:val="false"/>
                <w:color w:val="000000"/>
                <w:sz w:val="20"/>
              </w:rPr>
              <w:t xml:space="preserve">.), Нил латесінен (Lates niloticus), жыланбалықтан (Channa spp.) басқа тұщы су балықтарының қанаттары, бастары, құйрықтары, жүзу көпіршіктері және басқа да тағамдық балық өнімдері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0303 25 000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w:t>
            </w:r>
            <w:r>
              <w:rPr>
                <w:rFonts w:ascii="Times New Roman"/>
                <w:b w:val="false"/>
                <w:i/>
                <w:color w:val="000000"/>
                <w:sz w:val="20"/>
              </w:rPr>
              <w:t>Cyprinus carpio</w:t>
            </w:r>
            <w:r>
              <w:rPr>
                <w:rFonts w:ascii="Times New Roman"/>
                <w:b w:val="false"/>
                <w:i w:val="false"/>
                <w:color w:val="000000"/>
                <w:sz w:val="20"/>
              </w:rPr>
              <w:t>,</w:t>
            </w:r>
            <w:r>
              <w:rPr>
                <w:rFonts w:ascii="Times New Roman"/>
                <w:b w:val="false"/>
                <w:i/>
                <w:color w:val="000000"/>
                <w:sz w:val="20"/>
              </w:rPr>
              <w:t xml:space="preserve"> Carassius carassius</w:t>
            </w:r>
            <w:r>
              <w:rPr>
                <w:rFonts w:ascii="Times New Roman"/>
                <w:b w:val="false"/>
                <w:i w:val="false"/>
                <w:color w:val="000000"/>
                <w:sz w:val="20"/>
              </w:rPr>
              <w:t>,</w:t>
            </w:r>
            <w:r>
              <w:rPr>
                <w:rFonts w:ascii="Times New Roman"/>
                <w:b w:val="false"/>
                <w:i/>
                <w:color w:val="000000"/>
                <w:sz w:val="20"/>
              </w:rPr>
              <w:t xml:space="preserve"> Ctenopharyngodon idellus</w:t>
            </w:r>
            <w:r>
              <w:rPr>
                <w:rFonts w:ascii="Times New Roman"/>
                <w:b w:val="false"/>
                <w:i w:val="false"/>
                <w:color w:val="000000"/>
                <w:sz w:val="20"/>
              </w:rPr>
              <w:t>,</w:t>
            </w:r>
            <w:r>
              <w:rPr>
                <w:rFonts w:ascii="Times New Roman"/>
                <w:b w:val="false"/>
                <w:i/>
                <w:color w:val="000000"/>
                <w:sz w:val="20"/>
              </w:rPr>
              <w:t xml:space="preserve"> Hypophthalmichthys spp</w:t>
            </w:r>
            <w:r>
              <w:rPr>
                <w:rFonts w:ascii="Times New Roman"/>
                <w:b w:val="false"/>
                <w:i w:val="false"/>
                <w:color w:val="000000"/>
                <w:sz w:val="20"/>
              </w:rPr>
              <w:t>.,</w:t>
            </w:r>
            <w:r>
              <w:rPr>
                <w:rFonts w:ascii="Times New Roman"/>
                <w:b w:val="false"/>
                <w:i/>
                <w:color w:val="000000"/>
                <w:sz w:val="20"/>
              </w:rPr>
              <w:t xml:space="preserve"> Cirrhinus spp</w:t>
            </w:r>
            <w:r>
              <w:rPr>
                <w:rFonts w:ascii="Times New Roman"/>
                <w:b w:val="false"/>
                <w:i w:val="false"/>
                <w:color w:val="000000"/>
                <w:sz w:val="20"/>
              </w:rPr>
              <w:t>.,</w:t>
            </w:r>
            <w:r>
              <w:rPr>
                <w:rFonts w:ascii="Times New Roman"/>
                <w:b w:val="false"/>
                <w:i/>
                <w:color w:val="000000"/>
                <w:sz w:val="20"/>
              </w:rPr>
              <w:t xml:space="preserve"> Mylopharyngodon piceus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бөлінбеген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0303 89 102 0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желбезектер мен ішектері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0303 89 103 0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басқа кесілгендері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0303 89 106 0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0303 99 000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қанаттары, бастары, құйрықтары, жүзу көпіршіктері және басқа да тағамдық балық субөнімдері (</w:t>
            </w:r>
            <w:r>
              <w:rPr>
                <w:rFonts w:ascii="Times New Roman"/>
                <w:b w:val="false"/>
                <w:i/>
                <w:color w:val="000000"/>
                <w:sz w:val="20"/>
              </w:rPr>
              <w:t>Cyprinus carpio</w:t>
            </w:r>
            <w:r>
              <w:rPr>
                <w:rFonts w:ascii="Times New Roman"/>
                <w:b w:val="false"/>
                <w:i w:val="false"/>
                <w:color w:val="000000"/>
                <w:sz w:val="20"/>
              </w:rPr>
              <w:t>,</w:t>
            </w:r>
            <w:r>
              <w:rPr>
                <w:rFonts w:ascii="Times New Roman"/>
                <w:b w:val="false"/>
                <w:i/>
                <w:color w:val="000000"/>
                <w:sz w:val="20"/>
              </w:rPr>
              <w:t xml:space="preserve"> Carassius carassius</w:t>
            </w:r>
            <w:r>
              <w:rPr>
                <w:rFonts w:ascii="Times New Roman"/>
                <w:b w:val="false"/>
                <w:i w:val="false"/>
                <w:color w:val="000000"/>
                <w:sz w:val="20"/>
              </w:rPr>
              <w:t>,</w:t>
            </w:r>
            <w:r>
              <w:rPr>
                <w:rFonts w:ascii="Times New Roman"/>
                <w:b w:val="false"/>
                <w:i/>
                <w:color w:val="000000"/>
                <w:sz w:val="20"/>
              </w:rPr>
              <w:t xml:space="preserve"> Ctenopharyngodon idellus</w:t>
            </w:r>
            <w:r>
              <w:rPr>
                <w:rFonts w:ascii="Times New Roman"/>
                <w:b w:val="false"/>
                <w:i w:val="false"/>
                <w:color w:val="000000"/>
                <w:sz w:val="20"/>
              </w:rPr>
              <w:t>,</w:t>
            </w:r>
            <w:r>
              <w:rPr>
                <w:rFonts w:ascii="Times New Roman"/>
                <w:b w:val="false"/>
                <w:i/>
                <w:color w:val="000000"/>
                <w:sz w:val="20"/>
              </w:rPr>
              <w:t xml:space="preserve"> Hypophthalmichthys spp</w:t>
            </w:r>
            <w:r>
              <w:rPr>
                <w:rFonts w:ascii="Times New Roman"/>
                <w:b w:val="false"/>
                <w:i w:val="false"/>
                <w:color w:val="000000"/>
                <w:sz w:val="20"/>
              </w:rPr>
              <w:t>.,</w:t>
            </w:r>
            <w:r>
              <w:rPr>
                <w:rFonts w:ascii="Times New Roman"/>
                <w:b w:val="false"/>
                <w:i/>
                <w:color w:val="000000"/>
                <w:sz w:val="20"/>
              </w:rPr>
              <w:t xml:space="preserve"> Cirrhinus spp</w:t>
            </w:r>
            <w:r>
              <w:rPr>
                <w:rFonts w:ascii="Times New Roman"/>
                <w:b w:val="false"/>
                <w:i w:val="false"/>
                <w:color w:val="000000"/>
                <w:sz w:val="20"/>
              </w:rPr>
              <w:t>.,</w:t>
            </w:r>
            <w:r>
              <w:rPr>
                <w:rFonts w:ascii="Times New Roman"/>
                <w:b w:val="false"/>
                <w:i/>
                <w:color w:val="000000"/>
                <w:sz w:val="20"/>
              </w:rPr>
              <w:t xml:space="preserve"> Mylopharyngodon piceus</w:t>
            </w:r>
            <w:r>
              <w:rPr>
                <w:rFonts w:ascii="Times New Roman"/>
                <w:b w:val="false"/>
                <w:i w:val="false"/>
                <w:color w:val="000000"/>
                <w:sz w:val="20"/>
              </w:rPr>
              <w:t>), бекірелер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тилапиялар (</w:t>
            </w:r>
            <w:r>
              <w:rPr>
                <w:rFonts w:ascii="Times New Roman"/>
                <w:b w:val="false"/>
                <w:i/>
                <w:color w:val="000000"/>
                <w:sz w:val="20"/>
              </w:rPr>
              <w:t>Oreochromis 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0304 32 000 0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жайын (</w:t>
            </w:r>
            <w:r>
              <w:rPr>
                <w:rFonts w:ascii="Times New Roman"/>
                <w:b w:val="false"/>
                <w:i/>
                <w:color w:val="000000"/>
                <w:sz w:val="20"/>
              </w:rPr>
              <w:t>Pangasius spp</w:t>
            </w:r>
            <w:r>
              <w:rPr>
                <w:rFonts w:ascii="Times New Roman"/>
                <w:b w:val="false"/>
                <w:i w:val="false"/>
                <w:color w:val="000000"/>
                <w:sz w:val="20"/>
              </w:rPr>
              <w:t>.,</w:t>
            </w:r>
            <w:r>
              <w:rPr>
                <w:rFonts w:ascii="Times New Roman"/>
                <w:b w:val="false"/>
                <w:i/>
                <w:color w:val="000000"/>
                <w:sz w:val="20"/>
              </w:rPr>
              <w:t xml:space="preserve"> Silurus spp</w:t>
            </w:r>
            <w:r>
              <w:rPr>
                <w:rFonts w:ascii="Times New Roman"/>
                <w:b w:val="false"/>
                <w:i w:val="false"/>
                <w:color w:val="000000"/>
                <w:sz w:val="20"/>
              </w:rPr>
              <w:t>.,</w:t>
            </w:r>
            <w:r>
              <w:rPr>
                <w:rFonts w:ascii="Times New Roman"/>
                <w:b w:val="false"/>
                <w:i/>
                <w:color w:val="000000"/>
                <w:sz w:val="20"/>
              </w:rPr>
              <w:t xml:space="preserve"> Clarias spp</w:t>
            </w:r>
            <w:r>
              <w:rPr>
                <w:rFonts w:ascii="Times New Roman"/>
                <w:b w:val="false"/>
                <w:i w:val="false"/>
                <w:color w:val="000000"/>
                <w:sz w:val="20"/>
              </w:rPr>
              <w:t>.,</w:t>
            </w:r>
            <w:r>
              <w:rPr>
                <w:rFonts w:ascii="Times New Roman"/>
                <w:b w:val="false"/>
                <w:i/>
                <w:color w:val="000000"/>
                <w:sz w:val="20"/>
              </w:rPr>
              <w:t xml:space="preserve"> Ictalurus 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0304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балғын  немесе салқындатылған тұқы филесі (</w:t>
            </w:r>
            <w:r>
              <w:rPr>
                <w:rFonts w:ascii="Times New Roman"/>
                <w:b w:val="false"/>
                <w:i/>
                <w:color w:val="000000"/>
                <w:sz w:val="20"/>
              </w:rPr>
              <w:t>Cyprinus carpio</w:t>
            </w:r>
            <w:r>
              <w:rPr>
                <w:rFonts w:ascii="Times New Roman"/>
                <w:b w:val="false"/>
                <w:i w:val="false"/>
                <w:color w:val="000000"/>
                <w:sz w:val="20"/>
              </w:rPr>
              <w:t>,</w:t>
            </w:r>
            <w:r>
              <w:rPr>
                <w:rFonts w:ascii="Times New Roman"/>
                <w:b w:val="false"/>
                <w:i/>
                <w:color w:val="000000"/>
                <w:sz w:val="20"/>
              </w:rPr>
              <w:t xml:space="preserve"> Carassius carassius</w:t>
            </w:r>
            <w:r>
              <w:rPr>
                <w:rFonts w:ascii="Times New Roman"/>
                <w:b w:val="false"/>
                <w:i w:val="false"/>
                <w:color w:val="000000"/>
                <w:sz w:val="20"/>
              </w:rPr>
              <w:t>,</w:t>
            </w:r>
            <w:r>
              <w:rPr>
                <w:rFonts w:ascii="Times New Roman"/>
                <w:b w:val="false"/>
                <w:i/>
                <w:color w:val="000000"/>
                <w:sz w:val="20"/>
              </w:rPr>
              <w:t xml:space="preserve"> Ctenopharyngodon idellus</w:t>
            </w:r>
            <w:r>
              <w:rPr>
                <w:rFonts w:ascii="Times New Roman"/>
                <w:b w:val="false"/>
                <w:i w:val="false"/>
                <w:color w:val="000000"/>
                <w:sz w:val="20"/>
              </w:rPr>
              <w:t>,</w:t>
            </w:r>
            <w:r>
              <w:rPr>
                <w:rFonts w:ascii="Times New Roman"/>
                <w:b w:val="false"/>
                <w:i/>
                <w:color w:val="000000"/>
                <w:sz w:val="20"/>
              </w:rPr>
              <w:t xml:space="preserve"> Hypophthalmichthys spp</w:t>
            </w:r>
            <w:r>
              <w:rPr>
                <w:rFonts w:ascii="Times New Roman"/>
                <w:b w:val="false"/>
                <w:i w:val="false"/>
                <w:color w:val="000000"/>
                <w:sz w:val="20"/>
              </w:rPr>
              <w:t>.,</w:t>
            </w:r>
            <w:r>
              <w:rPr>
                <w:rFonts w:ascii="Times New Roman"/>
                <w:b w:val="false"/>
                <w:i/>
                <w:color w:val="000000"/>
                <w:sz w:val="20"/>
              </w:rPr>
              <w:t xml:space="preserve"> Cirrhinus spp</w:t>
            </w:r>
            <w:r>
              <w:rPr>
                <w:rFonts w:ascii="Times New Roman"/>
                <w:b w:val="false"/>
                <w:i w:val="false"/>
                <w:color w:val="000000"/>
                <w:sz w:val="20"/>
              </w:rPr>
              <w:t>.,</w:t>
            </w:r>
            <w:r>
              <w:rPr>
                <w:rFonts w:ascii="Times New Roman"/>
                <w:b w:val="false"/>
                <w:i/>
                <w:color w:val="000000"/>
                <w:sz w:val="20"/>
              </w:rPr>
              <w:t xml:space="preserve"> Mylopharyngodon piceus</w:t>
            </w:r>
            <w:r>
              <w:rPr>
                <w:rFonts w:ascii="Times New Roman"/>
                <w:b w:val="false"/>
                <w:i w:val="false"/>
                <w:color w:val="000000"/>
                <w:sz w:val="20"/>
              </w:rPr>
              <w:t>), жыланбалық (</w:t>
            </w:r>
            <w:r>
              <w:rPr>
                <w:rFonts w:ascii="Times New Roman"/>
                <w:b w:val="false"/>
                <w:i/>
                <w:color w:val="000000"/>
                <w:sz w:val="20"/>
              </w:rPr>
              <w:t>Anguilla spp</w:t>
            </w:r>
            <w:r>
              <w:rPr>
                <w:rFonts w:ascii="Times New Roman"/>
                <w:b w:val="false"/>
                <w:i w:val="false"/>
                <w:color w:val="000000"/>
                <w:sz w:val="20"/>
              </w:rPr>
              <w:t>.), жылан басы (</w:t>
            </w:r>
            <w:r>
              <w:rPr>
                <w:rFonts w:ascii="Times New Roman"/>
                <w:b w:val="false"/>
                <w:i/>
                <w:color w:val="000000"/>
                <w:sz w:val="20"/>
              </w:rPr>
              <w:t>Channa 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0304 51 000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тилапияның (</w:t>
            </w:r>
            <w:r>
              <w:rPr>
                <w:rFonts w:ascii="Times New Roman"/>
                <w:b w:val="false"/>
                <w:i/>
                <w:color w:val="000000"/>
                <w:sz w:val="20"/>
              </w:rPr>
              <w:t>Oreochromis spp</w:t>
            </w:r>
            <w:r>
              <w:rPr>
                <w:rFonts w:ascii="Times New Roman"/>
                <w:b w:val="false"/>
                <w:i w:val="false"/>
                <w:color w:val="000000"/>
                <w:sz w:val="20"/>
              </w:rPr>
              <w:t>.), жайынның (</w:t>
            </w:r>
            <w:r>
              <w:rPr>
                <w:rFonts w:ascii="Times New Roman"/>
                <w:b w:val="false"/>
                <w:i/>
                <w:color w:val="000000"/>
                <w:sz w:val="20"/>
              </w:rPr>
              <w:t>Pangasius spp</w:t>
            </w:r>
            <w:r>
              <w:rPr>
                <w:rFonts w:ascii="Times New Roman"/>
                <w:b w:val="false"/>
                <w:i w:val="false"/>
                <w:color w:val="000000"/>
                <w:sz w:val="20"/>
              </w:rPr>
              <w:t>.,</w:t>
            </w:r>
            <w:r>
              <w:rPr>
                <w:rFonts w:ascii="Times New Roman"/>
                <w:b w:val="false"/>
                <w:i/>
                <w:color w:val="000000"/>
                <w:sz w:val="20"/>
              </w:rPr>
              <w:t xml:space="preserve"> Silurus spp</w:t>
            </w:r>
            <w:r>
              <w:rPr>
                <w:rFonts w:ascii="Times New Roman"/>
                <w:b w:val="false"/>
                <w:i w:val="false"/>
                <w:color w:val="000000"/>
                <w:sz w:val="20"/>
              </w:rPr>
              <w:t>.,</w:t>
            </w:r>
            <w:r>
              <w:rPr>
                <w:rFonts w:ascii="Times New Roman"/>
                <w:b w:val="false"/>
                <w:i/>
                <w:color w:val="000000"/>
                <w:sz w:val="20"/>
              </w:rPr>
              <w:t xml:space="preserve"> Clarias spp</w:t>
            </w:r>
            <w:r>
              <w:rPr>
                <w:rFonts w:ascii="Times New Roman"/>
                <w:b w:val="false"/>
                <w:i w:val="false"/>
                <w:color w:val="000000"/>
                <w:sz w:val="20"/>
              </w:rPr>
              <w:t>.,</w:t>
            </w:r>
            <w:r>
              <w:rPr>
                <w:rFonts w:ascii="Times New Roman"/>
                <w:b w:val="false"/>
                <w:i/>
                <w:color w:val="000000"/>
                <w:sz w:val="20"/>
              </w:rPr>
              <w:t xml:space="preserve"> Ictalurus spp</w:t>
            </w:r>
            <w:r>
              <w:rPr>
                <w:rFonts w:ascii="Times New Roman"/>
                <w:b w:val="false"/>
                <w:i w:val="false"/>
                <w:color w:val="000000"/>
                <w:sz w:val="20"/>
              </w:rPr>
              <w:t>.), тұқының (</w:t>
            </w:r>
            <w:r>
              <w:rPr>
                <w:rFonts w:ascii="Times New Roman"/>
                <w:b w:val="false"/>
                <w:i/>
                <w:color w:val="000000"/>
                <w:sz w:val="20"/>
              </w:rPr>
              <w:t>Cyprinus carpio</w:t>
            </w:r>
            <w:r>
              <w:rPr>
                <w:rFonts w:ascii="Times New Roman"/>
                <w:b w:val="false"/>
                <w:i w:val="false"/>
                <w:color w:val="000000"/>
                <w:sz w:val="20"/>
              </w:rPr>
              <w:t>,</w:t>
            </w:r>
            <w:r>
              <w:rPr>
                <w:rFonts w:ascii="Times New Roman"/>
                <w:b w:val="false"/>
                <w:i/>
                <w:color w:val="000000"/>
                <w:sz w:val="20"/>
              </w:rPr>
              <w:t xml:space="preserve"> Carassius carassius</w:t>
            </w:r>
            <w:r>
              <w:rPr>
                <w:rFonts w:ascii="Times New Roman"/>
                <w:b w:val="false"/>
                <w:i w:val="false"/>
                <w:color w:val="000000"/>
                <w:sz w:val="20"/>
              </w:rPr>
              <w:t>,</w:t>
            </w:r>
            <w:r>
              <w:rPr>
                <w:rFonts w:ascii="Times New Roman"/>
                <w:b w:val="false"/>
                <w:i/>
                <w:color w:val="000000"/>
                <w:sz w:val="20"/>
              </w:rPr>
              <w:t xml:space="preserve"> Ctenopharyngodon idellus</w:t>
            </w:r>
            <w:r>
              <w:rPr>
                <w:rFonts w:ascii="Times New Roman"/>
                <w:b w:val="false"/>
                <w:i w:val="false"/>
                <w:color w:val="000000"/>
                <w:sz w:val="20"/>
              </w:rPr>
              <w:t>,</w:t>
            </w:r>
            <w:r>
              <w:rPr>
                <w:rFonts w:ascii="Times New Roman"/>
                <w:b w:val="false"/>
                <w:i/>
                <w:color w:val="000000"/>
                <w:sz w:val="20"/>
              </w:rPr>
              <w:t xml:space="preserve"> Hypophthalmichthys spp</w:t>
            </w:r>
            <w:r>
              <w:rPr>
                <w:rFonts w:ascii="Times New Roman"/>
                <w:b w:val="false"/>
                <w:i w:val="false"/>
                <w:color w:val="000000"/>
                <w:sz w:val="20"/>
              </w:rPr>
              <w:t>.,</w:t>
            </w:r>
            <w:r>
              <w:rPr>
                <w:rFonts w:ascii="Times New Roman"/>
                <w:b w:val="false"/>
                <w:i/>
                <w:color w:val="000000"/>
                <w:sz w:val="20"/>
              </w:rPr>
              <w:t xml:space="preserve"> Cirrhinus spp</w:t>
            </w:r>
            <w:r>
              <w:rPr>
                <w:rFonts w:ascii="Times New Roman"/>
                <w:b w:val="false"/>
                <w:i w:val="false"/>
                <w:color w:val="000000"/>
                <w:sz w:val="20"/>
              </w:rPr>
              <w:t>.,</w:t>
            </w:r>
            <w:r>
              <w:rPr>
                <w:rFonts w:ascii="Times New Roman"/>
                <w:b w:val="false"/>
                <w:i/>
                <w:color w:val="000000"/>
                <w:sz w:val="20"/>
              </w:rPr>
              <w:t xml:space="preserve"> Mylopharyngodon piceus</w:t>
            </w:r>
            <w:r>
              <w:rPr>
                <w:rFonts w:ascii="Times New Roman"/>
                <w:b w:val="false"/>
                <w:i w:val="false"/>
                <w:color w:val="000000"/>
                <w:sz w:val="20"/>
              </w:rPr>
              <w:t>), жыланбалықтың (</w:t>
            </w:r>
            <w:r>
              <w:rPr>
                <w:rFonts w:ascii="Times New Roman"/>
                <w:b w:val="false"/>
                <w:i/>
                <w:color w:val="000000"/>
                <w:sz w:val="20"/>
              </w:rPr>
              <w:t>Anguilla spp</w:t>
            </w:r>
            <w:r>
              <w:rPr>
                <w:rFonts w:ascii="Times New Roman"/>
                <w:b w:val="false"/>
                <w:i w:val="false"/>
                <w:color w:val="000000"/>
                <w:sz w:val="20"/>
              </w:rPr>
              <w:t>.), нил латесі (</w:t>
            </w:r>
            <w:r>
              <w:rPr>
                <w:rFonts w:ascii="Times New Roman"/>
                <w:b w:val="false"/>
                <w:i/>
                <w:color w:val="000000"/>
                <w:sz w:val="20"/>
              </w:rPr>
              <w:t>Lates niloticus</w:t>
            </w:r>
            <w:r>
              <w:rPr>
                <w:rFonts w:ascii="Times New Roman"/>
                <w:b w:val="false"/>
                <w:i w:val="false"/>
                <w:color w:val="000000"/>
                <w:sz w:val="20"/>
              </w:rPr>
              <w:t>) және жылан басының (</w:t>
            </w:r>
            <w:r>
              <w:rPr>
                <w:rFonts w:ascii="Times New Roman"/>
                <w:b w:val="false"/>
                <w:i/>
                <w:color w:val="000000"/>
                <w:sz w:val="20"/>
              </w:rPr>
              <w:t>Channa spp</w:t>
            </w:r>
            <w:r>
              <w:rPr>
                <w:rFonts w:ascii="Times New Roman"/>
                <w:b w:val="false"/>
                <w:i w:val="false"/>
                <w:color w:val="000000"/>
                <w:sz w:val="20"/>
              </w:rPr>
              <w:t>.) балғын  немесе салқындатылған еті (филеден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0304 89 101 0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бекіре балықтар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0304 93 800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тұқының мұздатылған еті (филеден басқа) (</w:t>
            </w:r>
            <w:r>
              <w:rPr>
                <w:rFonts w:ascii="Times New Roman"/>
                <w:b w:val="false"/>
                <w:i/>
                <w:color w:val="000000"/>
                <w:sz w:val="20"/>
              </w:rPr>
              <w:t>Cyprinus spp</w:t>
            </w:r>
            <w:r>
              <w:rPr>
                <w:rFonts w:ascii="Times New Roman"/>
                <w:b w:val="false"/>
                <w:i w:val="false"/>
                <w:color w:val="000000"/>
                <w:sz w:val="20"/>
              </w:rPr>
              <w:t xml:space="preserve">. (кроме </w:t>
            </w:r>
            <w:r>
              <w:rPr>
                <w:rFonts w:ascii="Times New Roman"/>
                <w:b w:val="false"/>
                <w:i/>
                <w:color w:val="000000"/>
                <w:sz w:val="20"/>
              </w:rPr>
              <w:t>Cyprinus carpio</w:t>
            </w:r>
            <w:r>
              <w:rPr>
                <w:rFonts w:ascii="Times New Roman"/>
                <w:b w:val="false"/>
                <w:i w:val="false"/>
                <w:color w:val="000000"/>
                <w:sz w:val="20"/>
              </w:rPr>
              <w:t>),</w:t>
            </w:r>
            <w:r>
              <w:rPr>
                <w:rFonts w:ascii="Times New Roman"/>
                <w:b w:val="false"/>
                <w:i/>
                <w:color w:val="000000"/>
                <w:sz w:val="20"/>
              </w:rPr>
              <w:t xml:space="preserve"> Carassius spp</w:t>
            </w:r>
            <w:r>
              <w:rPr>
                <w:rFonts w:ascii="Times New Roman"/>
                <w:b w:val="false"/>
                <w:i w:val="false"/>
                <w:color w:val="000000"/>
                <w:sz w:val="20"/>
              </w:rPr>
              <w:t xml:space="preserve">. (кроме </w:t>
            </w:r>
            <w:r>
              <w:rPr>
                <w:rFonts w:ascii="Times New Roman"/>
                <w:b w:val="false"/>
                <w:i/>
                <w:color w:val="000000"/>
                <w:sz w:val="20"/>
              </w:rPr>
              <w:t>Carassius carassius</w:t>
            </w:r>
            <w:r>
              <w:rPr>
                <w:rFonts w:ascii="Times New Roman"/>
                <w:b w:val="false"/>
                <w:i w:val="false"/>
                <w:color w:val="000000"/>
                <w:sz w:val="20"/>
              </w:rPr>
              <w:t>),</w:t>
            </w:r>
            <w:r>
              <w:rPr>
                <w:rFonts w:ascii="Times New Roman"/>
                <w:b w:val="false"/>
                <w:i/>
                <w:color w:val="000000"/>
                <w:sz w:val="20"/>
              </w:rPr>
              <w:t xml:space="preserve"> Catla catla</w:t>
            </w:r>
            <w:r>
              <w:rPr>
                <w:rFonts w:ascii="Times New Roman"/>
                <w:b w:val="false"/>
                <w:i w:val="false"/>
                <w:color w:val="000000"/>
                <w:sz w:val="20"/>
              </w:rPr>
              <w:t xml:space="preserve">, </w:t>
            </w:r>
            <w:r>
              <w:rPr>
                <w:rFonts w:ascii="Times New Roman"/>
                <w:b w:val="false"/>
                <w:i/>
                <w:color w:val="000000"/>
                <w:sz w:val="20"/>
              </w:rPr>
              <w:t>Labeo spp</w:t>
            </w:r>
            <w:r>
              <w:rPr>
                <w:rFonts w:ascii="Times New Roman"/>
                <w:b w:val="false"/>
                <w:i w:val="false"/>
                <w:color w:val="000000"/>
                <w:sz w:val="20"/>
              </w:rPr>
              <w:t>.,</w:t>
            </w:r>
            <w:r>
              <w:rPr>
                <w:rFonts w:ascii="Times New Roman"/>
                <w:b w:val="false"/>
                <w:i/>
                <w:color w:val="000000"/>
                <w:sz w:val="20"/>
              </w:rPr>
              <w:t xml:space="preserve"> Osteochilus hasselti</w:t>
            </w:r>
            <w:r>
              <w:rPr>
                <w:rFonts w:ascii="Times New Roman"/>
                <w:b w:val="false"/>
                <w:i w:val="false"/>
                <w:color w:val="000000"/>
                <w:sz w:val="20"/>
              </w:rPr>
              <w:t>,</w:t>
            </w:r>
            <w:r>
              <w:rPr>
                <w:rFonts w:ascii="Times New Roman"/>
                <w:b w:val="false"/>
                <w:i/>
                <w:color w:val="000000"/>
                <w:sz w:val="20"/>
              </w:rPr>
              <w:t xml:space="preserve"> Leptobarbus hoeveni</w:t>
            </w:r>
            <w:r>
              <w:rPr>
                <w:rFonts w:ascii="Times New Roman"/>
                <w:b w:val="false"/>
                <w:i w:val="false"/>
                <w:color w:val="000000"/>
                <w:sz w:val="20"/>
              </w:rPr>
              <w:t>,</w:t>
            </w:r>
            <w:r>
              <w:rPr>
                <w:rFonts w:ascii="Times New Roman"/>
                <w:b w:val="false"/>
                <w:i/>
                <w:color w:val="000000"/>
                <w:sz w:val="20"/>
              </w:rPr>
              <w:t xml:space="preserve"> Megalobrama 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0304 99 220 0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тұщы су балықтары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0305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тұзды, бірақ ысталған тилапия филесі емес (</w:t>
            </w:r>
            <w:r>
              <w:rPr>
                <w:rFonts w:ascii="Times New Roman"/>
                <w:b w:val="false"/>
                <w:i/>
                <w:color w:val="000000"/>
                <w:sz w:val="20"/>
              </w:rPr>
              <w:t>Oreochromis spp</w:t>
            </w:r>
            <w:r>
              <w:rPr>
                <w:rFonts w:ascii="Times New Roman"/>
                <w:b w:val="false"/>
                <w:i w:val="false"/>
                <w:color w:val="000000"/>
                <w:sz w:val="20"/>
              </w:rPr>
              <w:t>.), сома (</w:t>
            </w:r>
            <w:r>
              <w:rPr>
                <w:rFonts w:ascii="Times New Roman"/>
                <w:b w:val="false"/>
                <w:i/>
                <w:color w:val="000000"/>
                <w:sz w:val="20"/>
              </w:rPr>
              <w:t>Pangasius spp</w:t>
            </w:r>
            <w:r>
              <w:rPr>
                <w:rFonts w:ascii="Times New Roman"/>
                <w:b w:val="false"/>
                <w:i w:val="false"/>
                <w:color w:val="000000"/>
                <w:sz w:val="20"/>
              </w:rPr>
              <w:t>.,</w:t>
            </w:r>
            <w:r>
              <w:rPr>
                <w:rFonts w:ascii="Times New Roman"/>
                <w:b w:val="false"/>
                <w:i/>
                <w:color w:val="000000"/>
                <w:sz w:val="20"/>
              </w:rPr>
              <w:t xml:space="preserve"> Silurus spp</w:t>
            </w:r>
            <w:r>
              <w:rPr>
                <w:rFonts w:ascii="Times New Roman"/>
                <w:b w:val="false"/>
                <w:i w:val="false"/>
                <w:color w:val="000000"/>
                <w:sz w:val="20"/>
              </w:rPr>
              <w:t>.,</w:t>
            </w:r>
            <w:r>
              <w:rPr>
                <w:rFonts w:ascii="Times New Roman"/>
                <w:b w:val="false"/>
                <w:i/>
                <w:color w:val="000000"/>
                <w:sz w:val="20"/>
              </w:rPr>
              <w:t xml:space="preserve"> Clarias spp</w:t>
            </w:r>
            <w:r>
              <w:rPr>
                <w:rFonts w:ascii="Times New Roman"/>
                <w:b w:val="false"/>
                <w:i w:val="false"/>
                <w:color w:val="000000"/>
                <w:sz w:val="20"/>
              </w:rPr>
              <w:t>.,</w:t>
            </w:r>
            <w:r>
              <w:rPr>
                <w:rFonts w:ascii="Times New Roman"/>
                <w:b w:val="false"/>
                <w:i/>
                <w:color w:val="000000"/>
                <w:sz w:val="20"/>
              </w:rPr>
              <w:t xml:space="preserve"> Ictalurus spp</w:t>
            </w:r>
            <w:r>
              <w:rPr>
                <w:rFonts w:ascii="Times New Roman"/>
                <w:b w:val="false"/>
                <w:i w:val="false"/>
                <w:color w:val="000000"/>
                <w:sz w:val="20"/>
              </w:rPr>
              <w:t>.), тұқы (</w:t>
            </w:r>
            <w:r>
              <w:rPr>
                <w:rFonts w:ascii="Times New Roman"/>
                <w:b w:val="false"/>
                <w:i/>
                <w:color w:val="000000"/>
                <w:sz w:val="20"/>
              </w:rPr>
              <w:t>Cyprinus carpio</w:t>
            </w:r>
            <w:r>
              <w:rPr>
                <w:rFonts w:ascii="Times New Roman"/>
                <w:b w:val="false"/>
                <w:i w:val="false"/>
                <w:color w:val="000000"/>
                <w:sz w:val="20"/>
              </w:rPr>
              <w:t>,</w:t>
            </w:r>
            <w:r>
              <w:rPr>
                <w:rFonts w:ascii="Times New Roman"/>
                <w:b w:val="false"/>
                <w:i/>
                <w:color w:val="000000"/>
                <w:sz w:val="20"/>
              </w:rPr>
              <w:t xml:space="preserve"> Carassius carassius</w:t>
            </w:r>
            <w:r>
              <w:rPr>
                <w:rFonts w:ascii="Times New Roman"/>
                <w:b w:val="false"/>
                <w:i w:val="false"/>
                <w:color w:val="000000"/>
                <w:sz w:val="20"/>
              </w:rPr>
              <w:t>,</w:t>
            </w:r>
            <w:r>
              <w:rPr>
                <w:rFonts w:ascii="Times New Roman"/>
                <w:b w:val="false"/>
                <w:i/>
                <w:color w:val="000000"/>
                <w:sz w:val="20"/>
              </w:rPr>
              <w:t xml:space="preserve"> Ctenopharyngodon idellus</w:t>
            </w:r>
            <w:r>
              <w:rPr>
                <w:rFonts w:ascii="Times New Roman"/>
                <w:b w:val="false"/>
                <w:i w:val="false"/>
                <w:color w:val="000000"/>
                <w:sz w:val="20"/>
              </w:rPr>
              <w:t>,</w:t>
            </w:r>
            <w:r>
              <w:rPr>
                <w:rFonts w:ascii="Times New Roman"/>
                <w:b w:val="false"/>
                <w:i/>
                <w:color w:val="000000"/>
                <w:sz w:val="20"/>
              </w:rPr>
              <w:t xml:space="preserve"> Hypophthalmichthys spp</w:t>
            </w:r>
            <w:r>
              <w:rPr>
                <w:rFonts w:ascii="Times New Roman"/>
                <w:b w:val="false"/>
                <w:i w:val="false"/>
                <w:color w:val="000000"/>
                <w:sz w:val="20"/>
              </w:rPr>
              <w:t>.,</w:t>
            </w:r>
            <w:r>
              <w:rPr>
                <w:rFonts w:ascii="Times New Roman"/>
                <w:b w:val="false"/>
                <w:i/>
                <w:color w:val="000000"/>
                <w:sz w:val="20"/>
              </w:rPr>
              <w:t xml:space="preserve"> Cirrhinus spp</w:t>
            </w:r>
            <w:r>
              <w:rPr>
                <w:rFonts w:ascii="Times New Roman"/>
                <w:b w:val="false"/>
                <w:i w:val="false"/>
                <w:color w:val="000000"/>
                <w:sz w:val="20"/>
              </w:rPr>
              <w:t>.,</w:t>
            </w:r>
            <w:r>
              <w:rPr>
                <w:rFonts w:ascii="Times New Roman"/>
                <w:b w:val="false"/>
                <w:i/>
                <w:color w:val="000000"/>
                <w:sz w:val="20"/>
              </w:rPr>
              <w:t xml:space="preserve"> Mylopharyngodon piceus</w:t>
            </w:r>
            <w:r>
              <w:rPr>
                <w:rFonts w:ascii="Times New Roman"/>
                <w:b w:val="false"/>
                <w:i w:val="false"/>
                <w:color w:val="000000"/>
                <w:sz w:val="20"/>
              </w:rPr>
              <w:t>), жыланбалық  (</w:t>
            </w:r>
            <w:r>
              <w:rPr>
                <w:rFonts w:ascii="Times New Roman"/>
                <w:b w:val="false"/>
                <w:i/>
                <w:color w:val="000000"/>
                <w:sz w:val="20"/>
              </w:rPr>
              <w:t>Anguilla spp</w:t>
            </w:r>
            <w:r>
              <w:rPr>
                <w:rFonts w:ascii="Times New Roman"/>
                <w:b w:val="false"/>
                <w:i w:val="false"/>
                <w:color w:val="000000"/>
                <w:sz w:val="20"/>
              </w:rPr>
              <w:t>.), Нил латесі (</w:t>
            </w:r>
            <w:r>
              <w:rPr>
                <w:rFonts w:ascii="Times New Roman"/>
                <w:b w:val="false"/>
                <w:i/>
                <w:color w:val="000000"/>
                <w:sz w:val="20"/>
              </w:rPr>
              <w:t>Lates niloticus</w:t>
            </w:r>
            <w:r>
              <w:rPr>
                <w:rFonts w:ascii="Times New Roman"/>
                <w:b w:val="false"/>
                <w:i w:val="false"/>
                <w:color w:val="000000"/>
                <w:sz w:val="20"/>
              </w:rPr>
              <w:t>) және жылан басы (</w:t>
            </w:r>
            <w:r>
              <w:rPr>
                <w:rFonts w:ascii="Times New Roman"/>
                <w:b w:val="false"/>
                <w:i/>
                <w:color w:val="000000"/>
                <w:sz w:val="20"/>
              </w:rPr>
              <w:t>Channa 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0305 44 800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тилапияның (</w:t>
            </w:r>
            <w:r>
              <w:rPr>
                <w:rFonts w:ascii="Times New Roman"/>
                <w:b w:val="false"/>
                <w:i/>
                <w:color w:val="000000"/>
                <w:sz w:val="20"/>
              </w:rPr>
              <w:t>Oreochromis spp</w:t>
            </w:r>
            <w:r>
              <w:rPr>
                <w:rFonts w:ascii="Times New Roman"/>
                <w:b w:val="false"/>
                <w:i w:val="false"/>
                <w:color w:val="000000"/>
                <w:sz w:val="20"/>
              </w:rPr>
              <w:t>.), жайынның (</w:t>
            </w:r>
            <w:r>
              <w:rPr>
                <w:rFonts w:ascii="Times New Roman"/>
                <w:b w:val="false"/>
                <w:i/>
                <w:color w:val="000000"/>
                <w:sz w:val="20"/>
              </w:rPr>
              <w:t>Pangasius spp</w:t>
            </w:r>
            <w:r>
              <w:rPr>
                <w:rFonts w:ascii="Times New Roman"/>
                <w:b w:val="false"/>
                <w:i w:val="false"/>
                <w:color w:val="000000"/>
                <w:sz w:val="20"/>
              </w:rPr>
              <w:t>.,</w:t>
            </w:r>
            <w:r>
              <w:rPr>
                <w:rFonts w:ascii="Times New Roman"/>
                <w:b w:val="false"/>
                <w:i/>
                <w:color w:val="000000"/>
                <w:sz w:val="20"/>
              </w:rPr>
              <w:t xml:space="preserve"> Silurus spp</w:t>
            </w:r>
            <w:r>
              <w:rPr>
                <w:rFonts w:ascii="Times New Roman"/>
                <w:b w:val="false"/>
                <w:i w:val="false"/>
                <w:color w:val="000000"/>
                <w:sz w:val="20"/>
              </w:rPr>
              <w:t>.,</w:t>
            </w:r>
            <w:r>
              <w:rPr>
                <w:rFonts w:ascii="Times New Roman"/>
                <w:b w:val="false"/>
                <w:i/>
                <w:color w:val="000000"/>
                <w:sz w:val="20"/>
              </w:rPr>
              <w:t xml:space="preserve"> Clarias spp</w:t>
            </w:r>
            <w:r>
              <w:rPr>
                <w:rFonts w:ascii="Times New Roman"/>
                <w:b w:val="false"/>
                <w:i w:val="false"/>
                <w:color w:val="000000"/>
                <w:sz w:val="20"/>
              </w:rPr>
              <w:t>.,</w:t>
            </w:r>
            <w:r>
              <w:rPr>
                <w:rFonts w:ascii="Times New Roman"/>
                <w:b w:val="false"/>
                <w:i/>
                <w:color w:val="000000"/>
                <w:sz w:val="20"/>
              </w:rPr>
              <w:t xml:space="preserve"> Ictalurus spp</w:t>
            </w:r>
            <w:r>
              <w:rPr>
                <w:rFonts w:ascii="Times New Roman"/>
                <w:b w:val="false"/>
                <w:i w:val="false"/>
                <w:color w:val="000000"/>
                <w:sz w:val="20"/>
              </w:rPr>
              <w:t>.), тұқының (</w:t>
            </w:r>
            <w:r>
              <w:rPr>
                <w:rFonts w:ascii="Times New Roman"/>
                <w:b w:val="false"/>
                <w:i/>
                <w:color w:val="000000"/>
                <w:sz w:val="20"/>
              </w:rPr>
              <w:t>Cyprinus carpio</w:t>
            </w:r>
            <w:r>
              <w:rPr>
                <w:rFonts w:ascii="Times New Roman"/>
                <w:b w:val="false"/>
                <w:i w:val="false"/>
                <w:color w:val="000000"/>
                <w:sz w:val="20"/>
              </w:rPr>
              <w:t>,</w:t>
            </w:r>
            <w:r>
              <w:rPr>
                <w:rFonts w:ascii="Times New Roman"/>
                <w:b w:val="false"/>
                <w:i/>
                <w:color w:val="000000"/>
                <w:sz w:val="20"/>
              </w:rPr>
              <w:t xml:space="preserve"> Carassius carassius</w:t>
            </w:r>
            <w:r>
              <w:rPr>
                <w:rFonts w:ascii="Times New Roman"/>
                <w:b w:val="false"/>
                <w:i w:val="false"/>
                <w:color w:val="000000"/>
                <w:sz w:val="20"/>
              </w:rPr>
              <w:t>,</w:t>
            </w:r>
            <w:r>
              <w:rPr>
                <w:rFonts w:ascii="Times New Roman"/>
                <w:b w:val="false"/>
                <w:i/>
                <w:color w:val="000000"/>
                <w:sz w:val="20"/>
              </w:rPr>
              <w:t xml:space="preserve"> Ctenopharyngodon idellus</w:t>
            </w:r>
            <w:r>
              <w:rPr>
                <w:rFonts w:ascii="Times New Roman"/>
                <w:b w:val="false"/>
                <w:i w:val="false"/>
                <w:color w:val="000000"/>
                <w:sz w:val="20"/>
              </w:rPr>
              <w:t>,</w:t>
            </w:r>
            <w:r>
              <w:rPr>
                <w:rFonts w:ascii="Times New Roman"/>
                <w:b w:val="false"/>
                <w:i/>
                <w:color w:val="000000"/>
                <w:sz w:val="20"/>
              </w:rPr>
              <w:t xml:space="preserve"> Hypophthalmichthys spp</w:t>
            </w:r>
            <w:r>
              <w:rPr>
                <w:rFonts w:ascii="Times New Roman"/>
                <w:b w:val="false"/>
                <w:i w:val="false"/>
                <w:color w:val="000000"/>
                <w:sz w:val="20"/>
              </w:rPr>
              <w:t>.,</w:t>
            </w:r>
            <w:r>
              <w:rPr>
                <w:rFonts w:ascii="Times New Roman"/>
                <w:b w:val="false"/>
                <w:i/>
                <w:color w:val="000000"/>
                <w:sz w:val="20"/>
              </w:rPr>
              <w:t xml:space="preserve"> Cirrhinus spp</w:t>
            </w:r>
            <w:r>
              <w:rPr>
                <w:rFonts w:ascii="Times New Roman"/>
                <w:b w:val="false"/>
                <w:i w:val="false"/>
                <w:color w:val="000000"/>
                <w:sz w:val="20"/>
              </w:rPr>
              <w:t>.,</w:t>
            </w:r>
            <w:r>
              <w:rPr>
                <w:rFonts w:ascii="Times New Roman"/>
                <w:b w:val="false"/>
                <w:i/>
                <w:color w:val="000000"/>
                <w:sz w:val="20"/>
              </w:rPr>
              <w:t xml:space="preserve"> Mylopharyngodon piceus</w:t>
            </w:r>
            <w:r>
              <w:rPr>
                <w:rFonts w:ascii="Times New Roman"/>
                <w:b w:val="false"/>
                <w:i w:val="false"/>
                <w:color w:val="000000"/>
                <w:sz w:val="20"/>
              </w:rPr>
              <w:t>), Нил  латесінің (</w:t>
            </w:r>
            <w:r>
              <w:rPr>
                <w:rFonts w:ascii="Times New Roman"/>
                <w:b w:val="false"/>
                <w:i/>
                <w:color w:val="000000"/>
                <w:sz w:val="20"/>
              </w:rPr>
              <w:t>Lates</w:t>
            </w:r>
            <w:r>
              <w:rPr>
                <w:rFonts w:ascii="Times New Roman"/>
                <w:b w:val="false"/>
                <w:i w:val="false"/>
                <w:color w:val="000000"/>
                <w:sz w:val="20"/>
              </w:rPr>
              <w:t xml:space="preserve"> </w:t>
            </w:r>
            <w:r>
              <w:rPr>
                <w:rFonts w:ascii="Times New Roman"/>
                <w:b w:val="false"/>
                <w:i/>
                <w:color w:val="000000"/>
                <w:sz w:val="20"/>
              </w:rPr>
              <w:t>niloticus</w:t>
            </w:r>
            <w:r>
              <w:rPr>
                <w:rFonts w:ascii="Times New Roman"/>
                <w:b w:val="false"/>
                <w:i w:val="false"/>
                <w:color w:val="000000"/>
                <w:sz w:val="20"/>
              </w:rPr>
              <w:t>) және жылан басының (</w:t>
            </w:r>
            <w:r>
              <w:rPr>
                <w:rFonts w:ascii="Times New Roman"/>
                <w:b w:val="false"/>
                <w:i/>
                <w:color w:val="000000"/>
                <w:sz w:val="20"/>
              </w:rPr>
              <w:t>Channa spp</w:t>
            </w:r>
            <w:r>
              <w:rPr>
                <w:rFonts w:ascii="Times New Roman"/>
                <w:b w:val="false"/>
                <w:i w:val="false"/>
                <w:color w:val="000000"/>
                <w:sz w:val="20"/>
              </w:rPr>
              <w:t>.) ысталған, оның ішінде филе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0305 64 000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тұздықтағы немесе тұзды, бірақ кептірілмеген немесе ысталмаған тілапияда (Oreochromis spp.), жайын (Pangasius spp., Silurus spp., Clarias spp., Ictalurus spp.), тұқы (Cyprinus carpio, Carassius carassius, Ctenopharyngodon idellus, Hypophthalmichthys spp., Cirrhinus spp., Mylopharyngodon piceus), жыланбалық (Anguilla spp.), латес Ніл (Lates niloticus) және жылан бастары (Channa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қияр мен корнишоны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кофеинмен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 салмағы 3 кг аспайтын бастапқы қаптамадағы жасыл шай (ферменттелмеген)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0902 30 000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 шай (ферменттелген) және ішінара ферменттелген, таза салмағы 3 кг-нан аспайтын бастапқы қаптамаларда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қабыршақталмаған күріш (шикі күріш)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қабыршақталған күріш (жылтыратылмаған)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1006 30 210 0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қысқа дәнді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1006 30 230 0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дәнді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1006 30 250 0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ұзындықтың еніне қатынасы 2-ден жоғары, бірақ 3-тен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1006 30 270 0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ұзындықтың еніне қатынасы 3 немесе одан да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1006 30 420 0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қысқа дәнді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1006 30 440 0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дәнді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1006 30 460 0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ұзындықтың еніне қатынасы 2-ден жоғары, бірақ 3-тен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1006 30 480 0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ұзындықтың еніне қатынасы 3 немесе одан да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қысқа дәнді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дәнді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ұзындықтың еніне қатынасы 2-ден жоғары, бірақ 3-тен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1006 30 670 9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басқасы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қысқа дәнді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дәнді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ұзындықтың еніне қатынасы 2-ден жоғары, бірақ 3-тен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1006 30 980 9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басқасы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ұсақталған күріш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1102 90 500 0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күріш 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1103 19 500 0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күріштен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1103 20 500 0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күріштен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1104 19 910 0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күріш үлпектері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1104 29 170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дәнді дақылдардың қабығы аршылған, сечкаға өңделген немесе өңделмеген, ұсақталған немесе ұсақталмаған дәні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опырылған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1104 29 590 0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1104 29 890 0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маниокттар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Пальма майы және оның фракциялары, тазартылмаған немесе тазартылған, бірақ химиялық құрамы өзгермеген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шикі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1513 21 300 0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таза салмағы 1 кг-нан аспайтын бастапқы қаптамаларда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1513 21 900 2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салмағы 19 000 кг немесе одан аз таза ыдыстағы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 салмағы 1 кг-нан аспайтын бастапқы қаптамаларда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1513 29 190 2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салмағы 19 000 кг немесе одан аз таза ыдыстағы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таза салмағы 1 кг-нан аспайтын бастапқы қаптамаларда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1513 29 900 2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салмағы 19 000 кг немесе одан аз таза ыдыстағы 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майы (рапстан немесе кользадан жасалған) немесе қыша және олардың фракциялары, тазартылмаған немесе тазартылған, бірақ химиялық құрамы өзгермеген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өсімдіктер немесе микробиологиялық тектес тоң майлары мен майлар және олардың фракциялары толық немесе ішінара гидрогенизацияланған, трансэтерификацияланған, реэтерификацияланған немесе элаидинделген, тазартылмаған немесе тазартылған, бірақ одан әрі өңдеуге ұшырамаған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1516 тауар позициясындағы жеуге жарамды майлар мен майлардан немесе олардың фракцияларынан басқа, осы топтағы жануарлардың, өсімдіктердің немесе микробиологиялық шыққан тоң майлардан немесе майлардан немесе әртүрлі тоң майлардың немесе майлардың фракцияларынан тағамға қолдануға жарамды қоспалар немесе дайын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1601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ет етінен немесе қаннан жасалған ұқсас өнімдер; олардың негізінде дайындалған дайын тамақ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1602 10 009 1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еттен, еттің субөнімдері немесе қаннан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немесе қызылша қанты және химиялық таза сахароза, қатты күйде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майлылығы 99 % құрғақ затқа қайта есептегенде сусыз лактоза ретінде көрсетілген  немесе одан да көп лактоза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қант және үйеңкі сиропы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фруктоза жоқ немесе құрғақ күйінде 20% - дан аз майлы фруктоза бар глюкоза мен глюкоза сиропы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кем дегенде 20% май, бірақ 50% - дан аз май фруктозасы бар глюкоза мен глюкоза сиропы, инвертті қантты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фруктоза прочая и сироп фруктозы, содержащие в сухом состоянии более 50 мас.% фруктозы, не включая инвертный сахар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құрғақ күйінде 50% май фруктозасы бар инвертті қант пен өзге де қанттар мен қант сироптарын қоса алғанда,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алу немесе тазарту нәтижесінде алынған Меласса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 жоқ қанттан жасалған кондитерлік өнімдер (ақ шоколадты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салмасыз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1905 31 190 0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1905 31 300 0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8 % май немесе одан да көп сүт майлары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1905 31 910 0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сэндвич түріндегі құрғақ печенье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1905 31 990 0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вафли және вафли орамдары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1905 90 450 0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құрғақ печенье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1905 90 600 0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тәттілендіретін заттар қосылған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қтяр мен корнишондар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қосылмаған пісірілген немесе консервіленген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тауар позициясының өнімдерінен басқа, сірке немесе сірке қышқылын қоспай дайындалған немесе консервіленген, мұздатылған өзге де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2005 10 009 0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бұршақ (</w:t>
            </w:r>
            <w:r>
              <w:rPr>
                <w:rFonts w:ascii="Times New Roman"/>
                <w:b w:val="false"/>
                <w:i/>
                <w:color w:val="000000"/>
                <w:sz w:val="20"/>
              </w:rPr>
              <w:t>Pisum sativum</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2005 51 000 0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аршылған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2005 59 000 0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2005 60 000 0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қасқыржем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2005 70 000 0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зәйтүн, немесе зәйтүн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2005 80 000 0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қант жүгері (</w:t>
            </w:r>
            <w:r>
              <w:rPr>
                <w:rFonts w:ascii="Times New Roman"/>
                <w:b w:val="false"/>
                <w:i/>
                <w:color w:val="000000"/>
                <w:sz w:val="20"/>
              </w:rPr>
              <w:t>Zea mays var</w:t>
            </w:r>
            <w:r>
              <w:rPr>
                <w:rFonts w:ascii="Times New Roman"/>
                <w:b w:val="false"/>
                <w:i w:val="false"/>
                <w:color w:val="000000"/>
                <w:sz w:val="20"/>
              </w:rPr>
              <w:t>.</w:t>
            </w:r>
            <w:r>
              <w:rPr>
                <w:rFonts w:ascii="Times New Roman"/>
                <w:b w:val="false"/>
                <w:i/>
                <w:color w:val="000000"/>
                <w:sz w:val="20"/>
              </w:rPr>
              <w:t xml:space="preserve"> saccharata</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Capsicum тұқымдасының жемістері, тәтті бұрыш пен хош иісті бұрыштан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киеуіл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көкөніс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2005 99 600 0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тұздалған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2101 11 001 1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таза салмағы 3 кг-нан аспайтын бастапқы қаптамаларда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2101 11 001 2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2101 11 001 3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таза салмағы 3 кг-нан аспайтын бастапқы қаптамаларда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2101 11 001 4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2101 11 001 5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таза салмағы 3 кг-нан аспайтын бастапқы қаптамаларда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2101 11 001 6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2101 20 980 0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жеуге жарамды қоспалар немесе құрамында 15% - дан астам сүт майы бар жануарлардан немесе өсімдік тектес майлардан немесе олардың фракцияларынан алынған майлардан немесе майлардан жасалған дайын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Көлемдік үлесінің 80% немесе одан көп спирт концентрациясы бар денатуратталмаған этил спирті; денатуратталған, кез келген концентрациядағы этил спирті және өзге де спирт тұнбалары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Көлемдік үлесінің 80% - дан кем спирт концентрациясы бар денатуратталмаған этил спирті; спирттік тұнбалар, ликерлер және өзге де спирттік ішімдіктер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ұсақ және ірі тартылған ұн және ет немесе ет етінен жасалған түйіршіктер; қабыршақтар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 сауда үшін оралған ит немесе мысық тағамы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Сигаралар, ұштары кесілген сигаралар, сигариллалар және темекіден немесе оны алмастырғыштардан жасалған темекі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өнеркәсіптік өндірілген темекі және темекіні өнеркәсіптік алмастырғыштар; "гомогенизацияланған" немесе "қалпына келтірілген" темекі; темекі сығындылары мен эссенциялары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2404 11 000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темекі немесе қалпына келтірілген темекі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2404 19 000 1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темекі алмастырғыштар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2404 91 000 9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гипс; ангидрит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тауар позициясында көрсетілген кальций оксиді мен гидроксидінен басқа, сөндірілмеген, сөндірілген және гидравликалық әк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глиноземді цемент, қож цементі, суперсульфатты цемент және ұқсас гидравликалық цементтер, боялмаған немесе боялған, дайын немесе клинкер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2804 70 001 0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сары фосфор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фосфор қышқылы және полифосфор қышқылдары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сусыз немесе сулы ерітіндіде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қатты күйінде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сулы ерітіндіде (сода сілті немесе сұйық сода)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 триоксиді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натрий трифосфаты  (натрий триполифосфаты)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натрий дихроматы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хроматтар және өзге де дихроматтар; пероксохроматтар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гепарин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гемоглобин, қан глобулиндері және Сарысу глобулиндері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қанның ұю факторлары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3002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араласпаған, дозаланған дәрілік нысандар түрінде немесе бөлшек саудаға арналған нысандарға немесе қаптамаларға буып-түйілмеген адамнан шыққан иммунологиялық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3002 14 000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адам тектес компоненттері бар, араласқан, дозаланған дәрілік нысандар түрінде немесе бөлшек саудаға арналған нысандарға немесе қаптамаларға буып-түйілмеген иммунологиялық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3002 15 000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тектес компоненттері бар, дозаланған дәрілік нысандар түрінде немесе бөлшек саудаға арналған нысандарға немесе қаптамаларға оралған иммунологиялық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адам қаны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пенициллиндер немесе олардың туындылары бар, пенициллан қышқылының құрылымы бар немесе құрамында стрептомициндер немесе олардың туындылары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антибиотиктер бар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пенициллиндер немесе олардың туындылары бар, пенициллан қышқылының құрылымы бар немесе құрамында стрептомициндер немесе олардың туындылары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антибиотиктер бар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кортикостероидты гормондар, олардың туындылары немесе құрылымдық аналогтары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эфедрин немесе оның тұздары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псевдоэфедрин (INN) немесе оның тұздары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норэфедрин немесе оның тұздары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басқалар, құрамында витаминдер немесе тауар 2936 позициясының басқа да қосылыстары бар өзгелері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3004 60 000 0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топқа 2-субпозицияға ескертпеде көрсетілген безгекке қарсы белсенді (белсенді) заттары бар өзге де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хирургияда, стоматологияда немесе ветеринарияда пайдалануға арналған, фармацевтикалық заттармен сіңдірілген немесе қапталған немесе бөлшек саудаға арналған қалыптарға немесе қаптамаларға оралған мақта, дәке, таңғыштар және ұқсас бұйымдар (мысалы, таңғыш материал, жабысқақ сылақтар, құстар)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3006 93 000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плацебо (өзгелері) және дозаланған</w:t>
            </w:r>
            <w:r>
              <w:rPr>
                <w:rFonts w:ascii="Times New Roman"/>
                <w:b w:val="false"/>
                <w:i w:val="false"/>
                <w:color w:val="000000"/>
                <w:vertAlign w:val="superscript"/>
              </w:rPr>
              <w:t>13</w:t>
            </w:r>
            <w:r>
              <w:rPr>
                <w:rFonts w:ascii="Times New Roman"/>
                <w:b w:val="false"/>
                <w:i w:val="false"/>
                <w:color w:val="000000"/>
                <w:sz w:val="20"/>
              </w:rPr>
              <w:t xml:space="preserve"> нысандар түрінде оралған қарапайым соқыр (немесе қос соқыр) әдіспен мақұлданған клиникалық зерттеулер жүргізуге арналған иесіздендірілген клиникалық препараттар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3102 30 900 0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3301 29 410 0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терпендер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резиноидтар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 майларын детерпенизациялаудың терпен жанама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маникюр немесе педикюр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сусабындар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3305 90 000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 аралықтарын тазарту үшін қолданылатын жіптер (тіс жібегі)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"агарбатти" және жанған кезде таралатын өзге де жұпар иістер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сабын ретінде қолданылатын, құрамында сабын бар немесе жоқ, сабын түрінде, кесектер түрінде немесе қалыпталған бұйымдар түрінде қолданылатын беттік-белсенді органикалық заттар мен тері жууға арналған сұйық немесе крем түріндегі және құрамында сабыны бар немесе жоқ бөлшек саудада буып-түйілген құралдар; қағаз, мақта, киіз немесе киіз және сабынмен немесе жуғыш затпен сіңдірілген немесе жабылған тоқыма емес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3822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адамнан шыққан компоненттері бар безгекті диагностикалауға арналған жиынтықтар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3822 12 000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адамнан шыққан компоненттері бар иммунологиялық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3822 19 000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адамнан шыққан компоненттері бар иммунологиялық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3920 10 400 1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кемінде полиэтилентерефталат қабатынан тұратын фотоэлектрлік элементтердің электродтарын бекітуге арналған пленка 10,8мкм, бірақ 13,2 мкм-ден аспайтын және қалыңдығы 59,2 мкм-ден кем емес, бірақ 72,8 мкм-ден аспайтын этилен полимерлерінен жасалған қабаттар, ені 144,6 мм-ден кем емес, бірақ күн батареяларын</w:t>
            </w:r>
            <w:r>
              <w:rPr>
                <w:rFonts w:ascii="Times New Roman"/>
                <w:b w:val="false"/>
                <w:i w:val="false"/>
                <w:color w:val="000000"/>
                <w:vertAlign w:val="superscript"/>
              </w:rPr>
              <w:t>5</w:t>
            </w:r>
            <w:r>
              <w:rPr>
                <w:rFonts w:ascii="Times New Roman"/>
                <w:b w:val="false"/>
                <w:i w:val="false"/>
                <w:color w:val="000000"/>
                <w:sz w:val="20"/>
              </w:rPr>
              <w:t xml:space="preserve"> өндіру үшін пайдаланылатын 145,4 мм-ден аспайтын орамдарда)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3920 10 400 9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 мм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икемді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қораптар, жәшіктер, себеттер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3923 30 101 0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сыйымдылығы 2 л аспайтын бұйымдарды дайындауға арналған преформалар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3923 30 909 0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3923 50 100 0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бөтелке қақпақтары мен бұрандалы тығындар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есіктерге, терезелерге, баспалдақтарға, қабырғаларға немесе ғимараттардың басқа бөліктеріне/немесе тұрақты орнатуға арналған фитингтер мен бекіткіштер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киім және киімге керек-жарақтар (қолғаптарды, қолғаптарды және митенкаларды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евро, бірақ 1 кг үшін 0,36 евродан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4015 12 000 1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хирургиялық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бамбуктен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өруге арналған материалдардан жасалған өрілген немесе ұқсас бұйымдардан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4601 93 050 0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жолақтарға немесе таспаларға жалғанбаған немесе жалғанған өруге арналған материалдардан жасалған өрілген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4601 94 050 0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жолақтарға немесе таспаларға жалғанбаған немесе жалғанған өруге арналған материалдардан жасалған өрілген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дәретхана майлықтары немесе бетке арналған майлықтар, шаруашылық-тұрмыстық немесе санитарлық-гигиеналық мақсаттағы сүлгілер және басқа да қағаз түрлері, целлюлоза жүні және целлюлоза талшықтарынан жасалған, креперленген немесе бекітілмеген, гофрленген немесе гофрленбеген, бедерленген немесе бедерленбеген, перфорацияланған немесе перфорацияланбаған, беті боялған немесе боялмаған, басылған немесе басылмаған, орамдарда немесе парақтарда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массасынан жасалған сүзгі блоктары, плиталар және пластиналар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конверттер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дәретхана қағазы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4819 30 000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ені 40 см немесе одан да көп болатын қаптар мен пакеттер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4819 60 000 0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мекемелерде, дүкендерде немесе ұқсас мақсаттарда пайдаланылатын картотека қораптары, хат науалары, құжаттарды сақтауға арналған жәшіктер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дәптерлер, хаттар мен естелік жазбаларға арналған дәптерлер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алынбалы байланыстырғыштар (кітап мұқабаларынан басқа), қалталар мен байланыстырғыштар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үлгі немесе жинақ альбомдары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басып шығарылған күнтізбелер, соның ішінде жыртылған күнтізбелер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жасалған иірілген жіптен аппараттық иірілген жіптен немесе жануарлардың жұқа шашынан жасалған аппараттық иірілген жіптен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жасалған иірілген жіптен немесе жануарлардың жұқа шашынан жасалған иірілген жіптен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сату үшін буып-түйілген немесе буып-түйілмеген мақта-мата тігін жіптері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оралған мақта-мата иірімжіп (тігін жіптерінен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Бетінің тығыздығы 200 г/м</w:t>
            </w:r>
            <w:r>
              <w:rPr>
                <w:rFonts w:ascii="Times New Roman"/>
                <w:b w:val="false"/>
                <w:i w:val="false"/>
                <w:color w:val="000000"/>
                <w:vertAlign w:val="superscript"/>
              </w:rPr>
              <w:t>2</w:t>
            </w:r>
            <w:r>
              <w:rPr>
                <w:rFonts w:ascii="Times New Roman"/>
                <w:b w:val="false"/>
                <w:i w:val="false"/>
                <w:color w:val="000000"/>
                <w:sz w:val="20"/>
              </w:rPr>
              <w:t xml:space="preserve"> аспайтын, құрамында 85% май немесе одан да көп мақта талшықтары бар мақта-қағаз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Бетінің тығыздығы 200 г/м</w:t>
            </w:r>
            <w:r>
              <w:rPr>
                <w:rFonts w:ascii="Times New Roman"/>
                <w:b w:val="false"/>
                <w:i w:val="false"/>
                <w:color w:val="000000"/>
                <w:vertAlign w:val="superscript"/>
              </w:rPr>
              <w:t>2</w:t>
            </w:r>
            <w:r>
              <w:rPr>
                <w:rFonts w:ascii="Times New Roman"/>
                <w:b w:val="false"/>
                <w:i w:val="false"/>
                <w:color w:val="000000"/>
                <w:sz w:val="20"/>
              </w:rPr>
              <w:t xml:space="preserve"> аспайтын, құрамында 85% май немесе одан да көп мақта талшықтары бар мақта-қағаз маталар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талшықтармен араласқан, бетінің тығыздығы 200 г/м</w:t>
            </w:r>
            <w:r>
              <w:rPr>
                <w:rFonts w:ascii="Times New Roman"/>
                <w:b w:val="false"/>
                <w:i w:val="false"/>
                <w:color w:val="000000"/>
                <w:vertAlign w:val="superscript"/>
              </w:rPr>
              <w:t>2</w:t>
            </w:r>
            <w:r>
              <w:rPr>
                <w:rFonts w:ascii="Times New Roman"/>
                <w:b w:val="false"/>
                <w:i w:val="false"/>
                <w:color w:val="000000"/>
                <w:sz w:val="20"/>
              </w:rPr>
              <w:t xml:space="preserve"> аспайтын, құрамында 85% - дан кем мақта талшығының майы бар мақта-қағаз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 дан аз мақта талшығының майы бар, негізінен немесе тек химиялық талшықтармен араласқан, бетінің тығыздығы 200 г/м</w:t>
            </w:r>
            <w:r>
              <w:rPr>
                <w:rFonts w:ascii="Times New Roman"/>
                <w:b w:val="false"/>
                <w:i w:val="false"/>
                <w:color w:val="000000"/>
                <w:vertAlign w:val="superscript"/>
              </w:rPr>
              <w:t>2</w:t>
            </w:r>
            <w:r>
              <w:rPr>
                <w:rFonts w:ascii="Times New Roman"/>
                <w:b w:val="false"/>
                <w:i w:val="false"/>
                <w:color w:val="000000"/>
                <w:sz w:val="20"/>
              </w:rPr>
              <w:t>-ден асатын мақта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сіңдірілген, қапталған немесе қайталанған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жануарлардың жүнінен немесе жұқа шашынан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5603 13 900 0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дайын емес түйінді кілемдер және өзге де тоқыма еден жабындары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"килим", "сумах", "кермани" кілемдері және осыған ұқсас қолдан жасалған кілемдер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кокос жаңғағы талшықтарының едендері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тоқыма материалдарынан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тоқыма материалдарынан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және өзге де тоқыма еден жабындары (қылшықты (turf) қоса алғанда), түкті, дайын немесе дайын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максималды ауданы 0,3 м</w:t>
            </w:r>
            <w:r>
              <w:rPr>
                <w:rFonts w:ascii="Times New Roman"/>
                <w:b w:val="false"/>
                <w:i w:val="false"/>
                <w:color w:val="000000"/>
                <w:vertAlign w:val="superscript"/>
              </w:rPr>
              <w:t>2</w:t>
            </w:r>
            <w:r>
              <w:rPr>
                <w:rFonts w:ascii="Times New Roman"/>
                <w:b w:val="false"/>
                <w:i w:val="false"/>
                <w:color w:val="000000"/>
                <w:sz w:val="20"/>
              </w:rPr>
              <w:t>-ден асатын, бірақ 1 м</w:t>
            </w:r>
            <w:r>
              <w:rPr>
                <w:rFonts w:ascii="Times New Roman"/>
                <w:b w:val="false"/>
                <w:i w:val="false"/>
                <w:color w:val="000000"/>
                <w:vertAlign w:val="superscript"/>
              </w:rPr>
              <w:t>2</w:t>
            </w:r>
            <w:r>
              <w:rPr>
                <w:rFonts w:ascii="Times New Roman"/>
                <w:b w:val="false"/>
                <w:i w:val="false"/>
                <w:color w:val="000000"/>
                <w:sz w:val="20"/>
              </w:rPr>
              <w:t>-ден аспайтын пластиналар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дайын емес өзге де кілемдер мен тоқыма еден жабындары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тауар позициясының тар маталарынан басқа, түкті сүлгі маталары және ұқсас түкті маталар; 5703 тауар позициясының бұйымдарынан басқа, түкті тоқыма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тауар позициясының тар маталарынан басқа, егу тоқылған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 тауар позициясындағы бұйымдардан басқа, тар маталар; желімдеумен (болдюк)бекітілген тар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 жиһаз матасы ретінде немесе осыған ұқсас мақсаттар үшін пайдаланылатын, басқа жерде аталмаған немесе енгізілмеген 5605 тауар позициясындағы металл жіптерден жасалған маталар және металдандырылған жіптен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 түкті кенептер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мақтадан иірілген 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тоқыма материалдарынан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6001 91 000 0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мақтадан иірілген 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тоқыма материалдарынан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жүннен жасалған иірілген жіп немесе жануарлардың жұқа шашынан жасалған иірілген 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мақтадан иірілген 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костюмдер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мақтадан иірілген 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6103 23 000 0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6103 29 000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тоқыма материалдарынан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жүннен жасалған иірілген жіп немесе жануарлардың жұқа шашынан жасалған иірілген 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6103 32 000 0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мақтадан иірілген 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6103 33 000 0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тоқыма материалдарынан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 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тоқыма материалдарынан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мақтадан иірілген 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6104 23 000 0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тоқыма материалдарынан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жүннен жасалған иірілген жіп немесе жануарлардың жұқа шашынан жасалған иірілген 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6104 32 000 0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мақтадан иірілген 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6104 33 000 0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тоқыма материалдарынан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6201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жануарлардың жұқа шашынан жасалған иірілген жіптен жасалған пальто, жартылай пальто, шапан, жадағай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6201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иірілген жіптен жасалған пальто, жартылай пальто, шапан, жадағай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6201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пальто, жартылай пальто, шапан, жадағай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6201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материалдарынан жасалған пальто, жартылай пальто, шапан, жадағай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6202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жануарлардың жұқа шашынан жасалған иірілген жіптен жасалған пальто, жартылай пальто, шапан, жадағай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6202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иірілген жіптен жасалған пальто, жартылай пальто, шапан, жадағай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6202 40 000**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пальто, жартылай пальто, шапан, жадағай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жартылай пальто, шапан, жадағай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жүннен жасалған иірілген жіп немесе жануарлардың жұқа шашынан жасалған иірілген 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тоқыма материалдарынан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мақтадан иірілген 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тоқыма материалдарынан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жүннен жасалған иірілген жіп немесе жануарлардың жұқа шашынан жасалған иірілген 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мақтадан иірілген 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тоқыма материалдарынан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жүннен жасалған иірілген жіп немесе жануарлардың жұқа шашынан жасалған иірілген 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мақтадан иірілген 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тоқыма материалдарынан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жүннен жасалған иірілген жіп немесе жануарлардың жұқа шашынан жасалған иірілген 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мақтадан иірілген 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тоқыма материалдарынан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жүннен жасалған иірілген жіп немесе жануарлардың жұқа шашынан жасалған иірілген 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мақтадан иірілген 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тоқыма материалдарынан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6211 42 410 0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жоғарғы бөліктер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евро, бірақ 1 кг үшін 1,5 евродан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жүннен жасалған иірілген жіптен немесе жануарлардың жұқа шашынан жасалған иірілген жіптен жасалған көрпелер (электрліктен басқа) және жол көрпелері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киім және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шаңғы етіктері, шаңғы аяқ киімдері және сноуборд етіктері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тобықты жауып тұратын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тобықты жауып тұратын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6405 10 000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үстіңгі жағы бар табиғи немесе композициялық былғарыдан жасалған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материалдан жасалған жолақтарды төсеммен немесе астарсыз, әрлеумен немесе әрлеусіз жалғау жолымен өрілген немесе дайындалған шляпалар мен өзге де бас киімдер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немесе шілтердің, киіздің немесе киіздің немесе басқа да тоқыма материалдарының бір бөлігінен (бірақ жолақтардан емес) жасалған, астары бар немесе астары жоқ немесе әрлеуі бар немесе әрлеуі жоқ трикотаж шляпалар мен өзге де бас киімдер; кез келген материалдан жасалған, астары бар немесе астары жоқ немесе әрлеуі бар немесе әрлеуі жоқ шаш 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Төсемі бар немесе астары жоқ немесе әрлеуі бар немесе әрлеуі жоқ өзге де бас киімдер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киімге арналған таспалар, астарлар, қақпақтар, негіздер, жақтаулар, күнқағарлар және байламдар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бақша қолшатырлары немесе ұқсас қолшатырлар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6601 91 000 0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жылжымалы өзегі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плиткалар, текшелер және ұқсас бұйымдар, тікбұрышты (квадратты қоса алғанда) немесе тікбұрышты емес, олардың ең үлкен беті өлшемі 7 см-ден аз квадратқа жазылуы мүмкін; жасанды боялған түйіршіктер, үгінділер мен ұнтақтар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мәрмәр, травертин және алебастр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6802 29 000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тастар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әктастар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6802 93 100 0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нетто-салмағы 10 кг немесе одан артық жылтыратылған, безендірілген немесе ойып кесуден өзге де өңдеуден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қолмен қайрауға немесе жылтыратуға арналған тастар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тоқылған тоқыма негізінде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6806 10 000 1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минералды жүн (көкөніс өсіруге арналған субстрат)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Гипстен немесе оның негізіндегі қоспалардан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Кірпіштер, блоктар, плиткалар және кремнийлі тас ұнынан (мысалы, диатомды жер, триполит немесе диатомит) немесе ұқсас кремнийлі жыныстардан жасалған басқа да керамикалық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 тас ұнынан немесе ұқсас кремнеземді жыныстардан жасалған бұйымдардан басқа, отқа төзімді кірпіштер, блоктар, плиткалар және ұқсас отқа төзімді керамикалық құрылыс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 тас ұнынан немесе ұқсас кремнеземді жыныстардан жасалған бұйымдардан басқа, өзге де отқа төзімді керамикалық бұйымдар (мысалы, реторттар, тигельдер, муфельдер, саптамалар, тығындар, тіректер, сынама шыныаяқтар, құбырлар, түтіктер, қаптамалар, шыбықтар, өзектер және сырғымалы жапқыштар)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асхана және ас үй ыдыстары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ас үй ыдыстары және фарфордан басқа керамикадан жасалған өзге де шаруашылық және дәретхана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фарфордан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7013 37 990 0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7013 49 990 0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механикалық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механикалық бекітілген төсеніштер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7019 15 000 0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бекітілген төсеніштер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7020 00 100 0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балқытылған кварцтан немесе басқа балқытылған кремний диоксидтерінен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7020 00 800 0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0,25 пайыздан азы майлы көміртегі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коррозияға төзімді болаттан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7304 22 000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коррозияға төзімді болаттан жасалған кәдімгі бұрғылау құбырлары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7304 23 000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бұрғылау құбырлары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коррозияға төзімді болаттан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суықтай тартылған немесе суықтай илектелген (суықтай сығылған)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7304 41 000 5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w:t>
            </w:r>
            <w:r>
              <w:rPr>
                <w:rFonts w:ascii="Times New Roman"/>
                <w:b w:val="false"/>
                <w:i w:val="false"/>
                <w:color w:val="000000"/>
                <w:vertAlign w:val="superscript"/>
              </w:rPr>
              <w:t>5</w:t>
            </w:r>
            <w:r>
              <w:rPr>
                <w:rFonts w:ascii="Times New Roman"/>
                <w:b w:val="false"/>
                <w:i w:val="false"/>
                <w:color w:val="000000"/>
                <w:sz w:val="20"/>
              </w:rPr>
              <w:t xml:space="preserve"> арналған газдар немесе сұйықтықтарды беруге жарамды фитингтері қосылған)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7304 41 000 8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шикі, түзу, біркелкі қабырға қалыңдығы бар, тек басқа қимадағы құбырларды өндіруде және басқа қабырға қалыңдығында қолдануға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7304 49 930 9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7304 49 950 9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406,4 мм-ден асады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суықтай тартылған немесе суықтай илектелген (суықтай сығылған)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7304 90 000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406,4 мм-ден асатын дөңгелек қимасы бар қара металдардан жасалған құбырлар мен өзге де түтіктер (мысалы, дәнекерленген, тойтарылған немесе ұқсас тәсілмен жалғанған)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қуыс құбырлар, түтіктер және профильдер (мысалы, ашық тігісі бар немесе дәнекерленген, тойтарылған немесе ұқсас тәсілмен жалғанған)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пешпен, соның ішінде бөлек пештермен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қалайы қорытпалары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евро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қалдықтары мен сынықтары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евро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8007 00 100 0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қалыңдығы 0,2 мм-ден асатын пластиналар, парақтар мен жолақтар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евро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қолмен жұмыс істеуге арналған кескіштер және ұқсас қайшылар (құстарды кесуге арналған қайшыларды қоса)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металл кесетін қайшылар және ұқсас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немесе сусындарды дайындауға, өңдеуге немесе беруге арналған салмағы 10 кг немесе одан аз механикалық қол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8211 93 000 0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жүздері бекітілмеген пышақтар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8211 94 000 0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8211 95 000 0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бағалы емес металдардан жасалған тұтқалар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кесетін бұйымдар (мысалы, шаш қиюға арналған машинкалар, қасапшыларға арналған арнайы пышақтар немесе ас үйге арналған арнайы пышақтар мен секциялар, қағазға арналған пышақтар); маникюр немесе педикюр жиынтықтары мен құралдары (тырнаққа арналған араларды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8215 10 200 0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гальваникалық әдіспен қымбат металмен қапталған бұйымдар ғана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8215 91 000 0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гальваникалық әдіспен қымбат металмен қапталған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8215 99 900 0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жиһазға орнатуға арналған құлыптар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құлыптар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8301 60 000 9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8302 30 000 9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шляпаларға арналған ілгіштер, шляпаларға арналған ілгектер, кронштейндер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тезтікпелерге немесе мұқабаларға арналған фурнитура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немесе киімнің, аяқ киімнің керек-жарақтары, зергерлік бұйымдар, қол сағаттары, кітаптар, шатырлар, былғарыдан жасалған бұйымдар, жол керек-жарақтары немесе ер-тұрман бұйымдары немесе басқа да дайын бұйымдар үшін пайдаланылатын бағалы емес металдардан жасалған бекіткіштер, бекіткіштері бар рамалар, тоғалар, ілмектер, сақиналар, блоктар және ұқсас бұйымдар; бағалы емес металдардан жасалған құбырлы немесе айыр тойтармалар; бағалы емес металдардан жасалған моншақтар мен жылтырлар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тауар позициясының бұйымдарынан басқа, бағалы емес металдардан жасалған көрсеткіштері, атаулары, мекенжайлары бар тақтайшалар және ұқсас тақтайшалар, нөмірлер, әріптер және өзге де белгілер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8311 10 000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доғалық электрмен дәнекерлеу үшін пайдаланылатын жабыны бар қымбат емес металдардан жасалған электродтар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статор қалақшасы, роторлар және олардың қалақшалары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8412 21 800 8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тұрмыстық тоңазытқыштар-мұздатқыштар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тұрмыстық тоңазытқыштар-мұздатқыштар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тұрмыстық таразылар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зарядталған немесе зарядталмаған өрт сөндіргіштер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көтергіш немесе тиеу-түсіру жабдықтарымен жарақтандырылған, электр қозғалтқышынан жетегі бар өздігінен жүретін тиегіштер мен арбалар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скипті лифттер мен көтергіштер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8432 31 110 0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орталық жетегі бар дәл себу отырғызғыштары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8432 39 110 0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орталық жетегі бар дәл себу отырғызғыштары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8433 40 000 1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пресс-жинағыштар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толық автоматты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араластырғыш арматура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сұйықтық толтырылған радиаторлар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8524 11 006 9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8524 11 007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10 100 0 қосалқы тауарлар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8524 12 006 9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8524 12 007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9505 10 100 0 субпозициялар ретіндегі тауарларға арналған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8524 19 006 9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8524 19 007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10 100 0 субпозициялар ретіндегі тауарларға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8524 91 006 9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8524 91 007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10 100 0 субпозициялар ретіндегі тауарларға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8524 92 006 9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8524 92 007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10 100 0 субпозициялар ретіндегі тауарларға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8524 99 006 9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8524 99 007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10 100 0 субпозициялар ретіндегі тауарларға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сұйық кристалды немесе плазмалық экранмен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8528 72 400 0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сұйық кристалды дисплей технологиясы бойынша жасалған экранмен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8529 90 106 9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8524 11 006 9, 8524 12 006 9, 8524 19 006 9, 8524 91 006 9, 8524 92 006 9, 8524 99 006 9- субпозиция ретіндегі модульдері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8529 90 107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10 100 0 субпозициялары ретінде тауарларына арналған модульдер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8542 31 300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 85 тобына 12 (б) (iv) ескертпеде аталған, ЕАЭО СЭҚ ТН 9029 тауар позициясы аспаптарының бөліктері мен керек-жарақтары (ЕАЭО СЭҚ ТН 8701-8705 тауар позицияларының моторлы көлік құралдарын өнеркәсіптік құрастыруға арналған, олардың тораптары мен агрегаттарынан басқа немесе авиациялық қозғалтқыштар өндіруге арналған) болып табылатын тауарлар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8542 32 300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85 тобына 12 (б) (iv) ескертпеде аталған, ЕАЭО СЭҚ ТН 9029 тауар позициясы аспаптарының бөліктері мен керек-жарақтары (ЕАЭО СЭҚ ТН 8701-8705 тауар позицияларының моторлы көлік құралдарын өнеркәсіптік құрастыруға арналған, олардың тораптары мен агрегаттарынан басқа немесе авиациялық қозғалтқыштар өндіруге арналған) болып табылатын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8542 33 300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85 тобына 12 (б) (iv) ескертпеде аталған, ЕАЭО СЭҚ ТН 9029 тауар позициясы аспаптарының бөліктері мен керек-жарақтары (ЕАЭО СЭҚ ТН 8701-8705 тауар позицияларының моторлы көлік құралдарын өнеркәсіптік құрастыруға арналған, олардың тораптары мен агрегаттарынан басқа немесе авиациялық қозғалтқыштар өндіруге арналған) болып табылатын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8542 39 300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85 тобына 12 (б) (iv) ескертпеде аталған, ЕАЭО СЭҚ ТН 9029 тауар позициясы аспаптарының бөліктері мен керек-жарақтары (ЕАЭО СЭҚ ТН 8701-8705 тауар позицияларының моторлы көлік құралдарын өнеркәсіптік құрастыруға арналған, олардың тораптары мен агрегаттарынан басқа немесе авиациялық қозғалтқыштар өндіруге арналған) болып табылатын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8549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қорғасын батареялары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дизель-электрлік локомотивтер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жолаушыларды тасымалдауға арналған, буферлердің осьтері бойынша ұзындығы 26400 мм, шанақтың сыртқы ені (гофрлерсіз) 2825 мм, арбалардың айналу осьтері арасындағы қашықтық 19000 мм жолаушыларға арналған жатын орындармен жабдықталған теміржол вагондары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8608 00 000 1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теміржол немесе трамвай жолдарына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поршеньді ішкі жану қозғалтқышымен (дизель немесе жартылай дизель)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қысудан (дизель немесе жартылай дизель) тұтанатын поршеньді ішкі жану қозғалтқышымен де, электр қозғалтқышымен де жұмыс істейді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ұшқын тұтанатын поршеньді ішкі жану қозғалтқышымен де, электр қозғалтқышымен де басқарылады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электр қозғалтқышымен басқарылады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8702 10 112 0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жүргізушіні қосқанда 120-дан астам адамды тасымалдауға арналған автобустар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8702 10 119 9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8702 10 192 4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сәтінен бастап 5 жылдан астам, бірақ 7 жылдан аспайтын уақыт өтті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8702 10 192 8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сәтінен бастап 5 жылдан астам, бірақ 7 жылдан аспайтын уақыт өтті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экологиялық класс 4 немесе одан жоғары</w:t>
            </w:r>
            <w:r>
              <w:rPr>
                <w:rFonts w:ascii="Times New Roman"/>
                <w:b w:val="false"/>
                <w:i w:val="false"/>
                <w:color w:val="000000"/>
                <w:vertAlign w:val="superscript"/>
              </w:rPr>
              <w:t>7)</w:t>
            </w:r>
            <w:r>
              <w:rPr>
                <w:rFonts w:ascii="Times New Roman"/>
                <w:b w:val="false"/>
                <w:i w:val="false"/>
                <w:color w:val="000000"/>
                <w:sz w:val="20"/>
              </w:rPr>
              <w:t>, габариттік ұзындығы кемінде 11,5 м, жүргізушіні қоса алғанда, кемінде 41 отыратын орны бар, багаж бөлігінің көлемі кемінде 5 м3 және тек отыратын жолаушылар мен олардың багажын тасымалдауға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ішкі жану қозғалтқышының қуаты электр қозғалтқышының максималды 30 минуттық қуатынан үлкен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максималды 30 минуттық қуатынан үлкен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8702 20 192 3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максималды 30 минуттық қуатынан үлкен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8702 20 192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жану қозғалтқышының цилиндрлерінің жұмыс көлемі 2500 см3-тен асатын жүргізушіні қоса алғанда, 120-дан астам адамды тасымалдауға арналған, шығарылған сәтінен бастап кемінде 3 жыл, бірақ 5 жылдан аспайтын, ішкі жану қозғалтқышының қуаты электр қозғалтқышының ең жоғары 30 минуттық қуатынан асатын пайдаланудағы автобустар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максималды 30 минуттық қуатынан үлкен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ішкі жану қозғалтқышының қуаты электр қозғалтқышының максималды 30 минуттық қуатынан үлкен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ішкі жану қозғалтқышының қуаты электр қозғалтқышының максималды 30 минуттық қуатынан үлкен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қарда жүруге арнайы арналған көлік құралдары; гольф ойыншыларын тасымалдауға арналған автомобильдер және осыған ұқсас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тұруға арналған моторлы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8703 23 194 0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қозғалтқыш цилиндрлерінің жұмыс көлемі 1500 см</w:t>
            </w:r>
            <w:r>
              <w:rPr>
                <w:rFonts w:ascii="Times New Roman"/>
                <w:b w:val="false"/>
                <w:i w:val="false"/>
                <w:color w:val="000000"/>
                <w:vertAlign w:val="superscript"/>
              </w:rPr>
              <w:t>3</w:t>
            </w:r>
            <w:r>
              <w:rPr>
                <w:rFonts w:ascii="Times New Roman"/>
                <w:b w:val="false"/>
                <w:i w:val="false"/>
                <w:color w:val="000000"/>
                <w:sz w:val="20"/>
              </w:rPr>
              <w:t xml:space="preserve"> артық, бірақ 1800 см</w:t>
            </w:r>
            <w:r>
              <w:rPr>
                <w:rFonts w:ascii="Times New Roman"/>
                <w:b w:val="false"/>
                <w:i w:val="false"/>
                <w:color w:val="000000"/>
                <w:vertAlign w:val="superscript"/>
              </w:rPr>
              <w:t>3</w:t>
            </w:r>
            <w:r>
              <w:rPr>
                <w:rFonts w:ascii="Times New Roman"/>
                <w:b w:val="false"/>
                <w:i w:val="false"/>
                <w:color w:val="000000"/>
                <w:sz w:val="20"/>
              </w:rPr>
              <w:t xml:space="preserve">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қозғалтқыш цилиндрлерінің жұмыс көлемі 1800 см</w:t>
            </w:r>
            <w:r>
              <w:rPr>
                <w:rFonts w:ascii="Times New Roman"/>
                <w:b w:val="false"/>
                <w:i w:val="false"/>
                <w:color w:val="000000"/>
                <w:vertAlign w:val="superscript"/>
              </w:rPr>
              <w:t>3</w:t>
            </w:r>
            <w:r>
              <w:rPr>
                <w:rFonts w:ascii="Times New Roman"/>
                <w:b w:val="false"/>
                <w:i w:val="false"/>
                <w:color w:val="000000"/>
                <w:sz w:val="20"/>
              </w:rPr>
              <w:t xml:space="preserve"> артық, бірақ 3000 см</w:t>
            </w:r>
            <w:r>
              <w:rPr>
                <w:rFonts w:ascii="Times New Roman"/>
                <w:b w:val="false"/>
                <w:i w:val="false"/>
                <w:color w:val="000000"/>
                <w:vertAlign w:val="superscript"/>
              </w:rPr>
              <w:t>3</w:t>
            </w:r>
            <w:r>
              <w:rPr>
                <w:rFonts w:ascii="Times New Roman"/>
                <w:b w:val="false"/>
                <w:i w:val="false"/>
                <w:color w:val="000000"/>
                <w:sz w:val="20"/>
              </w:rPr>
              <w:t xml:space="preserve">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қозғалтқыш цилиндрлерінің жұмыс көлемі 1500 см</w:t>
            </w:r>
            <w:r>
              <w:rPr>
                <w:rFonts w:ascii="Times New Roman"/>
                <w:b w:val="false"/>
                <w:i w:val="false"/>
                <w:color w:val="000000"/>
                <w:vertAlign w:val="superscript"/>
              </w:rPr>
              <w:t>3</w:t>
            </w:r>
            <w:r>
              <w:rPr>
                <w:rFonts w:ascii="Times New Roman"/>
                <w:b w:val="false"/>
                <w:i w:val="false"/>
                <w:color w:val="000000"/>
                <w:sz w:val="20"/>
              </w:rPr>
              <w:t xml:space="preserve"> артық, бірақ 1800 см</w:t>
            </w:r>
            <w:r>
              <w:rPr>
                <w:rFonts w:ascii="Times New Roman"/>
                <w:b w:val="false"/>
                <w:i w:val="false"/>
                <w:color w:val="000000"/>
                <w:vertAlign w:val="superscript"/>
              </w:rPr>
              <w:t>3</w:t>
            </w:r>
            <w:r>
              <w:rPr>
                <w:rFonts w:ascii="Times New Roman"/>
                <w:b w:val="false"/>
                <w:i w:val="false"/>
                <w:color w:val="000000"/>
                <w:sz w:val="20"/>
              </w:rPr>
              <w:t xml:space="preserve">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қозғалтқыш цилиндрлерінің жұмыс көлемі 1800 см</w:t>
            </w:r>
            <w:r>
              <w:rPr>
                <w:rFonts w:ascii="Times New Roman"/>
                <w:b w:val="false"/>
                <w:i w:val="false"/>
                <w:color w:val="000000"/>
                <w:vertAlign w:val="superscript"/>
              </w:rPr>
              <w:t>3</w:t>
            </w:r>
            <w:r>
              <w:rPr>
                <w:rFonts w:ascii="Times New Roman"/>
                <w:b w:val="false"/>
                <w:i w:val="false"/>
                <w:color w:val="000000"/>
                <w:sz w:val="20"/>
              </w:rPr>
              <w:t xml:space="preserve"> артық, бірақ 3000 см</w:t>
            </w:r>
            <w:r>
              <w:rPr>
                <w:rFonts w:ascii="Times New Roman"/>
                <w:b w:val="false"/>
                <w:i w:val="false"/>
                <w:color w:val="000000"/>
                <w:vertAlign w:val="superscript"/>
              </w:rPr>
              <w:t>3</w:t>
            </w:r>
            <w:r>
              <w:rPr>
                <w:rFonts w:ascii="Times New Roman"/>
                <w:b w:val="false"/>
                <w:i w:val="false"/>
                <w:color w:val="000000"/>
                <w:sz w:val="20"/>
              </w:rPr>
              <w:t xml:space="preserve">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8703 31 109 0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тұруға арналған моторлы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8703 32 199 0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тұруға арналған моторлы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8703 33 199 0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тұруға арналған моторлы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цилиндрлерінің жұмыс көлемі 1500 см</w:t>
            </w:r>
            <w:r>
              <w:rPr>
                <w:rFonts w:ascii="Times New Roman"/>
                <w:b w:val="false"/>
                <w:i w:val="false"/>
                <w:color w:val="000000"/>
                <w:vertAlign w:val="superscript"/>
              </w:rPr>
              <w:t>3</w:t>
            </w:r>
            <w:r>
              <w:rPr>
                <w:rFonts w:ascii="Times New Roman"/>
                <w:b w:val="false"/>
                <w:i w:val="false"/>
                <w:color w:val="000000"/>
                <w:sz w:val="20"/>
              </w:rPr>
              <w:t>-тен асады, бірақ 1800 см</w:t>
            </w:r>
            <w:r>
              <w:rPr>
                <w:rFonts w:ascii="Times New Roman"/>
                <w:b w:val="false"/>
                <w:i w:val="false"/>
                <w:color w:val="000000"/>
                <w:vertAlign w:val="superscript"/>
              </w:rPr>
              <w:t>3</w:t>
            </w:r>
            <w:r>
              <w:rPr>
                <w:rFonts w:ascii="Times New Roman"/>
                <w:b w:val="false"/>
                <w:i w:val="false"/>
                <w:color w:val="000000"/>
                <w:sz w:val="20"/>
              </w:rPr>
              <w:t>-тен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цилиндрлерінің жұмыс көлемі 1800 см</w:t>
            </w:r>
            <w:r>
              <w:rPr>
                <w:rFonts w:ascii="Times New Roman"/>
                <w:b w:val="false"/>
                <w:i w:val="false"/>
                <w:color w:val="000000"/>
                <w:vertAlign w:val="superscript"/>
              </w:rPr>
              <w:t>3</w:t>
            </w:r>
            <w:r>
              <w:rPr>
                <w:rFonts w:ascii="Times New Roman"/>
                <w:b w:val="false"/>
                <w:i w:val="false"/>
                <w:color w:val="000000"/>
                <w:sz w:val="20"/>
              </w:rPr>
              <w:t>-тен асады, бірақ 3000 см</w:t>
            </w:r>
            <w:r>
              <w:rPr>
                <w:rFonts w:ascii="Times New Roman"/>
                <w:b w:val="false"/>
                <w:i w:val="false"/>
                <w:color w:val="000000"/>
                <w:vertAlign w:val="superscript"/>
              </w:rPr>
              <w:t>3</w:t>
            </w:r>
            <w:r>
              <w:rPr>
                <w:rFonts w:ascii="Times New Roman"/>
                <w:b w:val="false"/>
                <w:i w:val="false"/>
                <w:color w:val="000000"/>
                <w:sz w:val="20"/>
              </w:rPr>
              <w:t>-тен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ішкі жану қозғалтқышының цилиндрлерінің жұмыс көлемі 1500 см</w:t>
            </w:r>
            <w:r>
              <w:rPr>
                <w:rFonts w:ascii="Times New Roman"/>
                <w:b w:val="false"/>
                <w:i w:val="false"/>
                <w:color w:val="000000"/>
                <w:vertAlign w:val="superscript"/>
              </w:rPr>
              <w:t>3</w:t>
            </w:r>
            <w:r>
              <w:rPr>
                <w:rFonts w:ascii="Times New Roman"/>
                <w:b w:val="false"/>
                <w:i w:val="false"/>
                <w:color w:val="000000"/>
                <w:sz w:val="20"/>
              </w:rPr>
              <w:t>-тен асады, бірақ 1800 см</w:t>
            </w:r>
            <w:r>
              <w:rPr>
                <w:rFonts w:ascii="Times New Roman"/>
                <w:b w:val="false"/>
                <w:i w:val="false"/>
                <w:color w:val="000000"/>
                <w:vertAlign w:val="superscript"/>
              </w:rPr>
              <w:t>3</w:t>
            </w:r>
            <w:r>
              <w:rPr>
                <w:rFonts w:ascii="Times New Roman"/>
                <w:b w:val="false"/>
                <w:i w:val="false"/>
                <w:color w:val="000000"/>
                <w:sz w:val="20"/>
              </w:rPr>
              <w:t>-тен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цилиндрлерінің жұмыс көлемі 1800 см</w:t>
            </w:r>
            <w:r>
              <w:rPr>
                <w:rFonts w:ascii="Times New Roman"/>
                <w:b w:val="false"/>
                <w:i w:val="false"/>
                <w:color w:val="000000"/>
                <w:vertAlign w:val="superscript"/>
              </w:rPr>
              <w:t>3</w:t>
            </w:r>
            <w:r>
              <w:rPr>
                <w:rFonts w:ascii="Times New Roman"/>
                <w:b w:val="false"/>
                <w:i w:val="false"/>
                <w:color w:val="000000"/>
                <w:sz w:val="20"/>
              </w:rPr>
              <w:t>-тен асады, бірақ 2300 см</w:t>
            </w:r>
            <w:r>
              <w:rPr>
                <w:rFonts w:ascii="Times New Roman"/>
                <w:b w:val="false"/>
                <w:i w:val="false"/>
                <w:color w:val="000000"/>
                <w:vertAlign w:val="superscript"/>
              </w:rPr>
              <w:t>3</w:t>
            </w:r>
            <w:r>
              <w:rPr>
                <w:rFonts w:ascii="Times New Roman"/>
                <w:b w:val="false"/>
                <w:i w:val="false"/>
                <w:color w:val="000000"/>
                <w:sz w:val="20"/>
              </w:rPr>
              <w:t>-тен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тұруға арналған моторлы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тұруға арналған моторлы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тұруға арналған моторлы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цилиндрлерінің жұмыс көлемі 1500 см</w:t>
            </w:r>
            <w:r>
              <w:rPr>
                <w:rFonts w:ascii="Times New Roman"/>
                <w:b w:val="false"/>
                <w:i w:val="false"/>
                <w:color w:val="000000"/>
                <w:vertAlign w:val="superscript"/>
              </w:rPr>
              <w:t>3</w:t>
            </w:r>
            <w:r>
              <w:rPr>
                <w:rFonts w:ascii="Times New Roman"/>
                <w:b w:val="false"/>
                <w:i w:val="false"/>
                <w:color w:val="000000"/>
                <w:sz w:val="20"/>
              </w:rPr>
              <w:t>-тен асады, бірақ 1800 см</w:t>
            </w:r>
            <w:r>
              <w:rPr>
                <w:rFonts w:ascii="Times New Roman"/>
                <w:b w:val="false"/>
                <w:i w:val="false"/>
                <w:color w:val="000000"/>
                <w:vertAlign w:val="superscript"/>
              </w:rPr>
              <w:t>3</w:t>
            </w:r>
            <w:r>
              <w:rPr>
                <w:rFonts w:ascii="Times New Roman"/>
                <w:b w:val="false"/>
                <w:i w:val="false"/>
                <w:color w:val="000000"/>
                <w:sz w:val="20"/>
              </w:rPr>
              <w:t>-тен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цилиндрлерінің жұмыс көлемі 1800 см</w:t>
            </w:r>
            <w:r>
              <w:rPr>
                <w:rFonts w:ascii="Times New Roman"/>
                <w:b w:val="false"/>
                <w:i w:val="false"/>
                <w:color w:val="000000"/>
                <w:vertAlign w:val="superscript"/>
              </w:rPr>
              <w:t>3</w:t>
            </w:r>
            <w:r>
              <w:rPr>
                <w:rFonts w:ascii="Times New Roman"/>
                <w:b w:val="false"/>
                <w:i w:val="false"/>
                <w:color w:val="000000"/>
                <w:sz w:val="20"/>
              </w:rPr>
              <w:t>-тен асады, бірақ 3000 см</w:t>
            </w:r>
            <w:r>
              <w:rPr>
                <w:rFonts w:ascii="Times New Roman"/>
                <w:b w:val="false"/>
                <w:i w:val="false"/>
                <w:color w:val="000000"/>
                <w:vertAlign w:val="superscript"/>
              </w:rPr>
              <w:t>3</w:t>
            </w:r>
            <w:r>
              <w:rPr>
                <w:rFonts w:ascii="Times New Roman"/>
                <w:b w:val="false"/>
                <w:i w:val="false"/>
                <w:color w:val="000000"/>
                <w:sz w:val="20"/>
              </w:rPr>
              <w:t>-тен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ішкі жану қозғалтқышының цилиндрлерінің жұмыс көлемі 1500 см</w:t>
            </w:r>
            <w:r>
              <w:rPr>
                <w:rFonts w:ascii="Times New Roman"/>
                <w:b w:val="false"/>
                <w:i w:val="false"/>
                <w:color w:val="000000"/>
                <w:vertAlign w:val="superscript"/>
              </w:rPr>
              <w:t>3</w:t>
            </w:r>
            <w:r>
              <w:rPr>
                <w:rFonts w:ascii="Times New Roman"/>
                <w:b w:val="false"/>
                <w:i w:val="false"/>
                <w:color w:val="000000"/>
                <w:sz w:val="20"/>
              </w:rPr>
              <w:t>-тен асады, бірақ 1800 см</w:t>
            </w:r>
            <w:r>
              <w:rPr>
                <w:rFonts w:ascii="Times New Roman"/>
                <w:b w:val="false"/>
                <w:i w:val="false"/>
                <w:color w:val="000000"/>
                <w:vertAlign w:val="superscript"/>
              </w:rPr>
              <w:t>3</w:t>
            </w:r>
            <w:r>
              <w:rPr>
                <w:rFonts w:ascii="Times New Roman"/>
                <w:b w:val="false"/>
                <w:i w:val="false"/>
                <w:color w:val="000000"/>
                <w:sz w:val="20"/>
              </w:rPr>
              <w:t>-тен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цилиндрлерінің жұмыс көлемі 1800 см</w:t>
            </w:r>
            <w:r>
              <w:rPr>
                <w:rFonts w:ascii="Times New Roman"/>
                <w:b w:val="false"/>
                <w:i w:val="false"/>
                <w:color w:val="000000"/>
                <w:vertAlign w:val="superscript"/>
              </w:rPr>
              <w:t>3</w:t>
            </w:r>
            <w:r>
              <w:rPr>
                <w:rFonts w:ascii="Times New Roman"/>
                <w:b w:val="false"/>
                <w:i w:val="false"/>
                <w:color w:val="000000"/>
                <w:sz w:val="20"/>
              </w:rPr>
              <w:t>-тен асады, бірақ 2300 см</w:t>
            </w:r>
            <w:r>
              <w:rPr>
                <w:rFonts w:ascii="Times New Roman"/>
                <w:b w:val="false"/>
                <w:i w:val="false"/>
                <w:color w:val="000000"/>
                <w:vertAlign w:val="superscript"/>
              </w:rPr>
              <w:t>3</w:t>
            </w:r>
            <w:r>
              <w:rPr>
                <w:rFonts w:ascii="Times New Roman"/>
                <w:b w:val="false"/>
                <w:i w:val="false"/>
                <w:color w:val="000000"/>
                <w:sz w:val="20"/>
              </w:rPr>
              <w:t>-тен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тұруға арналған моторлы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тұруға арналған моторлы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M1 немесе M1G санатындағы жеңіл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8703 90 009 0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моторлы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8711 20 980 0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125 см</w:t>
            </w:r>
            <w:r>
              <w:rPr>
                <w:rFonts w:ascii="Times New Roman"/>
                <w:b w:val="false"/>
                <w:i w:val="false"/>
                <w:color w:val="000000"/>
                <w:vertAlign w:val="superscript"/>
              </w:rPr>
              <w:t>3</w:t>
            </w:r>
            <w:r>
              <w:rPr>
                <w:rFonts w:ascii="Times New Roman"/>
                <w:b w:val="false"/>
                <w:i w:val="false"/>
                <w:color w:val="000000"/>
                <w:sz w:val="20"/>
              </w:rPr>
              <w:t xml:space="preserve"> артық, бірақ 250 см</w:t>
            </w:r>
            <w:r>
              <w:rPr>
                <w:rFonts w:ascii="Times New Roman"/>
                <w:b w:val="false"/>
                <w:i w:val="false"/>
                <w:color w:val="000000"/>
                <w:vertAlign w:val="superscript"/>
              </w:rPr>
              <w:t>3</w:t>
            </w:r>
            <w:r>
              <w:rPr>
                <w:rFonts w:ascii="Times New Roman"/>
                <w:b w:val="false"/>
                <w:i w:val="false"/>
                <w:color w:val="000000"/>
                <w:sz w:val="20"/>
              </w:rPr>
              <w:t xml:space="preserve">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жартылай тіркемелер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8716 39 500 2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толық массасы көп автомобиль тіркемелері 15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бұрынғы пайдаланғандар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8716 80 000 0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8802 11 000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бос жабдықталған аппараттың массасы 2000 кг-нан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бос жабдықталған аппараттың массасы 2000 кг-нан асады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8802 20 000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бос жарақталған аппараттың массасы 2000 кг аспайтын ұшақтар мен өзге де ұшу аппараттары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8802 30 000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бос жарақтандырылған аппараттың салмағы 2000 кг-нан асатын, бірақ 15000 кг-нан аспайтын ұшақтар мен өзге де ұшу аппараттары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бос жарақталған аппараттың массасы 15 000 кг-нан асатын ұшақтар мен өзге де ұшу аппараттары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жолаушыларды тасымалдауға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8806 21 000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максималды ұшу салмағы 250 г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8806 22 000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максималды ұшу салмағы 250 г-нан асады, бірақ 7 кг-нан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8806 23 000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максималды ұшу салмағы 7 кг-нан асады, бірақ 25 кг-нан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8806 24 000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максималды ұшу салмағы 25 кг-нан асады, бірақ 150 кг-нан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8806 91 000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максималды ұшу салмағы 250 г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8806 92 000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максималды ұшу салмағы 250 г-нан асады, бірақ 7 кг-нан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8806 93 000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максималды ұшу салмағы 7 кг-нан асады, бірақ 25 кг-нан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8806 94 000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максималды ұшу салмағы 25 кг-нан асады, бірақ 150 кг-нан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8903 93 990 0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9003 90 000 1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пластмастан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9006 59 000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фотокамерадан басқасы:</w:t>
            </w:r>
          </w:p>
          <w:p>
            <w:pPr>
              <w:spacing w:after="20"/>
              <w:ind w:left="20"/>
              <w:jc w:val="both"/>
            </w:pPr>
            <w:r>
              <w:rPr>
                <w:rFonts w:ascii="Times New Roman"/>
                <w:b w:val="false"/>
                <w:i w:val="false"/>
                <w:color w:val="000000"/>
                <w:sz w:val="20"/>
              </w:rPr>
              <w:t>
- ЕАЭО СЭҚ ТН 9006 30 000 0 – 9006 59 000 1 позицияларында көрсетілген;  - баспа табақшаларын немесе цилиндрлерді дайындау үшін қолданылады;</w:t>
            </w:r>
          </w:p>
          <w:p>
            <w:pPr>
              <w:spacing w:after="20"/>
              <w:ind w:left="20"/>
              <w:jc w:val="both"/>
            </w:pPr>
            <w:r>
              <w:rPr>
                <w:rFonts w:ascii="Times New Roman"/>
                <w:b w:val="false"/>
                <w:i w:val="false"/>
                <w:color w:val="000000"/>
                <w:sz w:val="20"/>
              </w:rPr>
              <w:t>
- - айнасы бар, ені 35 мм-ден аспайтын катушкалы фотопленкаға арналған;</w:t>
            </w:r>
          </w:p>
          <w:p>
            <w:pPr>
              <w:spacing w:after="20"/>
              <w:ind w:left="20"/>
              <w:jc w:val="both"/>
            </w:pPr>
            <w:r>
              <w:rPr>
                <w:rFonts w:ascii="Times New Roman"/>
                <w:b w:val="false"/>
                <w:i w:val="false"/>
                <w:color w:val="000000"/>
                <w:sz w:val="20"/>
              </w:rPr>
              <w:t>
- ені 35 мм-ден аз катушкалы фотопленкалаға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9006 61 000 0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разрядты ("электрондық") фото жарқылдар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9017 80 100 0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өлшеу шыбықтары мен рулеткалар, бөлімдері бар сызғыштар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9018 90 500 1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қан, қан алмастырғыштар мен инфузиялық ерітінділерді алуға және құюға арналған жүйелер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9028 30 110 0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фазалы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тауар позициясының сағаттары мен секундомерлерінен басқа, секундомерлерді қоса алғанда, өзімен немесе өзімен бірге алып жүруге арналған қол, қалта және өзге де сағаттар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 қуатымен жұмыс істейді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бағалы емес металдан, оның ішінде алтын жалатылған немесе гальваникалық тәсілмен күміс жалатылған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гитаралар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9401 20 000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моторлы көлік құралдарында қолданылатын орындықтар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ағаштан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ағаштан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9401 52 000 0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бамбуктан жасалған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9401 53 000 0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ротаннан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9401 59 000 0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9401 61 000 0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қапталған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9401 69 000 0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9401 71 000 9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9401 79 000 9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9401 80 000 9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мекемелерде қолданылатын металл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металл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9403 70 000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пластмассадан жасалған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9403 82 000 0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бамбуктан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9403 83 000 0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ротаннан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9403 89 000 0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ағаштан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9403 99 000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9503 00 610 0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9503 00 690 0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ойын карталары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таяқтар, жиынтықтар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9506 59 000 0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9506 99 100 0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доптардан басқа поло және крикет 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балық аулау қармақтары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балық аулау ілмектері, қарғыбауы бар немесе қарғыбауы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балық аулау сызығы бар катушкалар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9602 00 000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Оюға жарамды өсімдік немесе минерал тектес өңделген материалдар және олардан жасалған бұйымдар; балауыздан, стеариннен, табиғи шайырлардан немесе табиғи резеңкеден немесе модельдік пасталардан жасалған қалыпталған немесе ойылған бұйымдар және басқа жерде аталмаған немесе енгізілмеген өзге де қалыпталған немесе ойылған бұйымдар; өңделген, емделмеген желатин (3503 тауар позициясының желатинінен басқа) және емделмеген желатиннен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9603 29 800 0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9603 90 910 0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жол төсемдерін тазалауға арналған щеткалар; аяқ киім мен киімді тазалауға арналған щеткаларды қоса алғанда, үйге арналған щеткалар мен сүрткіштер; жануарларды күтуге арналған щеткалар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9603 90 990 0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түймелер, бекіткіштер және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пластмасса, тоқыма жабыны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қымбат емес металл тістері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9608 10 990 0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киізден немесе фетрден және өзге де кеуекті материалдардан жасалған ұшы бар қаламдар мен маркерлер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жоғарыда аталған субпозицияларда көрсетілген екі немесе одан да көп бұйымдардан тұратын жиынтықтар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қарапайым және түрлі-түсті, қабықшалары бар грифельдермен қарындаштар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Жазуға немесе сурет салуға арналған шиферлі тақталар, жақтауларда немесе жақтауларсыз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Тарақтар, шашқа арналған тарақтар және ұқсас заттар; 8516 тауар позициясында көрсетілгендерден басқа шашқа арналған түйреуіштер, бұйралауға арналған қысқыштар, бұйралағыштар және ұқсас заттар және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гигиеналық мақсаттарға арналған бүріккіштер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bl>
    <w:p>
      <w:pPr>
        <w:spacing w:after="0"/>
        <w:ind w:left="0"/>
        <w:jc w:val="both"/>
      </w:pPr>
      <w:r>
        <w:rPr>
          <w:rFonts w:ascii="Times New Roman"/>
          <w:b w:val="false"/>
          <w:i w:val="false"/>
          <w:color w:val="000000"/>
          <w:sz w:val="28"/>
        </w:rPr>
        <w:t>
      _________________</w:t>
      </w:r>
    </w:p>
    <w:bookmarkStart w:name="z10" w:id="6"/>
    <w:p>
      <w:pPr>
        <w:spacing w:after="0"/>
        <w:ind w:left="0"/>
        <w:jc w:val="both"/>
      </w:pPr>
      <w:r>
        <w:rPr>
          <w:rFonts w:ascii="Times New Roman"/>
          <w:b w:val="false"/>
          <w:i w:val="false"/>
          <w:color w:val="000000"/>
          <w:sz w:val="28"/>
        </w:rPr>
        <w:t>
      * оларға қатысты осы тізбеде Дүниежүзілік сауда ұйымына қосылу шарты ретінде қабылданған міндеттемелерге сәйкес Қазақстан Республикасы өздеріне қатысты тауарлардың тізбесіне енгізілген БКТ мөлшерлемесі белгіленген тауарларға, Еуразиялық экономикалық одақтың Бірыңғай кедендік тарифінің баж мөлшерлемелерімен салыстырғанда төмен кедендік әкелу баждарының мөлшерлемелері және Еуразиялық экономикалық комиссиясы кеңесінің 2015 жылғы 14 қазандағы № 59 шешімімен бекітілген осындай баж мөлшерлемелерінің мөлшері қолданылады, 2015 жылғы 16 қазандағы Еуразиялық экономикалық одақтың кедендік аумағында тауарларды әкелу мен олардың айналысының кейбір мәселелері туралы хаттаманың 3-бабына сәйкес Қазақстан Республикасының аумағына әкелінеді.</w:t>
      </w:r>
    </w:p>
    <w:bookmarkEnd w:id="6"/>
    <w:bookmarkStart w:name="z11" w:id="7"/>
    <w:p>
      <w:pPr>
        <w:spacing w:after="0"/>
        <w:ind w:left="0"/>
        <w:jc w:val="both"/>
      </w:pPr>
      <w:r>
        <w:rPr>
          <w:rFonts w:ascii="Times New Roman"/>
          <w:b w:val="false"/>
          <w:i w:val="false"/>
          <w:color w:val="000000"/>
          <w:sz w:val="28"/>
        </w:rPr>
        <w:t xml:space="preserve">
      ** ЕАЭО СЭҚ ТН-ның кодын да, тауардың атауын да басшылыққа алу қажет. </w:t>
      </w:r>
    </w:p>
    <w:bookmarkEnd w:id="7"/>
    <w:bookmarkStart w:name="z12" w:id="8"/>
    <w:p>
      <w:pPr>
        <w:spacing w:after="0"/>
        <w:ind w:left="0"/>
        <w:jc w:val="both"/>
      </w:pPr>
      <w:r>
        <w:rPr>
          <w:rFonts w:ascii="Times New Roman"/>
          <w:b w:val="false"/>
          <w:i w:val="false"/>
          <w:color w:val="000000"/>
          <w:sz w:val="28"/>
        </w:rPr>
        <w:t xml:space="preserve">
      *** Еуразиялық экономикалық комиссиясы алқасының 2016 жылғы 19 сәуірдегі № 36 шешімінің 3-тармағында көрсетілген спорттық аяқ киімді қоспағанда.". </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