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1e27" w14:textId="1c01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шығарумен, тауарларды шығарудан бас тартумен және тауарларды шығарудың күшін жоюымен, тауарларды шығару мерзімін тоқтата тұру, осындай тоқтата тұру мерзімін ұзарту және олардың күшін жою туралы шешімдерді ресімдеумен, сондай-ақ осындай шешімдерді қабылдау туралы хабарламамен байланысты кедендік операцияларды жасау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одағының кеден кодексінің 82-бабының </w:t>
      </w:r>
      <w:r>
        <w:rPr>
          <w:rFonts w:ascii="Times New Roman"/>
          <w:b w:val="false"/>
          <w:i w:val="false"/>
          <w:color w:val="000000"/>
          <w:sz w:val="28"/>
        </w:rPr>
        <w:t>3-тармағына</w:t>
      </w:r>
      <w:r>
        <w:rPr>
          <w:rFonts w:ascii="Times New Roman"/>
          <w:b w:val="false"/>
          <w:i w:val="false"/>
          <w:color w:val="000000"/>
          <w:sz w:val="28"/>
        </w:rPr>
        <w:t xml:space="preserve">, 118-бабының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120-бабының </w:t>
      </w:r>
      <w:r>
        <w:rPr>
          <w:rFonts w:ascii="Times New Roman"/>
          <w:b w:val="false"/>
          <w:i w:val="false"/>
          <w:color w:val="000000"/>
          <w:sz w:val="28"/>
        </w:rPr>
        <w:t>20-тармағына</w:t>
      </w:r>
      <w:r>
        <w:rPr>
          <w:rFonts w:ascii="Times New Roman"/>
          <w:b w:val="false"/>
          <w:i w:val="false"/>
          <w:color w:val="000000"/>
          <w:sz w:val="28"/>
        </w:rPr>
        <w:t xml:space="preserve">, 124-бабының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сондай-ақ 125-бабының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2017 жылғы 19 желтоқсандағы Еуразиялық экономикалық комиссиясы алқасының № 188-шешімімен бекітілген тауарларды шығарумен, тауарларды шығарудан бас тартумен және тауарларды шығарудың күшін жоюымен, тауарларды шығару мерзімін тоқтата тұру, осындай тоқтата тұру мерзімін ұзарту және олардың күшін жою туралы шешімдерді ресімдеумен, сондай-ақ осындай шешімдерді қабылдау туралы хабарламамен байланысты кедендік операцияларды жасау </w:t>
      </w:r>
      <w:r>
        <w:rPr>
          <w:rFonts w:ascii="Times New Roman"/>
          <w:b w:val="false"/>
          <w:i w:val="false"/>
          <w:color w:val="000000"/>
          <w:sz w:val="28"/>
        </w:rPr>
        <w:t>тәртібіне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енгізу.</w:t>
      </w:r>
    </w:p>
    <w:bookmarkStart w:name="z3" w:id="0"/>
    <w:p>
      <w:pPr>
        <w:spacing w:after="0"/>
        <w:ind w:left="0"/>
        <w:jc w:val="both"/>
      </w:pPr>
      <w:r>
        <w:rPr>
          <w:rFonts w:ascii="Times New Roman"/>
          <w:b w:val="false"/>
          <w:i w:val="false"/>
          <w:color w:val="000000"/>
          <w:sz w:val="28"/>
        </w:rPr>
        <w:t>
      2.  2025 жылғы 1 сәуірден бастап күшіне енетін өзгерістердің 2-тармағының "б" тармақшасын (осы шешімге қосымша) қоспағанда,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 74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Тауарларды шығарумен, тауарларды шығарудан бас тартумен және тауарларды шығарудың күшін жоюымен, тауарларды шығару мерзімін тоқтата тұру, осындай тоқтата тұру мерзімін ұзарту және олардың күшін жою туралы шешімдерді ресімдеумен, сондай-ақ осындай шешімдерді қабылдау туралы хабарламамен байланысты кедендік операцияларды жасау тәртібіне, сондай-ақ осындай шешімдерді қабылдау туралы хабарламаға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Мынадай мазмұндағы 6</w:t>
      </w:r>
      <w:r>
        <w:rPr>
          <w:rFonts w:ascii="Times New Roman"/>
          <w:b w:val="false"/>
          <w:i w:val="false"/>
          <w:color w:val="000000"/>
          <w:vertAlign w:val="superscript"/>
        </w:rPr>
        <w:t>1</w:t>
      </w:r>
      <w:r>
        <w:rPr>
          <w:rFonts w:ascii="Times New Roman"/>
          <w:b w:val="false"/>
          <w:i w:val="false"/>
          <w:color w:val="000000"/>
          <w:sz w:val="28"/>
        </w:rPr>
        <w:t xml:space="preserve"> және 6</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Өздеріне қатысты ЭТД (Электронды транзит декларациясы) тіркелген тауарларды автоматты түрде шығарғаннан кейін кеден органының ақпараттық жүйесі арқылы қызметтері кеден транзитінің кедендік рәсіміне сәйкес тасымалданатын тауарлармен түсіру, қайта тиеу (ауыстырып тиеу), және (немесе) осындай тауарларды тасымалдайтын көлік құралдарын ауыстыру, кедендік транзиттің кедендік рәсіміне сәйкес тауарларды шығару туралы хабарлама өзге де жүк операциялары жоспарланған межелі кеден органына және кеден органдарына автоматты режимде қалыптастырылады және жіберіледі</w:t>
      </w:r>
    </w:p>
    <w:p>
      <w:pPr>
        <w:spacing w:after="0"/>
        <w:ind w:left="0"/>
        <w:jc w:val="both"/>
      </w:pPr>
      <w:r>
        <w:rPr>
          <w:rFonts w:ascii="Times New Roman"/>
          <w:b w:val="false"/>
          <w:i w:val="false"/>
          <w:color w:val="000000"/>
          <w:sz w:val="28"/>
        </w:rPr>
        <w:t>
      Тауарларды автомобиль және темір жол көлігімен тасымалдаған жағдайда, осы тармақтың бірінші абзацында көрсетілген хабарлама, сондай-ақ аумағы бойынша кедендік транзиттің кедендік рәсімімен орналастырылған тауарлар 2019 жылғы 29 қазандағы Еуразиялық экономикалық комиссиясы алқасының № 185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құжаттармен және (немесе) мәліметтермен алмасуды қамтамасыз ету" шешімімен бекітілген жалпы процесін іске асыру қағидаларына № 3-қосымшаны ескере отырып (бұдан әрі – Жалпы процесті іске асыру қағидаларына тіркелген № 3-қосымша). өткізілетін мүше мемлекеттің кеден органына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2</w:t>
      </w:r>
      <w:r>
        <w:rPr>
          <w:rFonts w:ascii="Times New Roman"/>
          <w:b w:val="false"/>
          <w:i w:val="false"/>
          <w:color w:val="000000"/>
          <w:sz w:val="28"/>
        </w:rPr>
        <w:t>. Егер осы Тәртіптің 61-тармағының бірінші абзацында көзделген хабарламаны жібергеннен кейін кеден органының лауазымды адамы автоматты түрде шығару кезінде қалыптастырылған дұрыс емес мәліметтерді анықтаған жағдайда, мұндай лауазымды адам кедендік транзиттің кедендік рәсімінің қолданылуы аяқталғанға (тоқтатылғанға) дейін көрсетілген хабарламаны түзетуді жүзеге асырады (ЭТД тіркеу нөмірі, тауарларды шығару күні мен уақыты туралы мәліметтерді қоспағанда).</w:t>
      </w:r>
    </w:p>
    <w:p>
      <w:pPr>
        <w:spacing w:after="0"/>
        <w:ind w:left="0"/>
        <w:jc w:val="both"/>
      </w:pPr>
      <w:r>
        <w:rPr>
          <w:rFonts w:ascii="Times New Roman"/>
          <w:b w:val="false"/>
          <w:i w:val="false"/>
          <w:color w:val="000000"/>
          <w:sz w:val="28"/>
        </w:rPr>
        <w:t>
      Тауарларды шығару туралы осы хабарламаны түзету жүзеге асырылғаннан кейін кеден органының лауазымды адамы мүмкіндігінше қысқа мерзімде, бірақ кеден органының жұмыс уақытының 3 сағатынан кешіктірмей осы Тәртіптің 61-тармағында көзделген мәліметтерді кеден органының кедендік транзит рәсіміне сәйкес тауарларды шығару туралы хабарламадағы мәліметтердің өзгергені туралы хабарламаны қалыптастырады және кеден органдарына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а) "в" тармақшасы алынып тасталсын;</w:t>
      </w:r>
    </w:p>
    <w:bookmarkEnd w:id="2"/>
    <w:bookmarkStart w:name="z10" w:id="3"/>
    <w:p>
      <w:pPr>
        <w:spacing w:after="0"/>
        <w:ind w:left="0"/>
        <w:jc w:val="both"/>
      </w:pPr>
      <w:r>
        <w:rPr>
          <w:rFonts w:ascii="Times New Roman"/>
          <w:b w:val="false"/>
          <w:i w:val="false"/>
          <w:color w:val="000000"/>
          <w:sz w:val="28"/>
        </w:rPr>
        <w:t>
      б) мынадай мазмұндағы "г" тармақшасымен толықтырылсын:</w:t>
      </w:r>
    </w:p>
    <w:bookmarkEnd w:id="3"/>
    <w:p>
      <w:pPr>
        <w:spacing w:after="0"/>
        <w:ind w:left="0"/>
        <w:jc w:val="both"/>
      </w:pPr>
      <w:r>
        <w:rPr>
          <w:rFonts w:ascii="Times New Roman"/>
          <w:b w:val="false"/>
          <w:i w:val="false"/>
          <w:color w:val="000000"/>
          <w:sz w:val="28"/>
        </w:rPr>
        <w:t>
      "г) мүше мемлекеттердің кеден органдарының сыныптауышына сәйкес аралық кеден органының кодын, сондай-ақ тауарларды тасымалдау маршрутын (ЭТД үшін) сақтаудың белгіленген кезектілігін ескере отырып, олардың реттік нөмірлерін көрсете отырып, тауарларды тасымалдау маршруты (ол белгіленген жағдайда)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Кеден органының лауазымды адамы тауарларды шығару туралы белгі қойғаннан кейін:</w:t>
      </w:r>
    </w:p>
    <w:bookmarkStart w:name="z12" w:id="4"/>
    <w:p>
      <w:pPr>
        <w:spacing w:after="0"/>
        <w:ind w:left="0"/>
        <w:jc w:val="both"/>
      </w:pPr>
      <w:r>
        <w:rPr>
          <w:rFonts w:ascii="Times New Roman"/>
          <w:b w:val="false"/>
          <w:i w:val="false"/>
          <w:color w:val="000000"/>
          <w:sz w:val="28"/>
        </w:rPr>
        <w:t>
      а) осы Тәртіптің 11-тармағының бірінші немесе екінші абзацтарында көрсетілген құжаттардың даналары оларды берген тұлғаға қайтарылады;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кеден органының ақпараттық жүйесі арқылы кедендік транзиттің кедендік рәсіміне сәйкес тауарлар шығарылған жағдайда, ол тағайындалған кеден органына, жіберілу, кедендік транзиттің кедендік рәсіміне сәйкес тасымалданатын тауарлармен қайта тиеу (ауыстырып тиеу), өзге де жүк операциялары және (немесе) осындай тауарларды тасымалдайтын көлік құралдарын кедендік транзиттің кедендік рәсіміне орналастырылған тауарларды тасымалдау маршрутын белгілеу кезінде айқындалған аралық кеден органдарына ауыстыру (ол белгіленген жағдайда), ал кедендік транзиттің кедендік рәсіміне сондай-ақ, аумағы бойынша кедендік транзиттің кедендік рәсімімен орналастырылған тауарлар өткізілетін мүше мемлекеттің кеден органына тауарларды автомобиль және темір жол көлігімен тасымалдау қызметі жоспарланған өңірлердегі кеден органдарына тауарлардың шығарылуы туралы хабарлама жалпы процесті іске асыру қағидаларына тіркелген № 3-қосымшаны ескере отырып қалыптастырылады.". </w:t>
      </w:r>
    </w:p>
    <w:bookmarkStart w:name="z14" w:id="5"/>
    <w:p>
      <w:pPr>
        <w:spacing w:after="0"/>
        <w:ind w:left="0"/>
        <w:jc w:val="both"/>
      </w:pPr>
      <w:r>
        <w:rPr>
          <w:rFonts w:ascii="Times New Roman"/>
          <w:b w:val="false"/>
          <w:i w:val="false"/>
          <w:color w:val="000000"/>
          <w:sz w:val="28"/>
        </w:rPr>
        <w:t>
      4. Мынадай мазмұндағы 12</w:t>
      </w:r>
      <w:r>
        <w:rPr>
          <w:rFonts w:ascii="Times New Roman"/>
          <w:b w:val="false"/>
          <w:i w:val="false"/>
          <w:color w:val="000000"/>
          <w:vertAlign w:val="superscript"/>
        </w:rPr>
        <w:t>1</w:t>
      </w:r>
      <w:r>
        <w:rPr>
          <w:rFonts w:ascii="Times New Roman"/>
          <w:b w:val="false"/>
          <w:i w:val="false"/>
          <w:color w:val="000000"/>
          <w:sz w:val="28"/>
        </w:rPr>
        <w:t xml:space="preserve"> және 12</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5"/>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xml:space="preserve">. Егер осы Тәртіптің 12-тармағының "б" тармақшасында көзделген хабарламаны жібергеннен кейін кеден органының лауазымды адамы осы хабарламада қамтылған мәліметтер мен транзиттік декларация тіркелген тауарларды шығару үшін ұсынылған құжаттар және (немесе) мәліметтер (транзиттік декларацияның тіркеу нөмірін қоспағанда) арасындағы сәйкессіздіктерді анықтаған жағдайда, мұндай лауазымды адам кедендік транзиттің кедендік рәсімінің қолданылуы аяқталғанға (тоқтатылғанға) дейін анықталған сәйкессіздіктерді жою бөлігінде көрсетілген хабарламаны түзетуді жүзеге асырады. </w:t>
      </w:r>
    </w:p>
    <w:p>
      <w:pPr>
        <w:spacing w:after="0"/>
        <w:ind w:left="0"/>
        <w:jc w:val="both"/>
      </w:pPr>
      <w:r>
        <w:rPr>
          <w:rFonts w:ascii="Times New Roman"/>
          <w:b w:val="false"/>
          <w:i w:val="false"/>
          <w:color w:val="000000"/>
          <w:sz w:val="28"/>
        </w:rPr>
        <w:t>
      Тауарларды шығару туралы осы хабарламаны түзету жүзеге асырылғаннан кейін кеден органының лауазымды адамы мүмкіндігінше қысқа мерзімде, бірақ кеден органының жұмыс уақытының 3 сағатынан кешіктірмей, осы Тәртіптің 12-тармағының "б" тармақшасында көзделген кеден органдарына кедендік транзиттің кедендік рәсіміне сәйкес тауарларды шығару туралы хабарламадағы мәліметтердің өзгеруі туралы хабарламаны қалыптастырады және жібереді.</w:t>
      </w:r>
    </w:p>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Егер осы Тәртіптің 12-тармағының "б" тармақшасында көзделген хабарламаны жібергеннен кейін кеден органының лауазымды адамы осы хабарламада қамтылған мәліметтер мен транзиттік декларация тіркелген тауарларды шығару үшін ұсынылған құжаттар және (немесе) мәліметтер арасындағы транзиттік декларацияның тіркеу нөмірі бөлігінде сәйкессіздіктерді анықтаған жағдайда, мұндай лауазымды тұлға кедендік транзиттің кедендік рәсімінің қолданылуы аяқталғанға (тоқтатылғанға) дейін кедендік транзиттің кедендік рәсіміне сәйкес тауарларды шығару туралы көрсетілген хабарламаның күшін жоюды жүзеге асырады.</w:t>
      </w:r>
    </w:p>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хабарламаның күшін жою туралы мұндай хабарламаны кеден органының лауазымды адамы осы Тәртіптің 12-тармағының "б" тармақшасында көзделген кеден органдарына жібереді.</w:t>
      </w:r>
    </w:p>
    <w:bookmarkStart w:name="z15" w:id="6"/>
    <w:p>
      <w:pPr>
        <w:spacing w:after="0"/>
        <w:ind w:left="0"/>
        <w:jc w:val="both"/>
      </w:pPr>
      <w:r>
        <w:rPr>
          <w:rFonts w:ascii="Times New Roman"/>
          <w:b w:val="false"/>
          <w:i w:val="false"/>
          <w:color w:val="000000"/>
          <w:sz w:val="28"/>
        </w:rPr>
        <w:t>
      Осы тармақтың екінші абзацында көзделген хабарлама жіберілгеннен кейін кеден органының лауазымды адамы осы Тәртіптің 12-тармағының "б" тармақшасына сәйкес кедендік транзиттің кедендік рәсіміне сәйкес тауарлардың шығарылуы туралы жаңа хабарлама қалыптастырады.".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абзацындағы "6-тармақта көзделген кедендік операциялар" деген сөздер "6 және 6</w:t>
      </w:r>
      <w:r>
        <w:rPr>
          <w:rFonts w:ascii="Times New Roman"/>
          <w:b w:val="false"/>
          <w:i w:val="false"/>
          <w:color w:val="000000"/>
          <w:vertAlign w:val="superscript"/>
        </w:rPr>
        <w:t>1</w:t>
      </w:r>
      <w:r>
        <w:rPr>
          <w:rFonts w:ascii="Times New Roman"/>
          <w:b w:val="false"/>
          <w:i w:val="false"/>
          <w:color w:val="000000"/>
          <w:sz w:val="28"/>
        </w:rPr>
        <w:t>-тармақтарда көзделген кедендік операциялар" деген сөздермен ауыстырылсын, "9-тармақта көзделген кедендік операциялар" деген сөздер "12-тармақтың 9-тармағында және "б" тармақшасында көзделген кедендік операциялар" деген сөздермен ауыстырылсын.</w:t>
      </w:r>
    </w:p>
    <w:bookmarkStart w:name="z17" w:id="7"/>
    <w:p>
      <w:pPr>
        <w:spacing w:after="0"/>
        <w:ind w:left="0"/>
        <w:jc w:val="both"/>
      </w:pPr>
      <w:r>
        <w:rPr>
          <w:rFonts w:ascii="Times New Roman"/>
          <w:b w:val="false"/>
          <w:i w:val="false"/>
          <w:color w:val="000000"/>
          <w:sz w:val="28"/>
        </w:rPr>
        <w:t>
      6.  Мынадай мазмұндағы 13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Байланыс құралдарының (телекоммуникациялық желілердің және (немесе) "Интернет" ақпараттық-телекоммуникациялық желісінің) жұмысындағы техникалық іркілістерден немесе бұзушылықтардан туындаған жүйенің ақаулығы жойылғаннан кейін көзделген іс-әрекеттер жүзеге асырылады:</w:t>
      </w:r>
    </w:p>
    <w:bookmarkStart w:name="z18" w:id="8"/>
    <w:p>
      <w:pPr>
        <w:spacing w:after="0"/>
        <w:ind w:left="0"/>
        <w:jc w:val="both"/>
      </w:pPr>
      <w:r>
        <w:rPr>
          <w:rFonts w:ascii="Times New Roman"/>
          <w:b w:val="false"/>
          <w:i w:val="false"/>
          <w:color w:val="000000"/>
          <w:sz w:val="28"/>
        </w:rPr>
        <w:t>
      а) тауарларды автоматты түрде шығарған жағдайда – осы Тәртіптің 6 және 6</w:t>
      </w:r>
      <w:r>
        <w:rPr>
          <w:rFonts w:ascii="Times New Roman"/>
          <w:b w:val="false"/>
          <w:i w:val="false"/>
          <w:color w:val="000000"/>
          <w:vertAlign w:val="superscript"/>
        </w:rPr>
        <w:t>1</w:t>
      </w:r>
      <w:r>
        <w:rPr>
          <w:rFonts w:ascii="Times New Roman"/>
          <w:b w:val="false"/>
          <w:i w:val="false"/>
          <w:color w:val="000000"/>
          <w:sz w:val="28"/>
        </w:rPr>
        <w:t>-тармақтарында;</w:t>
      </w:r>
    </w:p>
    <w:bookmarkEnd w:id="8"/>
    <w:bookmarkStart w:name="z19" w:id="9"/>
    <w:p>
      <w:pPr>
        <w:spacing w:after="0"/>
        <w:ind w:left="0"/>
        <w:jc w:val="both"/>
      </w:pPr>
      <w:r>
        <w:rPr>
          <w:rFonts w:ascii="Times New Roman"/>
          <w:b w:val="false"/>
          <w:i w:val="false"/>
          <w:color w:val="000000"/>
          <w:sz w:val="28"/>
        </w:rPr>
        <w:t>
      б) лауазымды адамның қатысуымен тауарларды шығаруға байланысты кедендік операциялар жасалған жағдайда – осы Тәртіптің 9-тармағы және 12-тармағының "б" тармақшасы.".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15-тармақтың</w:t>
      </w:r>
      <w:r>
        <w:rPr>
          <w:rFonts w:ascii="Times New Roman"/>
          <w:b w:val="false"/>
          <w:i w:val="false"/>
          <w:color w:val="000000"/>
          <w:sz w:val="28"/>
        </w:rPr>
        <w:t xml:space="preserve"> "а" тармақшасының тоғызыншы абзацы және "г" тармақшасының тоғызыншы абзацы, "а" тармақшасының жетінші абзацы және </w:t>
      </w:r>
      <w:r>
        <w:rPr>
          <w:rFonts w:ascii="Times New Roman"/>
          <w:b w:val="false"/>
          <w:i w:val="false"/>
          <w:color w:val="000000"/>
          <w:sz w:val="28"/>
        </w:rPr>
        <w:t>18-тармақтың</w:t>
      </w:r>
      <w:r>
        <w:rPr>
          <w:rFonts w:ascii="Times New Roman"/>
          <w:b w:val="false"/>
          <w:i w:val="false"/>
          <w:color w:val="000000"/>
          <w:sz w:val="28"/>
        </w:rPr>
        <w:t xml:space="preserve"> "г" тармақшасының сегізінші абзацы, </w:t>
      </w:r>
      <w:r>
        <w:rPr>
          <w:rFonts w:ascii="Times New Roman"/>
          <w:b w:val="false"/>
          <w:i w:val="false"/>
          <w:color w:val="000000"/>
          <w:sz w:val="28"/>
        </w:rPr>
        <w:t>22-тармақтың</w:t>
      </w:r>
      <w:r>
        <w:rPr>
          <w:rFonts w:ascii="Times New Roman"/>
          <w:b w:val="false"/>
          <w:i w:val="false"/>
          <w:color w:val="000000"/>
          <w:sz w:val="28"/>
        </w:rPr>
        <w:t xml:space="preserve"> алтыншы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24-тармақта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а) бірінші абзац мынадай редакцияда жазылсын:</w:t>
      </w:r>
    </w:p>
    <w:bookmarkEnd w:id="10"/>
    <w:p>
      <w:pPr>
        <w:spacing w:after="0"/>
        <w:ind w:left="0"/>
        <w:jc w:val="both"/>
      </w:pPr>
      <w:r>
        <w:rPr>
          <w:rFonts w:ascii="Times New Roman"/>
          <w:b w:val="false"/>
          <w:i w:val="false"/>
          <w:color w:val="000000"/>
          <w:sz w:val="28"/>
        </w:rPr>
        <w:t>
      "24. Тауарларды шығарудан бас тартуды ресімдегеннен кейін осы Тәртіптің 23-тармағының бірінші немесе екінші абзацтарында көрсетілген құжаттардың даналары оларды берген тұлғаға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екінші абзацтағы "кеден" деген сөз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25-тармақтың</w:t>
      </w:r>
      <w:r>
        <w:rPr>
          <w:rFonts w:ascii="Times New Roman"/>
          <w:b w:val="false"/>
          <w:i w:val="false"/>
          <w:color w:val="000000"/>
          <w:sz w:val="28"/>
        </w:rPr>
        <w:t xml:space="preserve"> "б" тармақшасының екінші абзацы ", оның ішінде егер мұндай жағдайлар туралы ақпаратты кеден органы анықтаған және декларантқа жеткізген болса"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26-тармақта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а) "дана (даналар)" деген сөздер "даналар" деген сөзбен ауыстырылсын;</w:t>
      </w:r>
    </w:p>
    <w:bookmarkEnd w:id="11"/>
    <w:bookmarkStart w:name="z27" w:id="12"/>
    <w:p>
      <w:pPr>
        <w:spacing w:after="0"/>
        <w:ind w:left="0"/>
        <w:jc w:val="both"/>
      </w:pPr>
      <w:r>
        <w:rPr>
          <w:rFonts w:ascii="Times New Roman"/>
          <w:b w:val="false"/>
          <w:i w:val="false"/>
          <w:color w:val="000000"/>
          <w:sz w:val="28"/>
        </w:rPr>
        <w:t>
      б) "үшінші тараппен," деген сөздерден кейін "оларды кедендік құжаттар ретінде пайдаланған жағдайда," деген сөздермен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Егер кеден органы осы өтініш тәртібінің 26-тармағында көрсетілген өтінішті қарағаннан кейін тауарлар шығарылымын жою туралы шешім қабылдаған жағдайда, мұндай кеден органының лауазымды адамы осындай шешім қабылданған күннен кейінгі 1 жұмыс күнінен кешіктірмей:</w:t>
      </w:r>
    </w:p>
    <w:p>
      <w:pPr>
        <w:spacing w:after="0"/>
        <w:ind w:left="0"/>
        <w:jc w:val="both"/>
      </w:pPr>
      <w:r>
        <w:rPr>
          <w:rFonts w:ascii="Times New Roman"/>
          <w:b w:val="false"/>
          <w:i w:val="false"/>
          <w:color w:val="000000"/>
          <w:sz w:val="28"/>
        </w:rPr>
        <w:t>
      кеден органының ақпараттық жүйесіне тауарлар шығарылымының күшін жою туралы ақпаратты енгізу арқылы тауарлар шығарылымының күшін жояды;</w:t>
      </w:r>
    </w:p>
    <w:p>
      <w:pPr>
        <w:spacing w:after="0"/>
        <w:ind w:left="0"/>
        <w:jc w:val="both"/>
      </w:pPr>
      <w:r>
        <w:rPr>
          <w:rFonts w:ascii="Times New Roman"/>
          <w:b w:val="false"/>
          <w:i w:val="false"/>
          <w:color w:val="000000"/>
          <w:sz w:val="28"/>
        </w:rPr>
        <w:t>
      декларантқа кеден органының ақпараттық жүйесі арқылы мәліметтері ЭТД, ЭТД-да мәлімделген тауарлар шығарылымының күшін жоюды растайтын электрондық құжатты не тіркеу нөмірі осы өтініште қамтылған электрондық өтінішті көрсете отырып, қалыптастырады және жібереді:</w:t>
      </w:r>
    </w:p>
    <w:p>
      <w:pPr>
        <w:spacing w:after="0"/>
        <w:ind w:left="0"/>
        <w:jc w:val="both"/>
      </w:pPr>
      <w:r>
        <w:rPr>
          <w:rFonts w:ascii="Times New Roman"/>
          <w:b w:val="false"/>
          <w:i w:val="false"/>
          <w:color w:val="000000"/>
          <w:sz w:val="28"/>
        </w:rPr>
        <w:t>
      кеден органындағы тиісті кеден құжатының тіркеу нөмірі;</w:t>
      </w:r>
    </w:p>
    <w:p>
      <w:pPr>
        <w:spacing w:after="0"/>
        <w:ind w:left="0"/>
        <w:jc w:val="both"/>
      </w:pPr>
      <w:r>
        <w:rPr>
          <w:rFonts w:ascii="Times New Roman"/>
          <w:b w:val="false"/>
          <w:i w:val="false"/>
          <w:color w:val="000000"/>
          <w:sz w:val="28"/>
        </w:rPr>
        <w:t>
      кеден органдары қабылдайтын шешімдердің сыныптауышына сәйкес тауарлар шығарылымын жою туралы шешім кодын;</w:t>
      </w:r>
    </w:p>
    <w:p>
      <w:pPr>
        <w:spacing w:after="0"/>
        <w:ind w:left="0"/>
        <w:jc w:val="both"/>
      </w:pPr>
      <w:r>
        <w:rPr>
          <w:rFonts w:ascii="Times New Roman"/>
          <w:b w:val="false"/>
          <w:i w:val="false"/>
          <w:color w:val="000000"/>
          <w:sz w:val="28"/>
        </w:rPr>
        <w:t>
      күні, айы, жылы форматындағы күндер (күнтізбелік жылдың соңғы екі цифры, күні, айы) және тауарлар шығарылымының күшін жою уақыты.</w:t>
      </w:r>
    </w:p>
    <w:bookmarkStart w:name="z29" w:id="13"/>
    <w:p>
      <w:pPr>
        <w:spacing w:after="0"/>
        <w:ind w:left="0"/>
        <w:jc w:val="both"/>
      </w:pPr>
      <w:r>
        <w:rPr>
          <w:rFonts w:ascii="Times New Roman"/>
          <w:b w:val="false"/>
          <w:i w:val="false"/>
          <w:color w:val="000000"/>
          <w:sz w:val="28"/>
        </w:rPr>
        <w:t>
      Егер тауарларды шығару қағаз тасығыштағы ТД (тауар декларациясы), қағаз тасығыштағы ТД (транзит декларациясы) не қағаз тасығыштағы өтінішті пайдалана отырып жүзеге асырылған жағдайда кеден органының лауазымды адамы күні, айы, жылы форматындағы күнді (күн, ай, күнтізбелік жылдың соңғы екі цифрды) көрсете отырып, тауарлар шығарылымының күшін жою (жазба не мөртабан бедері түрінде), осы кеден құжаттарының нысандарын және оларды толтыру тәртібін айқындайтын одақ құқығына кіретін актілерге сәйкес ТД (тауар декларациясы) тиісті бағандарында қағаз тасығышта, ТД (транзит декларациясы) қағаз тасығышта не қағаз тасығыштағы өтініште кеден органы лауазымды адамының жеке нөмірлік мөрінің қолдары мен бедерлері туралы белгі қояды.</w:t>
      </w:r>
    </w:p>
    <w:bookmarkEnd w:id="13"/>
    <w:bookmarkStart w:name="z30" w:id="14"/>
    <w:p>
      <w:pPr>
        <w:spacing w:after="0"/>
        <w:ind w:left="0"/>
        <w:jc w:val="both"/>
      </w:pPr>
      <w:r>
        <w:rPr>
          <w:rFonts w:ascii="Times New Roman"/>
          <w:b w:val="false"/>
          <w:i w:val="false"/>
          <w:color w:val="000000"/>
          <w:sz w:val="28"/>
        </w:rPr>
        <w:t>
      Егер тауарларды шығару ТД (тауар декларациясы) ретінде қағаз тасығышта немесе ТД (транзит декларациясы) ретінде қағаз тасығышта көліктік (тасымалдау), коммерциялық және (немесе) өзге де құжаттарды, оның ішінде үшінші тараппен мүше мемлекеттердің халықаралық шарттарында көзделген құжаттарды пайдалана отырып жүзеге асырылған жағдайда, кеден органының лауазымды адамы осындай құжаттарға мүше мемлекеттердің кедендік реттеу туралы заңнамасымен сәйкес тауарларды шығарудың күшін жою туралы белгі қояды.</w:t>
      </w:r>
    </w:p>
    <w:bookmarkEnd w:id="14"/>
    <w:p>
      <w:pPr>
        <w:spacing w:after="0"/>
        <w:ind w:left="0"/>
        <w:jc w:val="both"/>
      </w:pPr>
      <w:r>
        <w:rPr>
          <w:rFonts w:ascii="Times New Roman"/>
          <w:b w:val="false"/>
          <w:i w:val="false"/>
          <w:color w:val="000000"/>
          <w:sz w:val="28"/>
        </w:rPr>
        <w:t xml:space="preserve">
      Тауарлар шығарылымының күшін жою туралы белгі қойылғаннан кейін осы тармақтың жетінші немесе сегізінші абзацтарында көрсетілген құжаттардың данасы декларантқа қайтарылады. </w:t>
      </w:r>
    </w:p>
    <w:p>
      <w:pPr>
        <w:spacing w:after="0"/>
        <w:ind w:left="0"/>
        <w:jc w:val="both"/>
      </w:pPr>
      <w:r>
        <w:rPr>
          <w:rFonts w:ascii="Times New Roman"/>
          <w:b w:val="false"/>
          <w:i w:val="false"/>
          <w:color w:val="000000"/>
          <w:sz w:val="28"/>
        </w:rPr>
        <w:t>
      Мұндай құжаттарды декларантқа тапсыру мүмкін болмаған жағдайда кеден органы тауарлар шығарылымының күшін жоюды ресімдеген күннен кейінгі 5 жұмыс күнінен кешіктірмей, бұл құжаттарды тапсыру туралы хабарламасы бар тапсырысты пошта жөнелтілімімен жібереді немесе оларды осындай құжаттарды алу фактісін растауға мүмкіндік беретін өзге де тәсілмен береді.".</w:t>
      </w:r>
    </w:p>
    <w:bookmarkStart w:name="z31" w:id="15"/>
    <w:p>
      <w:pPr>
        <w:spacing w:after="0"/>
        <w:ind w:left="0"/>
        <w:jc w:val="both"/>
      </w:pPr>
      <w:r>
        <w:rPr>
          <w:rFonts w:ascii="Times New Roman"/>
          <w:b w:val="false"/>
          <w:i w:val="false"/>
          <w:color w:val="000000"/>
          <w:sz w:val="28"/>
        </w:rPr>
        <w:t>
      12. Мынадай мазмұндағы 29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Егер кеден органы осы өтініш тәртібінің 26-тармағында көрсетілген өтінішті қарағаннан кейін өздеріне қатысты транзиттік декларация тіркелген тауарлар шығарылымының күшін жою туралы шешім қабылдаған жағдайда, кеден органының лауазымды адамы осындай шешім қабылданған күннен кейінгі 1 жұмыс күнінен кешіктірмей осы кеден органының ақпараттық жүйесінде тауарлар шығарылымының күшін жою туралы хабарлама қалыптастырып, және оны межелі кеден органына, қызметі аймақтарында кедендік транзиттің кедендік рәсіміне сәйкес тасымалданатын тауарлармен түсіру, қайта тиеу (ауыстырып тиеу), өзге де жүк операциялары жоспарланған кеден органдарына және (немесе) осындай кедендік транзиттің кедендік рәсімімен орналастырылған (ол белгіленген жағдайда) тауарларды тасымалдайтын көлік құралдарының маршрутын, немесе ол өзгерген кезде, белгілеу кезінде айқындалған аралық кеден органдарына ауыстыруға, ал тауарларды автомобиль және темір жол көлігімен тасымалдаған жағдайда, сондай-ақ жалпы процесті іске асыру қағидаларына тіркелген № 3-қосымшаны ескере отырып, аумағы бойынша кедендік транзиттің кедендік рәсімімен орналастырылған тауарлар өткізілетін мүше мемлекеттің кеден органына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31-тармақта</w:t>
      </w:r>
      <w:r>
        <w:rPr>
          <w:rFonts w:ascii="Times New Roman"/>
          <w:b w:val="false"/>
          <w:i w:val="false"/>
          <w:color w:val="000000"/>
          <w:sz w:val="28"/>
        </w:rPr>
        <w:t>:</w:t>
      </w:r>
    </w:p>
    <w:bookmarkStart w:name="z33" w:id="16"/>
    <w:p>
      <w:pPr>
        <w:spacing w:after="0"/>
        <w:ind w:left="0"/>
        <w:jc w:val="both"/>
      </w:pPr>
      <w:r>
        <w:rPr>
          <w:rFonts w:ascii="Times New Roman"/>
          <w:b w:val="false"/>
          <w:i w:val="false"/>
          <w:color w:val="000000"/>
          <w:sz w:val="28"/>
        </w:rPr>
        <w:t>
      а) 31-тармақтың "а" тармақшасының бесінші абзацы алынып тасталсын;</w:t>
      </w:r>
    </w:p>
    <w:bookmarkEnd w:id="16"/>
    <w:bookmarkStart w:name="z34" w:id="17"/>
    <w:p>
      <w:pPr>
        <w:spacing w:after="0"/>
        <w:ind w:left="0"/>
        <w:jc w:val="both"/>
      </w:pPr>
      <w:r>
        <w:rPr>
          <w:rFonts w:ascii="Times New Roman"/>
          <w:b w:val="false"/>
          <w:i w:val="false"/>
          <w:color w:val="000000"/>
          <w:sz w:val="28"/>
        </w:rPr>
        <w:t>
      б) "в" тармақшасының бірінші абзацында:</w:t>
      </w:r>
    </w:p>
    <w:bookmarkEnd w:id="17"/>
    <w:bookmarkStart w:name="z35" w:id="18"/>
    <w:p>
      <w:pPr>
        <w:spacing w:after="0"/>
        <w:ind w:left="0"/>
        <w:jc w:val="both"/>
      </w:pPr>
      <w:r>
        <w:rPr>
          <w:rFonts w:ascii="Times New Roman"/>
          <w:b w:val="false"/>
          <w:i w:val="false"/>
          <w:color w:val="000000"/>
          <w:sz w:val="28"/>
        </w:rPr>
        <w:t>
      "дананың (даналардың)" деген сөздер "даналардың" деген сөзбен ауыстырылсын;</w:t>
      </w:r>
    </w:p>
    <w:bookmarkEnd w:id="18"/>
    <w:bookmarkStart w:name="z36" w:id="19"/>
    <w:p>
      <w:pPr>
        <w:spacing w:after="0"/>
        <w:ind w:left="0"/>
        <w:jc w:val="both"/>
      </w:pPr>
      <w:r>
        <w:rPr>
          <w:rFonts w:ascii="Times New Roman"/>
          <w:b w:val="false"/>
          <w:i w:val="false"/>
          <w:color w:val="000000"/>
          <w:sz w:val="28"/>
        </w:rPr>
        <w:t>
      "үшінші тараппен," деген сөздерден кейін "оларды кедендік құжаттар ретінде пайдаланған жағдайда," деген сөздермен толықтырылсын.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