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b308" w14:textId="2feb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Иран Ислам Республикасына Еуразиялық экономикалық одақ жанындағы байқаушы мемлекет мәртебесін беру туралы</w:t>
      </w:r>
    </w:p>
    <w:p>
      <w:pPr>
        <w:spacing w:after="0"/>
        <w:ind w:left="0"/>
        <w:jc w:val="both"/>
      </w:pPr>
      <w:r>
        <w:rPr>
          <w:rFonts w:ascii="Times New Roman"/>
          <w:b w:val="false"/>
          <w:i w:val="false"/>
          <w:color w:val="000000"/>
          <w:sz w:val="28"/>
        </w:rPr>
        <w:t>Еуразиялық экономикалық Кеңестің 2024 жылғы 26 желтоқсандағы № 17 шешімі</w:t>
      </w:r>
    </w:p>
    <w:p>
      <w:pPr>
        <w:spacing w:after="0"/>
        <w:ind w:left="0"/>
        <w:jc w:val="both"/>
      </w:pPr>
      <w:bookmarkStart w:name="z1" w:id="0"/>
      <w:r>
        <w:rPr>
          <w:rFonts w:ascii="Times New Roman"/>
          <w:b w:val="false"/>
          <w:i w:val="false"/>
          <w:color w:val="000000"/>
          <w:sz w:val="28"/>
        </w:rPr>
        <w:t xml:space="preserve">
      Иран Ислам Республикасы Президентінің Иран Ислам Республикасына Еуразиялық экономикалық одақ жанындағы байқаушы мемлекет мәртебесін беру туралы мәселе жөніндегі өтінішін назарға ала отырып, 2014 жылғы 29 мамырдағы Еуразиялық экономикалық одақ туралы шарттың </w:t>
      </w:r>
      <w:r>
        <w:rPr>
          <w:rFonts w:ascii="Times New Roman"/>
          <w:b w:val="false"/>
          <w:i w:val="false"/>
          <w:color w:val="000000"/>
          <w:sz w:val="28"/>
        </w:rPr>
        <w:t>109-бабына</w:t>
      </w:r>
      <w:r>
        <w:rPr>
          <w:rFonts w:ascii="Times New Roman"/>
          <w:b w:val="false"/>
          <w:i w:val="false"/>
          <w:color w:val="000000"/>
          <w:sz w:val="28"/>
        </w:rPr>
        <w:t xml:space="preserve"> сәйкес Жоғары Еуразиялық экономикалық кеңес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Иран Ислам Республикасына Еуразиялық экономикалық одақ жанындағы байқаушы мемлекет мәртебесі берілсін.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кеңестің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Федерациясынан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