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6ad0" w14:textId="1746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Келісімнің күшіне 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Кеңестің 2024 жылғы 26 желтоқсандағы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екінші абзацына және 2018 жылғы 14 мамырдағы 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 (бұдан әрі – Келісім) жасалған күнінен бастап Еуразиялық экономикалық одақ үшін міндетті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осы шешім күшіне енген күннен бастап 10 күнтізбелік күннен кешіктірмей Иран Ислам Республикасының атына Келісімнің 11.2-бабында көзделген хабарламаны жолдасын.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Еуразиялық экономикалық комиссия Еуразиялық экономикалық одаққа мүше мемлекеттердің Келісімінің күшіне енуі үшін қажетті мемлекетішілік рәсімдерді аяқтағаны туралы соңғы жазбаша хабарламаны дипломатиялық арналар арқылы алған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