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43b6" w14:textId="5aa4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10 жыл" медалі туралы</w:t>
      </w:r>
    </w:p>
    <w:p>
      <w:pPr>
        <w:spacing w:after="0"/>
        <w:ind w:left="0"/>
        <w:jc w:val="both"/>
      </w:pPr>
      <w:r>
        <w:rPr>
          <w:rFonts w:ascii="Times New Roman"/>
          <w:b w:val="false"/>
          <w:i w:val="false"/>
          <w:color w:val="000000"/>
          <w:sz w:val="28"/>
        </w:rPr>
        <w:t>Жоғары Еуразиялық экономикалық Кеңестің 2024 жылғы 8 мамырдағы № 7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комиссияның ақпаратын ескере отырып,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одаққа 10 жыл" медалін тағайындау.</w:t>
      </w:r>
    </w:p>
    <w:bookmarkEnd w:id="1"/>
    <w:bookmarkStart w:name="z3" w:id="2"/>
    <w:p>
      <w:pPr>
        <w:spacing w:after="0"/>
        <w:ind w:left="0"/>
        <w:jc w:val="both"/>
      </w:pPr>
      <w:r>
        <w:rPr>
          <w:rFonts w:ascii="Times New Roman"/>
          <w:b w:val="false"/>
          <w:i w:val="false"/>
          <w:color w:val="000000"/>
          <w:sz w:val="28"/>
        </w:rPr>
        <w:t xml:space="preserve">
      2. Қоса беріліп отырған "Еуразиялық экономикалық одаққа 10 жыл" медалі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Еуразиялық экономикалық комиссия кеңесі "Еуразиялық экономикалық одаққа 10 жыл" медалінің нобайын, "Еуразиялық экономикалық одаққа 10 жыл" медалінің сипаттамасын, "Еуразиялық экономикалық одаққа 10 жыл" медалінің нобайын бекітсін және көрсетілген медальдардың санын айқындасын.</w:t>
      </w:r>
    </w:p>
    <w:bookmarkEnd w:id="3"/>
    <w:bookmarkStart w:name="z5" w:id="4"/>
    <w:p>
      <w:pPr>
        <w:spacing w:after="0"/>
        <w:ind w:left="0"/>
        <w:jc w:val="both"/>
      </w:pPr>
      <w:r>
        <w:rPr>
          <w:rFonts w:ascii="Times New Roman"/>
          <w:b w:val="false"/>
          <w:i w:val="false"/>
          <w:color w:val="000000"/>
          <w:sz w:val="28"/>
        </w:rPr>
        <w:t>
      4. "Еуразиялық экономикалық одаққа 10 жыл" медальдарын және оларға куәліктерді дайындауға арналған шығыстар Еуразиялық экономикалық одақтың 2024 жылға арналған бюджетінде Еуразиялық экономикалық одақтың 2024 жылға арналған бюджетінде көзделген қаражат есебінен және шегінде жүзеге асырылады деп белгіленсін. Еуразиялық үкіметаралық кеңестің 2023 жылғы 26 қазандағы No 19 бұйрығымен бекітілген Еуразиялық экономикалық одақ туралы шартқа 2024 жылы қол қойылғанына 10 жыл толуын мерекелеу жөніндегі іс-шаралар бағдарламасының 2-тармағы.</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
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Еуразиялық </w:t>
            </w:r>
            <w:r>
              <w:br/>
            </w:r>
            <w:r>
              <w:rPr>
                <w:rFonts w:ascii="Times New Roman"/>
                <w:b w:val="false"/>
                <w:i w:val="false"/>
                <w:color w:val="000000"/>
                <w:sz w:val="20"/>
              </w:rPr>
              <w:t xml:space="preserve">экономикалық кеңестің </w:t>
            </w:r>
            <w:r>
              <w:br/>
            </w:r>
            <w:r>
              <w:rPr>
                <w:rFonts w:ascii="Times New Roman"/>
                <w:b w:val="false"/>
                <w:i w:val="false"/>
                <w:color w:val="000000"/>
                <w:sz w:val="20"/>
              </w:rPr>
              <w:t xml:space="preserve">2024 жылғы 8 мамырдағы </w:t>
            </w:r>
            <w:r>
              <w:br/>
            </w:r>
            <w:r>
              <w:rPr>
                <w:rFonts w:ascii="Times New Roman"/>
                <w:b w:val="false"/>
                <w:i w:val="false"/>
                <w:color w:val="000000"/>
                <w:sz w:val="20"/>
              </w:rPr>
              <w:t xml:space="preserve">№ 7 шешімімен </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"Еуразиялық экономикалық одаққа 10 жыл" медалі туралы </w:t>
      </w:r>
      <w:r>
        <w:br/>
      </w:r>
      <w:r>
        <w:rPr>
          <w:rFonts w:ascii="Times New Roman"/>
          <w:b/>
          <w:i w:val="false"/>
          <w:color w:val="000000"/>
        </w:rPr>
        <w:t>ЕРЕЖЕ</w:t>
      </w:r>
    </w:p>
    <w:bookmarkEnd w:id="6"/>
    <w:bookmarkStart w:name="z9" w:id="7"/>
    <w:p>
      <w:pPr>
        <w:spacing w:after="0"/>
        <w:ind w:left="0"/>
        <w:jc w:val="left"/>
      </w:pPr>
      <w:r>
        <w:rPr>
          <w:rFonts w:ascii="Times New Roman"/>
          <w:b/>
          <w:i w:val="false"/>
          <w:color w:val="000000"/>
        </w:rPr>
        <w:t xml:space="preserve"> I. Жалпы ережелер</w:t>
      </w:r>
    </w:p>
    <w:bookmarkEnd w:id="7"/>
    <w:bookmarkStart w:name="z10" w:id="8"/>
    <w:p>
      <w:pPr>
        <w:spacing w:after="0"/>
        <w:ind w:left="0"/>
        <w:jc w:val="both"/>
      </w:pPr>
      <w:r>
        <w:rPr>
          <w:rFonts w:ascii="Times New Roman"/>
          <w:b w:val="false"/>
          <w:i w:val="false"/>
          <w:color w:val="000000"/>
          <w:sz w:val="28"/>
        </w:rPr>
        <w:t>
      1. Осы Ереже "Еуразиялық экономикалық одаққа 10 жыл" медалінің (бұдан әрі - медаль) мәртебесін және оны беру тәртібін айқындайды.</w:t>
      </w:r>
    </w:p>
    <w:bookmarkEnd w:id="8"/>
    <w:bookmarkStart w:name="z11" w:id="9"/>
    <w:p>
      <w:pPr>
        <w:spacing w:after="0"/>
        <w:ind w:left="0"/>
        <w:jc w:val="both"/>
      </w:pPr>
      <w:r>
        <w:rPr>
          <w:rFonts w:ascii="Times New Roman"/>
          <w:b w:val="false"/>
          <w:i w:val="false"/>
          <w:color w:val="000000"/>
          <w:sz w:val="28"/>
        </w:rPr>
        <w:t>
      2. Медаль Еуразиялық экономикалық одаққа мүше мемлекеттердің (бұдан әрі тиісінше - мүше мемлекеттер, одақ) азаматтарын, сондай - ақ Одақтың дамуына жеке үлес қосқан үшінші мемлекеттердің азаматтарын көтермелеудің біржолғы жоғары нысаны болып табылады.</w:t>
      </w:r>
    </w:p>
    <w:bookmarkEnd w:id="9"/>
    <w:bookmarkStart w:name="z12" w:id="10"/>
    <w:p>
      <w:pPr>
        <w:spacing w:after="0"/>
        <w:ind w:left="0"/>
        <w:jc w:val="both"/>
      </w:pPr>
      <w:r>
        <w:rPr>
          <w:rFonts w:ascii="Times New Roman"/>
          <w:b w:val="false"/>
          <w:i w:val="false"/>
          <w:color w:val="000000"/>
          <w:sz w:val="28"/>
        </w:rPr>
        <w:t>
      3. Медальмен марапаттау туралы шешімді Жоғары Еуразиялық экономикалық кеңес (бұдан әрі - жоғары Кеңес) қабылдайды.</w:t>
      </w:r>
    </w:p>
    <w:bookmarkEnd w:id="10"/>
    <w:bookmarkStart w:name="z13" w:id="11"/>
    <w:p>
      <w:pPr>
        <w:spacing w:after="0"/>
        <w:ind w:left="0"/>
        <w:jc w:val="both"/>
      </w:pPr>
      <w:r>
        <w:rPr>
          <w:rFonts w:ascii="Times New Roman"/>
          <w:b w:val="false"/>
          <w:i w:val="false"/>
          <w:color w:val="000000"/>
          <w:sz w:val="28"/>
        </w:rPr>
        <w:t>
      4. Медальмен қайта марапаттау жүргізілмейді.</w:t>
      </w:r>
    </w:p>
    <w:bookmarkEnd w:id="11"/>
    <w:bookmarkStart w:name="z14" w:id="12"/>
    <w:p>
      <w:pPr>
        <w:spacing w:after="0"/>
        <w:ind w:left="0"/>
        <w:jc w:val="both"/>
      </w:pPr>
      <w:r>
        <w:rPr>
          <w:rFonts w:ascii="Times New Roman"/>
          <w:b w:val="false"/>
          <w:i w:val="false"/>
          <w:color w:val="000000"/>
          <w:sz w:val="28"/>
        </w:rPr>
        <w:t>
      5. Медаль кеуденің сол жағына тағылады және мүше мемлекеттердің мемлекеттік марапаттарының астында орналасқан.</w:t>
      </w:r>
    </w:p>
    <w:bookmarkEnd w:id="12"/>
    <w:bookmarkStart w:name="z15" w:id="13"/>
    <w:p>
      <w:pPr>
        <w:spacing w:after="0"/>
        <w:ind w:left="0"/>
        <w:jc w:val="both"/>
      </w:pPr>
      <w:r>
        <w:rPr>
          <w:rFonts w:ascii="Times New Roman"/>
          <w:b w:val="false"/>
          <w:i w:val="false"/>
          <w:color w:val="000000"/>
          <w:sz w:val="28"/>
        </w:rPr>
        <w:t>
      6. Дубликат медали взамен утерянной не выдается.</w:t>
      </w:r>
    </w:p>
    <w:bookmarkEnd w:id="13"/>
    <w:p>
      <w:pPr>
        <w:spacing w:after="0"/>
        <w:ind w:left="0"/>
        <w:jc w:val="both"/>
      </w:pPr>
      <w:r>
        <w:rPr>
          <w:rFonts w:ascii="Times New Roman"/>
          <w:b w:val="false"/>
          <w:i w:val="false"/>
          <w:color w:val="000000"/>
          <w:sz w:val="28"/>
        </w:rPr>
        <w:t>
      Медальмен марапатталған адамдарды тіркеуді Комиссия Алқасының төрағасы айқындайтын тәртіппен Еуразиялық экономикалық комиссия (бұдан әрі – Комиссия) жүзеге асырады.</w:t>
      </w:r>
    </w:p>
    <w:bookmarkStart w:name="z16" w:id="14"/>
    <w:p>
      <w:pPr>
        <w:spacing w:after="0"/>
        <w:ind w:left="0"/>
        <w:jc w:val="both"/>
      </w:pPr>
      <w:r>
        <w:rPr>
          <w:rFonts w:ascii="Times New Roman"/>
          <w:b w:val="false"/>
          <w:i w:val="false"/>
          <w:color w:val="000000"/>
          <w:sz w:val="28"/>
        </w:rPr>
        <w:t>
      7. Алушыға Комиссия Кеңесі бекіткен үлгі бойынша жасалған медальға куәлік беріледі.</w:t>
      </w:r>
    </w:p>
    <w:bookmarkEnd w:id="14"/>
    <w:bookmarkStart w:name="z17" w:id="15"/>
    <w:p>
      <w:pPr>
        <w:spacing w:after="0"/>
        <w:ind w:left="0"/>
        <w:jc w:val="both"/>
      </w:pPr>
      <w:r>
        <w:rPr>
          <w:rFonts w:ascii="Times New Roman"/>
          <w:b w:val="false"/>
          <w:i w:val="false"/>
          <w:color w:val="000000"/>
          <w:sz w:val="28"/>
        </w:rPr>
        <w:t>
      8. Медаль куәлігі жоғалған жағдайда комиссия марапатталған адамның жеке өтініші бойынша комиссияның ресми бланкісінде ресімделген және Комиссия Алқасының Төрағасы қол қойған медальмен марапаттау туралы анықтама береді.</w:t>
      </w:r>
    </w:p>
    <w:bookmarkEnd w:id="15"/>
    <w:bookmarkStart w:name="z18" w:id="16"/>
    <w:p>
      <w:pPr>
        <w:spacing w:after="0"/>
        <w:ind w:left="0"/>
        <w:jc w:val="left"/>
      </w:pPr>
      <w:r>
        <w:rPr>
          <w:rFonts w:ascii="Times New Roman"/>
          <w:b/>
          <w:i w:val="false"/>
          <w:color w:val="000000"/>
        </w:rPr>
        <w:t xml:space="preserve"> II. медальмен марапаттауға ұсыну тәртібі</w:t>
      </w:r>
    </w:p>
    <w:bookmarkEnd w:id="16"/>
    <w:bookmarkStart w:name="z19" w:id="17"/>
    <w:p>
      <w:pPr>
        <w:spacing w:after="0"/>
        <w:ind w:left="0"/>
        <w:jc w:val="both"/>
      </w:pPr>
      <w:r>
        <w:rPr>
          <w:rFonts w:ascii="Times New Roman"/>
          <w:b w:val="false"/>
          <w:i w:val="false"/>
          <w:color w:val="000000"/>
          <w:sz w:val="28"/>
        </w:rPr>
        <w:t>
      9. Медальмен комиссия кеңесінің мүшелері, Комиссия Алқасының Төрағасы, Комиссия Алқасының мүшелері, Одақ Сотының Төрағасы, Одақ Сотының судьялары, Комиссияның лауазымды адамдары мен қызметкерлері, мүше мемлекеттердің азаматтары, сондай-ақ Одақтың дамуына жеке үлес қосқан үшінші мемлекеттердің азаматтары марапатталады.</w:t>
      </w:r>
    </w:p>
    <w:bookmarkEnd w:id="17"/>
    <w:bookmarkStart w:name="z20" w:id="18"/>
    <w:p>
      <w:pPr>
        <w:spacing w:after="0"/>
        <w:ind w:left="0"/>
        <w:jc w:val="both"/>
      </w:pPr>
      <w:r>
        <w:rPr>
          <w:rFonts w:ascii="Times New Roman"/>
          <w:b w:val="false"/>
          <w:i w:val="false"/>
          <w:color w:val="000000"/>
          <w:sz w:val="28"/>
        </w:rPr>
        <w:t xml:space="preserve">
      10. Жоғары Кеңес мүшесінің, комиссия кеңесі мүшесінің, комиссия Алқасы Төрағасының (Комиссия Алқасы мүшелерінің ұсыныстарын ескере отырып), сондай-ақ Одақ Соты Төрағасының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марапат парақтарын қоса бере отырып, тиісті өтінішхаты медальмен марапаттауға негіз болып табылады.</w:t>
      </w:r>
    </w:p>
    <w:bookmarkEnd w:id="18"/>
    <w:bookmarkStart w:name="z21" w:id="19"/>
    <w:p>
      <w:pPr>
        <w:spacing w:after="0"/>
        <w:ind w:left="0"/>
        <w:jc w:val="both"/>
      </w:pPr>
      <w:r>
        <w:rPr>
          <w:rFonts w:ascii="Times New Roman"/>
          <w:b w:val="false"/>
          <w:i w:val="false"/>
          <w:color w:val="000000"/>
          <w:sz w:val="28"/>
        </w:rPr>
        <w:t>
      11. Өтінішхаттардың негізінде Комиссия медальмен марапаттау туралы шешімнің жобасын (наградталатын адамдардың тізімін көрсете отырып және марапат парақтарын қоса бере отырып) әзірлейді және Жоғары Кеңестің қарауы үшін ұсынады.</w:t>
      </w:r>
    </w:p>
    <w:bookmarkEnd w:id="19"/>
    <w:bookmarkStart w:name="z22" w:id="20"/>
    <w:p>
      <w:pPr>
        <w:spacing w:after="0"/>
        <w:ind w:left="0"/>
        <w:jc w:val="left"/>
      </w:pPr>
      <w:r>
        <w:rPr>
          <w:rFonts w:ascii="Times New Roman"/>
          <w:b/>
          <w:i w:val="false"/>
          <w:color w:val="000000"/>
        </w:rPr>
        <w:t xml:space="preserve"> III. Медальмен марапаттау тәртібі</w:t>
      </w:r>
    </w:p>
    <w:bookmarkEnd w:id="20"/>
    <w:bookmarkStart w:name="z23" w:id="21"/>
    <w:p>
      <w:pPr>
        <w:spacing w:after="0"/>
        <w:ind w:left="0"/>
        <w:jc w:val="both"/>
      </w:pPr>
      <w:r>
        <w:rPr>
          <w:rFonts w:ascii="Times New Roman"/>
          <w:b w:val="false"/>
          <w:i w:val="false"/>
          <w:color w:val="000000"/>
          <w:sz w:val="28"/>
        </w:rPr>
        <w:t>
      14. Медальді Жоғары Кеңес мүшесі, Комиссия Кеңесінің мүшесі, Комиссия Алқасының Төрағасы, Одақ Сотының Төрағасы, Комиссия Алқасының мүшесі, комиссиямен өзара іс-қимылға уәкілеттік берілген мүше мемлекет органының басшысы тапсырады.</w:t>
      </w:r>
    </w:p>
    <w:bookmarkEnd w:id="21"/>
    <w:bookmarkStart w:name="z24" w:id="22"/>
    <w:p>
      <w:pPr>
        <w:spacing w:after="0"/>
        <w:ind w:left="0"/>
        <w:jc w:val="both"/>
      </w:pPr>
      <w:r>
        <w:rPr>
          <w:rFonts w:ascii="Times New Roman"/>
          <w:b w:val="false"/>
          <w:i w:val="false"/>
          <w:color w:val="000000"/>
          <w:sz w:val="28"/>
        </w:rPr>
        <w:t>
      15. Медаль және оған куәлік Жоғары Кеңестің марапаттау туралы шешімі күшіне енген күннен бастап 3 айдан кешіктірілмей салтанатты жағдайда марапатталған адамдарға тапсырылады.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10 жыл" медалі </w:t>
            </w:r>
            <w:r>
              <w:br/>
            </w:r>
            <w:r>
              <w:rPr>
                <w:rFonts w:ascii="Times New Roman"/>
                <w:b w:val="false"/>
                <w:i w:val="false"/>
                <w:color w:val="000000"/>
                <w:sz w:val="20"/>
              </w:rPr>
              <w:t>туралы ережеге</w:t>
            </w:r>
            <w:r>
              <w:br/>
            </w:r>
            <w:r>
              <w:rPr>
                <w:rFonts w:ascii="Times New Roman"/>
                <w:b w:val="false"/>
                <w:i w:val="false"/>
                <w:color w:val="000000"/>
                <w:sz w:val="20"/>
              </w:rPr>
              <w:t>ҚОСЫМША</w:t>
            </w:r>
          </w:p>
        </w:tc>
      </w:tr>
    </w:tbl>
    <w:bookmarkStart w:name="z26" w:id="23"/>
    <w:p>
      <w:pPr>
        <w:spacing w:after="0"/>
        <w:ind w:left="0"/>
        <w:jc w:val="both"/>
      </w:pPr>
      <w:r>
        <w:rPr>
          <w:rFonts w:ascii="Times New Roman"/>
          <w:b w:val="false"/>
          <w:i w:val="false"/>
          <w:color w:val="000000"/>
          <w:sz w:val="28"/>
        </w:rPr>
        <w:t>
      (форма)</w:t>
      </w:r>
    </w:p>
    <w:bookmarkEnd w:id="23"/>
    <w:bookmarkStart w:name="z27" w:id="24"/>
    <w:p>
      <w:pPr>
        <w:spacing w:after="0"/>
        <w:ind w:left="0"/>
        <w:jc w:val="left"/>
      </w:pPr>
      <w:r>
        <w:rPr>
          <w:rFonts w:ascii="Times New Roman"/>
          <w:b/>
          <w:i w:val="false"/>
          <w:color w:val="000000"/>
        </w:rPr>
        <w:t xml:space="preserve"> "Еуразиялық экономикалық одаққа 10 жыл" медалінің </w:t>
      </w:r>
      <w:r>
        <w:br/>
      </w:r>
      <w:r>
        <w:rPr>
          <w:rFonts w:ascii="Times New Roman"/>
          <w:b/>
          <w:i w:val="false"/>
          <w:color w:val="000000"/>
        </w:rPr>
        <w:t xml:space="preserve">МАРАПАТТАУ ПАРАҒЫ </w:t>
      </w:r>
    </w:p>
    <w:bookmarkEnd w:id="24"/>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1. Тегі ___________________________________________________________________</w:t>
      </w:r>
      <w:r>
        <w:br/>
      </w:r>
      <w:r>
        <w:rPr>
          <w:rFonts w:ascii="Times New Roman"/>
          <w:b w:val="false"/>
          <w:i w:val="false"/>
          <w:color w:val="000000"/>
          <w:sz w:val="28"/>
        </w:rPr>
        <w:t>аты, әкесінің аты __________________________________________________________</w:t>
      </w:r>
      <w:r>
        <w:br/>
      </w:r>
      <w:r>
        <w:rPr>
          <w:rFonts w:ascii="Times New Roman"/>
          <w:b w:val="false"/>
          <w:i w:val="false"/>
          <w:color w:val="000000"/>
          <w:sz w:val="28"/>
        </w:rPr>
        <w:t>2. Азаматтығы ____________________________________________________________</w:t>
      </w:r>
      <w:r>
        <w:br/>
      </w:r>
      <w:r>
        <w:rPr>
          <w:rFonts w:ascii="Times New Roman"/>
          <w:b w:val="false"/>
          <w:i w:val="false"/>
          <w:color w:val="000000"/>
          <w:sz w:val="28"/>
        </w:rPr>
        <w:t>3. Лауазымы, жұмыс орны __________________________________________________</w:t>
      </w:r>
      <w:r>
        <w:br/>
      </w:r>
      <w:r>
        <w:rPr>
          <w:rFonts w:ascii="Times New Roman"/>
          <w:b w:val="false"/>
          <w:i w:val="false"/>
          <w:color w:val="000000"/>
          <w:sz w:val="28"/>
        </w:rPr>
        <w:t xml:space="preserve">(ұйымдық-құқықтық нысанын көрсете отырып, ұйымның лауазымы, толық атауы) </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4. Жынысы _______________ 5. Туған күні _____________________________________</w:t>
      </w:r>
      <w:r>
        <w:br/>
      </w:r>
      <w:r>
        <w:rPr>
          <w:rFonts w:ascii="Times New Roman"/>
          <w:b w:val="false"/>
          <w:i w:val="false"/>
          <w:color w:val="000000"/>
          <w:sz w:val="28"/>
        </w:rPr>
        <w:t xml:space="preserve">                                                                                      (күні, айы, жылы)</w:t>
      </w:r>
      <w:r>
        <w:br/>
      </w:r>
      <w:r>
        <w:rPr>
          <w:rFonts w:ascii="Times New Roman"/>
          <w:b w:val="false"/>
          <w:i w:val="false"/>
          <w:color w:val="000000"/>
          <w:sz w:val="28"/>
        </w:rPr>
        <w:t>6. Туған жері 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7. Білімі __________________________________________________________________</w:t>
      </w:r>
      <w:r>
        <w:br/>
      </w:r>
      <w:r>
        <w:rPr>
          <w:rFonts w:ascii="Times New Roman"/>
          <w:b w:val="false"/>
          <w:i w:val="false"/>
          <w:color w:val="000000"/>
          <w:sz w:val="28"/>
        </w:rPr>
        <w:t xml:space="preserve">                                            (оқу орнының атауы, бітірген жылы)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8. Ғылыми дәрежесі, ғылыми атағы____________________________________________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1-8-тармақтарда көрсетілген мәліметтер жеке басын куәландыратын құжаттағы, еңбек кітапшасындағы, білім алу туралы құжаттардағы ақпаратқа сәйкес келеді.</w:t>
      </w:r>
      <w:r>
        <w:br/>
      </w:r>
      <w:r>
        <w:rPr>
          <w:rFonts w:ascii="Times New Roman"/>
          <w:b w:val="false"/>
          <w:i w:val="false"/>
          <w:color w:val="000000"/>
          <w:sz w:val="28"/>
        </w:rPr>
        <w:t>________________________________________________ _______ __________________</w:t>
      </w:r>
      <w:r>
        <w:br/>
      </w:r>
      <w:r>
        <w:rPr>
          <w:rFonts w:ascii="Times New Roman"/>
          <w:b w:val="false"/>
          <w:i w:val="false"/>
          <w:color w:val="000000"/>
          <w:sz w:val="28"/>
        </w:rPr>
        <w:t>(ұйымның кадр қызметі басшысының лауазымы)          (қолы)      (тегі, аты-жөні)</w:t>
      </w:r>
      <w:r>
        <w:br/>
      </w:r>
      <w:r>
        <w:rPr>
          <w:rFonts w:ascii="Times New Roman"/>
          <w:b w:val="false"/>
          <w:i w:val="false"/>
          <w:color w:val="000000"/>
          <w:sz w:val="28"/>
        </w:rPr>
        <w:t>"____" __________ 20_____ ж.</w:t>
      </w:r>
      <w:r>
        <w:br/>
      </w:r>
      <w:r>
        <w:rPr>
          <w:rFonts w:ascii="Times New Roman"/>
          <w:b w:val="false"/>
          <w:i w:val="false"/>
          <w:color w:val="000000"/>
          <w:sz w:val="28"/>
        </w:rPr>
        <w:t xml:space="preserve">М. О </w:t>
      </w:r>
      <w:r>
        <w:br/>
      </w:r>
      <w:r>
        <w:rPr>
          <w:rFonts w:ascii="Times New Roman"/>
          <w:b w:val="false"/>
          <w:i w:val="false"/>
          <w:color w:val="000000"/>
          <w:sz w:val="28"/>
        </w:rPr>
        <w:t>Кандидат _________________________________________________ ұсынылды</w:t>
      </w:r>
      <w:r>
        <w:br/>
      </w:r>
      <w:r>
        <w:rPr>
          <w:rFonts w:ascii="Times New Roman"/>
          <w:b w:val="false"/>
          <w:i w:val="false"/>
          <w:color w:val="000000"/>
          <w:sz w:val="28"/>
        </w:rPr>
        <w:t>             (марапатқа ұсынылған адамның тегі, аты-жөні)</w:t>
      </w:r>
      <w:r>
        <w:br/>
      </w:r>
      <w:r>
        <w:rPr>
          <w:rFonts w:ascii="Times New Roman"/>
          <w:b w:val="false"/>
          <w:i w:val="false"/>
          <w:color w:val="000000"/>
          <w:sz w:val="28"/>
        </w:rPr>
        <w:t xml:space="preserve">       "Еуразиялық экономикалық одаққа 10 жыл" медалімен марапатталсын.</w:t>
      </w:r>
      <w:r>
        <w:br/>
      </w:r>
      <w:r>
        <w:rPr>
          <w:rFonts w:ascii="Times New Roman"/>
          <w:b w:val="false"/>
          <w:i w:val="false"/>
          <w:color w:val="000000"/>
          <w:sz w:val="28"/>
        </w:rPr>
        <w:t>_____________________________________________ ________ _______________</w:t>
      </w:r>
      <w:r>
        <w:br/>
      </w:r>
      <w:r>
        <w:rPr>
          <w:rFonts w:ascii="Times New Roman"/>
          <w:b w:val="false"/>
          <w:i w:val="false"/>
          <w:color w:val="000000"/>
          <w:sz w:val="28"/>
        </w:rPr>
        <w:t xml:space="preserve">(марапатқа үміткер тұлғаның лауазымы)                        (қолы)     (тегі, аты-жөні) </w:t>
      </w:r>
      <w:r>
        <w:br/>
      </w:r>
      <w:r>
        <w:rPr>
          <w:rFonts w:ascii="Times New Roman"/>
          <w:b w:val="false"/>
          <w:i w:val="false"/>
          <w:color w:val="000000"/>
          <w:sz w:val="28"/>
        </w:rPr>
        <w:t>"____" __________ 20_____ ж.</w:t>
      </w:r>
      <w:r>
        <w:br/>
      </w:r>
      <w:r>
        <w:rPr>
          <w:rFonts w:ascii="Times New Roman"/>
          <w:b w:val="false"/>
          <w:i w:val="false"/>
          <w:color w:val="000000"/>
          <w:sz w:val="28"/>
        </w:rPr>
        <w:t xml:space="preserve">М. О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