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12ec" w14:textId="7a41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ережелерін бұзудың болуы туралы істі қарауды тоқтату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желтоқсандағы № 190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комиссиясы алқасы Бәсекелестіктің жалпы қағидаттары мен қағидалары туралы хаттаманың 10-тармағының 3 және 4-тармақшаларына,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(Еуразиялық экономикалық одақ туралы 2014 жылғы 29 мамырдағы шартқа № 19 қосымша) бұзу туралы істерді қарау тәртібінің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45-тармақтарына</w:t>
      </w:r>
      <w:r>
        <w:rPr>
          <w:rFonts w:ascii="Times New Roman"/>
          <w:b w:val="false"/>
          <w:i w:val="false"/>
          <w:color w:val="000000"/>
          <w:sz w:val="28"/>
        </w:rPr>
        <w:t xml:space="preserve"> сәйкес, "Белмедпрепараттар" республикалық унитарлық кәсіпорны(Беларусь Республикасы, Минск қ.,Фабрициус к-сі, 30 үй, ТН 100049731, тіркелген күні – 2004 жылғы 2 шілде, СТН 100049731) (бұдан әрі – "Белмедпрепараттар" РУК) өндіретін және және Еуразиялық экономикалық одаққа мүше мемлекеттердің шаруашылық жүргізуші субъектілеріне (нарық субъектілеріне) бастапқы іске асыру (өндірушінің азаматтық айналымға бастапқы енгізуі) шеңберінде (бұдан әрі – іс) жеткізетін "Гепарин натрийі" дәрілік препаратының Трансшекаралық нарықтардағы бәсекелестіктің жалпы ережелерін бұзу туралы іс бойынша Трансшекаралық нарықтардағы бәсекелестіктің жалпы ережелерін бұзу туралы мәселені қарады.</w:t>
      </w:r>
    </w:p>
    <w:bookmarkStart w:name="z2" w:id="0"/>
    <w:p>
      <w:pPr>
        <w:spacing w:after="0"/>
        <w:ind w:left="0"/>
        <w:jc w:val="both"/>
      </w:pPr>
      <w:r>
        <w:rPr>
          <w:rFonts w:ascii="Times New Roman"/>
          <w:b w:val="false"/>
          <w:i w:val="false"/>
          <w:color w:val="000000"/>
          <w:sz w:val="28"/>
        </w:rPr>
        <w:t xml:space="preserve">
      Бәсекелестік саласындағы Еуразиялық экономикалық одақ құқығына кіретін халықаралық шарттар мен актілердің ережелеріне негізделген іс материалдарын қарау нәтижелері бойынша, қосымшаға сәйкес істің нақты мән-жайларын және осы Шешімнің сипаттамалық және дәлелді бөліктерінде ұсынылған істі қарау жөніндегі Комиссияның қорытындыларын зерделей отырып, Еуразиялық экономикалық комиссия кеңесінің 2012 жылғы 17 желтоқсандағы № 118 шешімімен бекітілген Трансшекаралық нарықтардағы бәсекелестіктің жалпы ережелерін бұзғаны үшін Айыппұлдарды есептеу әдістемесі мен Салу тәртібін (бұдан әрі – Есептеу әдістемесі және Айыппұл салу тәртібі) басшылыққа ала отырып, Комиссиясының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"Глобал Фарма" жауапкершілігі шектеулі қоғамы (Ресей Федерациясы, Мәскеу қ., Горбунов к-сі, 2-үй, 3-ғимарат, 2 қабат,  II ғимарат/бөлме / 2ж, НМТН 1117746036870, тіркелген күні – 2011 жылғы 25 қаңтар, СТН 7730637758) (бұдан әрі –  "Глобал Фарма" ЖШҚ), "Вага-фарм" жауапкершілігі шектеулі қоғамы (Армения Республикасы, Ереван қ., Физкультурников к-сі, 8 үй, ТН 273.110.02790, тіркелген күні – 2000 жылғы 5 маусым, СТН 01536316) (бұдан әрі –"Вага-фарм" ЖШҚ), "Альфа-Фарм Импорт" жабық акционерлік қоғамы (Армения Республикасы, Ереван қ., Шираки к-сі, 1/68 үй, ТН 273.120.79534, тіркелген күні – 2012 жылғы 21 наурыз, СТН 02606482) (бұдан әрі – "Альфа-Фарм Импорт" ЖАҚ), "Неман-Фарм" жауапкершілігі шектеулі серіктестігі (Қырғыз Республикасы, Бішкек қ., Киевская к-сі, 38-үй, ТН 16558-3301-ЖШҚ,тіркеу күні –– 2018 жылғы 17 сәуір, СТН 02311200110139) (бұдан әрі – "Неман-Фарм" ЖШҚ), "Медлайф" жауапкершілігі шектеулі қоғамы (Қырғыз Республикасы, Бішкек қ., Ленин ауданы, Боконбаев к-сі, 7 үй, 4 пәтер, ТН 1851-3301-000, тіркелген күні – 1997 жылғы 25 шілде, СТН 02507199710152) (бұдан әрі – "Медлайф" ЖШҚ), "Кайлас-ЖШС" жауапкершілігі шектеулі қоғамы (Қырғыз Республикасы, Ош қ., Қарасуйская к-сі, 10 үй, 36 пәтер, ТН 133175-3310-ЖШҚ, тіркелген күні – 2013 жылғы 16 қараша, СТН 01611201310040) (бұдан әрі – "Кайлас-Тоо" ЖШҚ), "СТОФАРМ" жауапкершілігі шектеулі серіктестігі (Қазақстан Республикасы, Қостанай облысы, Қостанай ауданы, Тобыл қаласы, 40 лет Октябрь көшесі, 74 үй, СТН 390800211475, тіркелген күні – 2003 жылғы 10 желтоқсан, БСН 031240000544) (бұдан әрі – "СТОФАРМ" ЖШС), "ЗЕРДЕ" ҮЕҰ" жауапкершілігі шектеулі серіктестігі (Қазақстан Республикасы, Шымкент қ., Абай ауданы, Темірлан тас жолы, 236 үй, РН 2040-1958-01-ЖШС, СТН 582200008195, тіркелген күні – 2006 жылғы 5 мамыр, БСН 060540010848) (бұдан әрі – "ЗЕРДЕ"ҮЕҰ" ЖШС), "Глобал Фарма" ЖШҚ бас директоры Н.Н.Беленький-Гордонов, "Глобал Фарма" ЖШҚ директоры А.А.Берман, "Глобал Фарма" ЖШҚ атқарушы директоры Е.В.Галецкий, "Вага-Фарм" ЖШҚ директоры А.Григорян, "Альфа-Фарм Импорт" ЖАҚ директоры М.Мацакян, бұрын "Альфа-Фарм Импорт" ЖАҚ жеке-дара атқарушы органының функцияларын жүзеге асырған лауазымды тұлға С.А.Шиладжян, "Неман-Фарм" ЖШҚ директоры А.К.Сейдалиев, бұрын "Неман-Фарм" ЖШҚ жеке-дара атқарушы органының функцияларын жүзеге асырған лауазымды тұлға Э.О.Артықбаев, "Медлайф" ЖШҚ бас директоры А.Д.Качкинбаева, "Кайлас-Тоо" ЖШС директоры У.Т.Ақназарова, "СТОФАРМ" ЖШС Бас директоры Б. Д. Жұманова, "ЗЕРДЕ"ҮЕҰ" ЖШС Бас директоры М.К.Битемирова және "ЗЕРДЕ"ҮЕҰ" ЖШС коммерциялық директоры Е.А.Рыбакованың әрекеттерінде (әрекетсіздігінде) 2014 жылғы 29 мамырдағы Еуразиялық экономикалық одақ туралы шарттың 76-бабы </w:t>
      </w:r>
      <w:r>
        <w:rPr>
          <w:rFonts w:ascii="Times New Roman"/>
          <w:b w:val="false"/>
          <w:i w:val="false"/>
          <w:color w:val="000000"/>
          <w:sz w:val="28"/>
        </w:rPr>
        <w:t>5-тармағын</w:t>
      </w:r>
      <w:r>
        <w:rPr>
          <w:rFonts w:ascii="Times New Roman"/>
          <w:b w:val="false"/>
          <w:i w:val="false"/>
          <w:color w:val="000000"/>
          <w:sz w:val="28"/>
        </w:rPr>
        <w:t xml:space="preserve"> бұзушылық жоқ деп танылсын және аталған адамдарға қатысты істі қарауды тоқтатсын.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2014 жылғы 29 мамырдағы Еуразиялық экономикалық одақ туралы шарттың 76-бабының </w:t>
      </w:r>
      <w:r>
        <w:rPr>
          <w:rFonts w:ascii="Times New Roman"/>
          <w:b w:val="false"/>
          <w:i w:val="false"/>
          <w:color w:val="000000"/>
          <w:sz w:val="28"/>
        </w:rPr>
        <w:t>3-тармағында</w:t>
      </w:r>
      <w:r>
        <w:rPr>
          <w:rFonts w:ascii="Times New Roman"/>
          <w:b w:val="false"/>
          <w:i w:val="false"/>
          <w:color w:val="000000"/>
          <w:sz w:val="28"/>
        </w:rPr>
        <w:t xml:space="preserve"> тыйым салынған салдарға әкеп соққан экономикалық қызметті үйлестіру белгілерін жоюға байланысты "Белмедпрепараттар" РУК-қа және оның осы шешімге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лауазымды тұлғаларға қатысты істі қарау тоқтатылсын.</w:t>
      </w:r>
    </w:p>
    <w:bookmarkStart w:name="z5" w:id="1"/>
    <w:p>
      <w:pPr>
        <w:spacing w:after="0"/>
        <w:ind w:left="0"/>
        <w:jc w:val="both"/>
      </w:pPr>
      <w:r>
        <w:rPr>
          <w:rFonts w:ascii="Times New Roman"/>
          <w:b w:val="false"/>
          <w:i w:val="false"/>
          <w:color w:val="000000"/>
          <w:sz w:val="28"/>
        </w:rPr>
        <w:t>
      3.  Осы шешімге белгіленген тәртіппен Еуразиялық экономикалық одақтың сотына шағым жасалуы мүмкін.</w:t>
      </w:r>
    </w:p>
    <w:bookmarkEnd w:id="1"/>
    <w:bookmarkStart w:name="z6" w:id="2"/>
    <w:p>
      <w:pPr>
        <w:spacing w:after="0"/>
        <w:ind w:left="0"/>
        <w:jc w:val="both"/>
      </w:pPr>
      <w:r>
        <w:rPr>
          <w:rFonts w:ascii="Times New Roman"/>
          <w:b w:val="false"/>
          <w:i w:val="false"/>
          <w:color w:val="000000"/>
          <w:sz w:val="28"/>
        </w:rPr>
        <w:t>
      4.  Осы шешім ресми жарияланған күнінен бастап 30 күнтізбелік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комиссиясы алқасының </w:t>
            </w:r>
            <w:r>
              <w:br/>
            </w:r>
            <w:r>
              <w:rPr>
                <w:rFonts w:ascii="Times New Roman"/>
                <w:b w:val="false"/>
                <w:i w:val="false"/>
                <w:color w:val="000000"/>
                <w:sz w:val="20"/>
              </w:rPr>
              <w:t>2023 жылғы 27 желтоқсандағы</w:t>
            </w:r>
            <w:r>
              <w:br/>
            </w:r>
            <w:r>
              <w:rPr>
                <w:rFonts w:ascii="Times New Roman"/>
                <w:b w:val="false"/>
                <w:i w:val="false"/>
                <w:color w:val="000000"/>
                <w:sz w:val="20"/>
              </w:rPr>
              <w:t xml:space="preserve">№ 190 шешіміне </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Еуразиялық экономикалық комиссия Алқасының 2023 жылғы 27 желтоқсандағы № 190 шешімінің  СИПАТТАУ ЖӘНЕ УӘЖДЕУ БӨЛІКТЕРІ</w:t>
      </w:r>
    </w:p>
    <w:bookmarkEnd w:id="3"/>
    <w:p>
      <w:pPr>
        <w:spacing w:after="0"/>
        <w:ind w:left="0"/>
        <w:jc w:val="left"/>
      </w:pPr>
    </w:p>
    <w:p>
      <w:pPr>
        <w:spacing w:after="0"/>
        <w:ind w:left="0"/>
        <w:jc w:val="both"/>
      </w:pPr>
      <w:r>
        <w:rPr>
          <w:rFonts w:ascii="Times New Roman"/>
          <w:b w:val="false"/>
          <w:i w:val="false"/>
          <w:color w:val="000000"/>
          <w:sz w:val="28"/>
        </w:rPr>
        <w:t xml:space="preserve">
      Еуразиялық экономикалық комиссияға (бұдан әрі – Комиссия) 2020 жылғы 9 шілдедегі № АЦ/57928-ПР/20 (2020 жылғы 14 шілдедегі №10664) "Клиникалық медицина ғылыми-зерттеу институты" Халықаралық денсаулық сақтау және қосымша білім беру мекемесінің(Ресей Федерациясы, Иркутск облысы.,Иркутск қ., Желтоқсан оқиғалары к-сі, 123-бет, НМТН 1023801540950, тіркелген күні – 1997 жылғы 16 сәуір, СТН 3811052051) өтініші бойынша трансшекаралық нарықтарда бәсекелестіктің жалпы қағидаларын, оның ішінде Шарттың 76-бабы </w:t>
      </w:r>
      <w:r>
        <w:rPr>
          <w:rFonts w:ascii="Times New Roman"/>
          <w:b w:val="false"/>
          <w:i w:val="false"/>
          <w:color w:val="000000"/>
          <w:sz w:val="28"/>
        </w:rPr>
        <w:t>4-тармағының</w:t>
      </w:r>
      <w:r>
        <w:rPr>
          <w:rFonts w:ascii="Times New Roman"/>
          <w:b w:val="false"/>
          <w:i w:val="false"/>
          <w:color w:val="000000"/>
          <w:sz w:val="28"/>
        </w:rPr>
        <w:t xml:space="preserve"> ережелерін бұзатын бәсекелестікке қарсы келісімдерді бұзудың ықтимал белгілерінің болуы және Еуразиялық экономикалық комиссия кеңесінің 2012 жылғы 23 қарашадағы № 98 шешімімен бекітілген трансшекаралық нарықтардағы бәсекелестіктің жалпы қағидаларын бұзушылықтарды Тергеп-тексеруді жүргізу тәртібінің (бұдан әрі – Тергеп-тексеруді жүргізу тәртібі) 3-тармағының 1-тармақшасына, Бәсекелестіктің жалпы қағидаттары мен қағидалары туралы </w:t>
      </w:r>
      <w:r>
        <w:rPr>
          <w:rFonts w:ascii="Times New Roman"/>
          <w:b w:val="false"/>
          <w:i w:val="false"/>
          <w:color w:val="000000"/>
          <w:sz w:val="28"/>
        </w:rPr>
        <w:t>хаттамаға</w:t>
      </w:r>
      <w:r>
        <w:rPr>
          <w:rFonts w:ascii="Times New Roman"/>
          <w:b w:val="false"/>
          <w:i w:val="false"/>
          <w:color w:val="000000"/>
          <w:sz w:val="28"/>
        </w:rPr>
        <w:t xml:space="preserve"> (Еуразиялық экономикалық одақ туралы 2014 жылғы 29 мамырдағы шартқа № 19 қосымша) (бұдан әрі – тиісінше-Хаттама, Шарт) және Еуразиялық экономикалық комиссиясы алқасының 2013 жылғы 14 мамырдағы № 112 шешімінің 1-тармағына сәйкес қарау нәтижелері бойынша оның жолын кесу қажеттілігі туралы Федералды монополияға қарсы қызметтің материалдары келіп түсті, Комиссия Трансшекаралық нарықтардағы бәсекелестіктің жалпы ережелерінің бұзылуына қатысты тергеу жүргізу туралы 2020 жылғы 25 тамыздағы №61/ұйғ. (бұдан әрі – тергеу) ұйғарым шығарды және мынадай тұлғаларға (бұдан әрі – жауапкерлер)қатысты тергеу жүргізді:</w:t>
      </w:r>
    </w:p>
    <w:p>
      <w:pPr>
        <w:spacing w:after="0"/>
        <w:ind w:left="0"/>
        <w:jc w:val="both"/>
      </w:pPr>
      <w:r>
        <w:rPr>
          <w:rFonts w:ascii="Times New Roman"/>
          <w:b w:val="false"/>
          <w:i w:val="false"/>
          <w:color w:val="000000"/>
          <w:sz w:val="28"/>
        </w:rPr>
        <w:t>
      "Белмедпрепараттар" Республикалық унитарлық кәсіпорны (Беларусь Республикасы, Минск қ., Фабрициус көшесі, 30 үй, ТН 100049731, тіркелген күні – 2004 жылғы 2 шілде , ТЕН 100049731) (бұдан әрі – "Белмедпрепараттар" РУК);</w:t>
      </w:r>
    </w:p>
    <w:p>
      <w:pPr>
        <w:spacing w:after="0"/>
        <w:ind w:left="0"/>
        <w:jc w:val="both"/>
      </w:pPr>
      <w:r>
        <w:rPr>
          <w:rFonts w:ascii="Times New Roman"/>
          <w:b w:val="false"/>
          <w:i w:val="false"/>
          <w:color w:val="000000"/>
          <w:sz w:val="28"/>
        </w:rPr>
        <w:t>
       "Глобал Фарма" жауапкершілігі шектеулі серіктестігі (Ресей Федерациясы, Мәскеу қ., Горбунов к-сі, 2-үй, 3-бет, 2 қабат, ғимарат./бөлме II/2ж, НМТН 1117746036870, тіркелген күні – 2011 жылғы 25 қаңтар, ЖСН 7730637758) (бұдан әрі – "Глобал Фарма" ЖШҚ);</w:t>
      </w:r>
    </w:p>
    <w:p>
      <w:pPr>
        <w:spacing w:after="0"/>
        <w:ind w:left="0"/>
        <w:jc w:val="both"/>
      </w:pPr>
      <w:r>
        <w:rPr>
          <w:rFonts w:ascii="Times New Roman"/>
          <w:b w:val="false"/>
          <w:i w:val="false"/>
          <w:color w:val="000000"/>
          <w:sz w:val="28"/>
        </w:rPr>
        <w:t>
       "Вага-фарм" жауапкершілігі шектеулі серіктестігі (Армения Республикасы, Ереван қ., Физкультурников к-сі, 8-үй, ТН 273.110.02790, тіркелген күні – 2000 жылғы 5 маусым, СТН 01536316) (бұдан әрі – "Вага-фарм" ЖШҚ);</w:t>
      </w:r>
    </w:p>
    <w:p>
      <w:pPr>
        <w:spacing w:after="0"/>
        <w:ind w:left="0"/>
        <w:jc w:val="both"/>
      </w:pPr>
      <w:r>
        <w:rPr>
          <w:rFonts w:ascii="Times New Roman"/>
          <w:b w:val="false"/>
          <w:i w:val="false"/>
          <w:color w:val="000000"/>
          <w:sz w:val="28"/>
        </w:rPr>
        <w:t>
       "Альфа-Фарм Импорт"жабық акционерлік қоғамы (Армения Республикасы, Ереван қ., Шираки к-сі, 1/68 үй, ТН 273.120.79534, тіркелген күні – 2012 жылғы 21 наурыз, СТН 02606482) (бұдан әрі – "Альфа-Фарм Импорт" ЖАҚ);</w:t>
      </w:r>
    </w:p>
    <w:p>
      <w:pPr>
        <w:spacing w:after="0"/>
        <w:ind w:left="0"/>
        <w:jc w:val="both"/>
      </w:pPr>
      <w:r>
        <w:rPr>
          <w:rFonts w:ascii="Times New Roman"/>
          <w:b w:val="false"/>
          <w:i w:val="false"/>
          <w:color w:val="000000"/>
          <w:sz w:val="28"/>
        </w:rPr>
        <w:t>
       "Неман-Фарм" жауапкершілігі шектеулі серіктестігі (Қырғыз Республикасы, Бішкек қ., Киевская к-сі, 38 үй, ТН 16558-3301-ЖШҚ, тіркелген күні – 2018 жылғы 17 сәуір, СТН 02311200110139) (бұдан әрі –"Неман-Фарм" ЖШҚ);</w:t>
      </w:r>
    </w:p>
    <w:p>
      <w:pPr>
        <w:spacing w:after="0"/>
        <w:ind w:left="0"/>
        <w:jc w:val="both"/>
      </w:pPr>
      <w:r>
        <w:rPr>
          <w:rFonts w:ascii="Times New Roman"/>
          <w:b w:val="false"/>
          <w:i w:val="false"/>
          <w:color w:val="000000"/>
          <w:sz w:val="28"/>
        </w:rPr>
        <w:t>
      "Медлайф" жауапкершілігі шектеулі серіктестігі (Қырғыз Республикасы, Бішкек қ., Ленин ауданы, Боконбаев к-сі, 7 үй, 4 пәтер, ТН 1851-3301-000, тіркелген күні – 1997 жылғы 25 шілде, СТН 02507199710152) (бұдан әрі – "Медлайф" ЖШҚ);</w:t>
      </w:r>
    </w:p>
    <w:p>
      <w:pPr>
        <w:spacing w:after="0"/>
        <w:ind w:left="0"/>
        <w:jc w:val="both"/>
      </w:pPr>
      <w:r>
        <w:rPr>
          <w:rFonts w:ascii="Times New Roman"/>
          <w:b w:val="false"/>
          <w:i w:val="false"/>
          <w:color w:val="000000"/>
          <w:sz w:val="28"/>
        </w:rPr>
        <w:t>
       "Кайлас-Тоо" жауапкершілігі шектеулі қоғам (Қырғыз Республикасы, Ош қ., Қарасуйская к-сі, 10 үй, 36 пәтер, ТН 133175-3310-ЖШҚ, тіркелген күні – 2013 жылғы 16 қараша, СТН 01611201310040) (бұдан әрі – "Кайлас-Тоо" ЖШҚ);</w:t>
      </w:r>
    </w:p>
    <w:p>
      <w:pPr>
        <w:spacing w:after="0"/>
        <w:ind w:left="0"/>
        <w:jc w:val="both"/>
      </w:pPr>
      <w:r>
        <w:rPr>
          <w:rFonts w:ascii="Times New Roman"/>
          <w:b w:val="false"/>
          <w:i w:val="false"/>
          <w:color w:val="000000"/>
          <w:sz w:val="28"/>
        </w:rPr>
        <w:t>
       "СТОФАРМ" жауапкершілігі шектеулі серіктестігі (Қазақстан Республикасы, Қостанай облысы, Қостанай ауданы, Тобыл қаласы, 40 лет Октябрь көшесі, 74 үй, СТН 390800211475, тіркелген күні – 2003 жылғы 10 желтоқсан, БСН 031240000544) (бұдан әрі – "СТОФАРМ" ЖШС);</w:t>
      </w:r>
    </w:p>
    <w:p>
      <w:pPr>
        <w:spacing w:after="0"/>
        <w:ind w:left="0"/>
        <w:jc w:val="both"/>
      </w:pPr>
      <w:r>
        <w:rPr>
          <w:rFonts w:ascii="Times New Roman"/>
          <w:b w:val="false"/>
          <w:i w:val="false"/>
          <w:color w:val="000000"/>
          <w:sz w:val="28"/>
        </w:rPr>
        <w:t>
       "ЗЕРДЕ" ҮЕҰ" жауапкершілігі шектеулі серіктестігі (Қазақстан Республикасы, Шымкент қ., Абай ауданы, Темірлан тас жолы, 236 үй, ТН 2040-1958-01-ЖШС, СТН 582200008195, тіркелген күні – 2006 жылғы 5 мамыр, БСН 060540010848) (бұдан әрі – "ЗЕРДЕ"ҮЕҰ" ЖШС);</w:t>
      </w:r>
    </w:p>
    <w:p>
      <w:pPr>
        <w:spacing w:after="0"/>
        <w:ind w:left="0"/>
        <w:jc w:val="both"/>
      </w:pPr>
      <w:r>
        <w:rPr>
          <w:rFonts w:ascii="Times New Roman"/>
          <w:b w:val="false"/>
          <w:i w:val="false"/>
          <w:color w:val="000000"/>
          <w:sz w:val="28"/>
        </w:rPr>
        <w:t>
      "Белмедпрепараттар" РУК бас директоры С.А.Беляев;</w:t>
      </w:r>
    </w:p>
    <w:p>
      <w:pPr>
        <w:spacing w:after="0"/>
        <w:ind w:left="0"/>
        <w:jc w:val="both"/>
      </w:pPr>
      <w:r>
        <w:rPr>
          <w:rFonts w:ascii="Times New Roman"/>
          <w:b w:val="false"/>
          <w:i w:val="false"/>
          <w:color w:val="000000"/>
          <w:sz w:val="28"/>
        </w:rPr>
        <w:t>
      М.М.Шараев, С.А.Маркевич, П.И.Коховец, К.И.Белый, М.Н.Кардымонов және В.А.Якубицкая "Белмедпрепараттар" РУК лауазымды тұлғалары;</w:t>
      </w:r>
    </w:p>
    <w:p>
      <w:pPr>
        <w:spacing w:after="0"/>
        <w:ind w:left="0"/>
        <w:jc w:val="both"/>
      </w:pPr>
      <w:r>
        <w:rPr>
          <w:rFonts w:ascii="Times New Roman"/>
          <w:b w:val="false"/>
          <w:i w:val="false"/>
          <w:color w:val="000000"/>
          <w:sz w:val="28"/>
        </w:rPr>
        <w:t>
      "Глобал Фарма" ЖШҚ бас директоры Н.Н.Беленький-Гордонов;</w:t>
      </w:r>
    </w:p>
    <w:p>
      <w:pPr>
        <w:spacing w:after="0"/>
        <w:ind w:left="0"/>
        <w:jc w:val="both"/>
      </w:pPr>
      <w:r>
        <w:rPr>
          <w:rFonts w:ascii="Times New Roman"/>
          <w:b w:val="false"/>
          <w:i w:val="false"/>
          <w:color w:val="000000"/>
          <w:sz w:val="28"/>
        </w:rPr>
        <w:t>
      "Глобал Фарма" ЖШҚ директоры А.А.Берман;</w:t>
      </w:r>
    </w:p>
    <w:p>
      <w:pPr>
        <w:spacing w:after="0"/>
        <w:ind w:left="0"/>
        <w:jc w:val="both"/>
      </w:pPr>
      <w:r>
        <w:rPr>
          <w:rFonts w:ascii="Times New Roman"/>
          <w:b w:val="false"/>
          <w:i w:val="false"/>
          <w:color w:val="000000"/>
          <w:sz w:val="28"/>
        </w:rPr>
        <w:t>
      "Глобал Фарма" ЖШҚ атқарушы директоры Е.В.Галецкий;</w:t>
      </w:r>
    </w:p>
    <w:p>
      <w:pPr>
        <w:spacing w:after="0"/>
        <w:ind w:left="0"/>
        <w:jc w:val="both"/>
      </w:pPr>
      <w:r>
        <w:rPr>
          <w:rFonts w:ascii="Times New Roman"/>
          <w:b w:val="false"/>
          <w:i w:val="false"/>
          <w:color w:val="000000"/>
          <w:sz w:val="28"/>
        </w:rPr>
        <w:t>
      "Вага-Фарм" ЖШҚ директоры А Григорян;</w:t>
      </w:r>
    </w:p>
    <w:p>
      <w:pPr>
        <w:spacing w:after="0"/>
        <w:ind w:left="0"/>
        <w:jc w:val="both"/>
      </w:pPr>
      <w:r>
        <w:rPr>
          <w:rFonts w:ascii="Times New Roman"/>
          <w:b w:val="false"/>
          <w:i w:val="false"/>
          <w:color w:val="000000"/>
          <w:sz w:val="28"/>
        </w:rPr>
        <w:t>
       "Альфа-Фарм Импорт" ЖАҚ директоры М.Мацакян;</w:t>
      </w:r>
    </w:p>
    <w:p>
      <w:pPr>
        <w:spacing w:after="0"/>
        <w:ind w:left="0"/>
        <w:jc w:val="both"/>
      </w:pPr>
      <w:r>
        <w:rPr>
          <w:rFonts w:ascii="Times New Roman"/>
          <w:b w:val="false"/>
          <w:i w:val="false"/>
          <w:color w:val="000000"/>
          <w:sz w:val="28"/>
        </w:rPr>
        <w:t>
      "Альфа-Фарм Импорт" ЖАҚ лауазымды тұлғасы А.С.Шиладжян;</w:t>
      </w:r>
    </w:p>
    <w:p>
      <w:pPr>
        <w:spacing w:after="0"/>
        <w:ind w:left="0"/>
        <w:jc w:val="both"/>
      </w:pPr>
      <w:r>
        <w:rPr>
          <w:rFonts w:ascii="Times New Roman"/>
          <w:b w:val="false"/>
          <w:i w:val="false"/>
          <w:color w:val="000000"/>
          <w:sz w:val="28"/>
        </w:rPr>
        <w:t>
      "Неман-Фарм" ЖШҚ директоры А.К.Сейдалиев;</w:t>
      </w:r>
    </w:p>
    <w:p>
      <w:pPr>
        <w:spacing w:after="0"/>
        <w:ind w:left="0"/>
        <w:jc w:val="both"/>
      </w:pPr>
      <w:r>
        <w:rPr>
          <w:rFonts w:ascii="Times New Roman"/>
          <w:b w:val="false"/>
          <w:i w:val="false"/>
          <w:color w:val="000000"/>
          <w:sz w:val="28"/>
        </w:rPr>
        <w:t>
       "Неман-Фарм" ЖШҚ лауазымды тұлғасы Э.О.Артықбаев;</w:t>
      </w:r>
    </w:p>
    <w:p>
      <w:pPr>
        <w:spacing w:after="0"/>
        <w:ind w:left="0"/>
        <w:jc w:val="both"/>
      </w:pPr>
      <w:r>
        <w:rPr>
          <w:rFonts w:ascii="Times New Roman"/>
          <w:b w:val="false"/>
          <w:i w:val="false"/>
          <w:color w:val="000000"/>
          <w:sz w:val="28"/>
        </w:rPr>
        <w:t>
      "Медлайф" ЖШҚ бас директоры А.Д.Качкинбаева;</w:t>
      </w:r>
    </w:p>
    <w:p>
      <w:pPr>
        <w:spacing w:after="0"/>
        <w:ind w:left="0"/>
        <w:jc w:val="both"/>
      </w:pPr>
      <w:r>
        <w:rPr>
          <w:rFonts w:ascii="Times New Roman"/>
          <w:b w:val="false"/>
          <w:i w:val="false"/>
          <w:color w:val="000000"/>
          <w:sz w:val="28"/>
        </w:rPr>
        <w:t>
      "Кайлас-Тоо" ЖШС директоры У.Т.Ақназаров;</w:t>
      </w:r>
    </w:p>
    <w:p>
      <w:pPr>
        <w:spacing w:after="0"/>
        <w:ind w:left="0"/>
        <w:jc w:val="both"/>
      </w:pPr>
      <w:r>
        <w:rPr>
          <w:rFonts w:ascii="Times New Roman"/>
          <w:b w:val="false"/>
          <w:i w:val="false"/>
          <w:color w:val="000000"/>
          <w:sz w:val="28"/>
        </w:rPr>
        <w:t>
      "СТОФАРМ" ЖШС бас директоры Б.Д.Жұманов;</w:t>
      </w:r>
    </w:p>
    <w:p>
      <w:pPr>
        <w:spacing w:after="0"/>
        <w:ind w:left="0"/>
        <w:jc w:val="both"/>
      </w:pPr>
      <w:r>
        <w:rPr>
          <w:rFonts w:ascii="Times New Roman"/>
          <w:b w:val="false"/>
          <w:i w:val="false"/>
          <w:color w:val="000000"/>
          <w:sz w:val="28"/>
        </w:rPr>
        <w:t>
       "ЗЕРДЕ" ҮЕҰ" ЖШС бас директоры М.К.Битемиров;</w:t>
      </w:r>
    </w:p>
    <w:p>
      <w:pPr>
        <w:spacing w:after="0"/>
        <w:ind w:left="0"/>
        <w:jc w:val="both"/>
      </w:pPr>
      <w:r>
        <w:rPr>
          <w:rFonts w:ascii="Times New Roman"/>
          <w:b w:val="false"/>
          <w:i w:val="false"/>
          <w:color w:val="000000"/>
          <w:sz w:val="28"/>
        </w:rPr>
        <w:t>
      "ЗЕРДЕ"ҮЕҰ" ЖШС коммерциялық директоры Е.А.Рыбакова</w:t>
      </w:r>
    </w:p>
    <w:bookmarkStart w:name="z10" w:id="4"/>
    <w:p>
      <w:pPr>
        <w:spacing w:after="0"/>
        <w:ind w:left="0"/>
        <w:jc w:val="both"/>
      </w:pPr>
      <w:r>
        <w:rPr>
          <w:rFonts w:ascii="Times New Roman"/>
          <w:b w:val="false"/>
          <w:i w:val="false"/>
          <w:color w:val="000000"/>
          <w:sz w:val="28"/>
        </w:rPr>
        <w:t>
      Трансшекаралық нарықтарда бәсекелестіктің жалпы ережелерін бұзу белгілерінің болуы немесе болмауы туралы қорытынды жасауға мүмкіндік беретін мәліметтердің жеткіліксіздігіне байланысты Комиссия тергеп-тексеру жүргізу тәртібінің 6-тармағына сәйкес 2020 жылғы 17 желтоқсандағы № 96/ұйғ. тергеп-тексеру жүргізу мерзімін ұзарту туралы ұйғарыммен тергеп-тексеру жүргізу мерзімін 60 жұмыс күніне ұзартты.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кеңесінің 2012 жылғы 23 қарашадағы № 99 шешімімен бекітілген хаттаманың 10-тармағының 2 және 3-тармақшаларына, 11-тармақтың 1-тармақшасына, Тергеп-тексеру жүргізу тәртібінің 13 және 16-тармақтарына, Трансшекаралық нарықтардағы бәсекелестіктің жалпы қағидаларын бұзу туралы істерді қарау тәртібінің 2-тармағына (бұдан әрі- – Істерді қарау тәртібі) сәйкес, тергеу барысында Трансшекаралық нарықтардағы бәсекелестіктің жалпы ережелерін бұзу белгілерін анықтауға байланысты Трансшекаралық нарықтардағы бәсекелестіктің жалпы ережелерін бұзу туралы іс қозғалды және оны қарау жөніндегі комиссия құрылды, ол туралы 2021 жылғы 24 наурыздағы № 21/үйғ ұйғарымы шығарылды.</w:t>
      </w:r>
    </w:p>
    <w:bookmarkStart w:name="z12" w:id="5"/>
    <w:p>
      <w:pPr>
        <w:spacing w:after="0"/>
        <w:ind w:left="0"/>
        <w:jc w:val="both"/>
      </w:pPr>
      <w:r>
        <w:rPr>
          <w:rFonts w:ascii="Times New Roman"/>
          <w:b w:val="false"/>
          <w:i w:val="false"/>
          <w:color w:val="000000"/>
          <w:sz w:val="28"/>
        </w:rPr>
        <w:t>
      Шешім қабылдау үшін қосымша ақпарат алу қажеттілігіне байланысты істі қарау мерзімі 60 жұмыс күніне ұзартылды, ол туралы 2021 жылғы 15 маусымдағы № 35/ұйғ. ұйғарымы шығарылды.</w:t>
      </w:r>
    </w:p>
    <w:bookmarkEnd w:id="5"/>
    <w:bookmarkStart w:name="z13" w:id="6"/>
    <w:p>
      <w:pPr>
        <w:spacing w:after="0"/>
        <w:ind w:left="0"/>
        <w:jc w:val="both"/>
      </w:pPr>
      <w:r>
        <w:rPr>
          <w:rFonts w:ascii="Times New Roman"/>
          <w:b w:val="false"/>
          <w:i w:val="false"/>
          <w:color w:val="000000"/>
          <w:sz w:val="28"/>
        </w:rPr>
        <w:t>
      Істерді қарау тәртібінің 23-тармағына сәйкес 2021 жылғы 9 қыркүйекте Істі қарау жөніндегі комиссияның төрағасы, Комиссияның Монополияға қарсы реттеу департаментінің (бұдан әрі – Департамент) директоры А.Г.Сушкевич істі қараудың келесі тұлғалардың қатысуы барысында аяқталғаны туралы жариялады:</w:t>
      </w:r>
    </w:p>
    <w:bookmarkEnd w:id="6"/>
    <w:bookmarkStart w:name="z14" w:id="7"/>
    <w:p>
      <w:pPr>
        <w:spacing w:after="0"/>
        <w:ind w:left="0"/>
        <w:jc w:val="both"/>
      </w:pPr>
      <w:r>
        <w:rPr>
          <w:rFonts w:ascii="Times New Roman"/>
          <w:b w:val="false"/>
          <w:i w:val="false"/>
          <w:color w:val="000000"/>
          <w:sz w:val="28"/>
        </w:rPr>
        <w:t>
      Істі қарау жөніндегі комиссия төрағасының орынбасары, Департамент директорының орынбасары А.А.Калиева;</w:t>
      </w:r>
    </w:p>
    <w:bookmarkEnd w:id="7"/>
    <w:p>
      <w:pPr>
        <w:spacing w:after="0"/>
        <w:ind w:left="0"/>
        <w:jc w:val="both"/>
      </w:pPr>
      <w:r>
        <w:rPr>
          <w:rFonts w:ascii="Times New Roman"/>
          <w:b w:val="false"/>
          <w:i w:val="false"/>
          <w:color w:val="000000"/>
          <w:sz w:val="28"/>
        </w:rPr>
        <w:t>
      Департамент директорының орынбасары  К.Г.Бегиджанова;</w:t>
      </w:r>
    </w:p>
    <w:p>
      <w:pPr>
        <w:spacing w:after="0"/>
        <w:ind w:left="0"/>
        <w:jc w:val="both"/>
      </w:pPr>
      <w:r>
        <w:rPr>
          <w:rFonts w:ascii="Times New Roman"/>
          <w:b w:val="false"/>
          <w:i w:val="false"/>
          <w:color w:val="000000"/>
          <w:sz w:val="28"/>
        </w:rPr>
        <w:t>
      Департаменттің жалпы бәсекелестік ережелерін бұзу туралы өтініштерді (материалдарды) және істерді қарау бөлімінің кеңесшісі Е.П.Кривцуна;</w:t>
      </w:r>
    </w:p>
    <w:p>
      <w:pPr>
        <w:spacing w:after="0"/>
        <w:ind w:left="0"/>
        <w:jc w:val="both"/>
      </w:pPr>
      <w:r>
        <w:rPr>
          <w:rFonts w:ascii="Times New Roman"/>
          <w:b w:val="false"/>
          <w:i w:val="false"/>
          <w:color w:val="000000"/>
          <w:sz w:val="28"/>
        </w:rPr>
        <w:t>
      Департаменттің Жалпы бәсекелестік ережелерін бұзу туралы өтініштерді (материалдарды) және істерді қарау бөлімінің кеңесшісі Ю.С.Малясова;</w:t>
      </w:r>
    </w:p>
    <w:p>
      <w:pPr>
        <w:spacing w:after="0"/>
        <w:ind w:left="0"/>
        <w:jc w:val="both"/>
      </w:pPr>
      <w:r>
        <w:rPr>
          <w:rFonts w:ascii="Times New Roman"/>
          <w:b w:val="false"/>
          <w:i w:val="false"/>
          <w:color w:val="000000"/>
          <w:sz w:val="28"/>
        </w:rPr>
        <w:t>
      Департаменттің Бәсекелестікке қарсы келісімдер мен әдіснаманы тергеу бөлімінің кеңесшісі В.В.Баринова;</w:t>
      </w:r>
    </w:p>
    <w:bookmarkStart w:name="z15" w:id="8"/>
    <w:p>
      <w:pPr>
        <w:spacing w:after="0"/>
        <w:ind w:left="0"/>
        <w:jc w:val="both"/>
      </w:pPr>
      <w:r>
        <w:rPr>
          <w:rFonts w:ascii="Times New Roman"/>
          <w:b w:val="false"/>
          <w:i w:val="false"/>
          <w:color w:val="000000"/>
          <w:sz w:val="28"/>
        </w:rPr>
        <w:t>
      құзыретіне бәсекелестік (монополияға қарсы) саясатты іске асыру және (немесе) өткізу (бейне-конференц-байланыс арқылы) кіретін Еуразиялық экономикалық одаққа мүше мемлекеттердің (бұдан әрі тиісінше – мүше мемлекеттер, Одақ) уәкілетті органдарының өкілдері:</w:t>
      </w:r>
    </w:p>
    <w:bookmarkEnd w:id="8"/>
    <w:p>
      <w:pPr>
        <w:spacing w:after="0"/>
        <w:ind w:left="0"/>
        <w:jc w:val="both"/>
      </w:pPr>
      <w:r>
        <w:rPr>
          <w:rFonts w:ascii="Times New Roman"/>
          <w:b w:val="false"/>
          <w:i w:val="false"/>
          <w:color w:val="000000"/>
          <w:sz w:val="28"/>
        </w:rPr>
        <w:t>
      Армения Республикасының Бәсекелестікті қорғау жөніндегі комиссиясының Бәсекелестікті бағалау және бақылау басқармасының Бәсекелестікке қарсы келісімдерді бақылау және үстем жағдайды бақылау бөлімінің сарапшысы Р.А.Антонянның;</w:t>
      </w:r>
    </w:p>
    <w:p>
      <w:pPr>
        <w:spacing w:after="0"/>
        <w:ind w:left="0"/>
        <w:jc w:val="both"/>
      </w:pPr>
      <w:r>
        <w:rPr>
          <w:rFonts w:ascii="Times New Roman"/>
          <w:b w:val="false"/>
          <w:i w:val="false"/>
          <w:color w:val="000000"/>
          <w:sz w:val="28"/>
        </w:rPr>
        <w:t>
      Армения Республикасының Бәсекелестікті қорғау жөніндегі комиссиясының Заң басқармасының Құқықтық қамтамасыз ету бөлімінің аға заңгері М.А.Хачатрянның;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министрлігінің Әлеуметтік сала және қызметтер басқармасының бастығы А.Н.Абраменконың;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 Әлеуметтік сала және қызметтер басқармасы бастығының орынбасары О.О.Василенконың;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министрлігінің Монополияға қарсы реттеу және бәсекелестік әдіснамасы бөлімінің бастығы  И.А.Ивантейдің;</w:t>
      </w:r>
    </w:p>
    <w:p>
      <w:pPr>
        <w:spacing w:after="0"/>
        <w:ind w:left="0"/>
        <w:jc w:val="both"/>
      </w:pPr>
      <w:r>
        <w:rPr>
          <w:rFonts w:ascii="Times New Roman"/>
          <w:b w:val="false"/>
          <w:i w:val="false"/>
          <w:color w:val="000000"/>
          <w:sz w:val="28"/>
        </w:rPr>
        <w:t>
      Беларусь Республикасы Монополияға қарсы реттеу және сауда министрлігінің Әлеуметтік сала және қызметтер басқармасының консультанты А.В.Новиктің;</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Тергеу департаменті Картельдерге қарсы күрес басқармасының басшысы Д.Б.Мұқаевтың;</w:t>
      </w:r>
    </w:p>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Қаржы нарықтары және өзге де салалар департаментінің бас консультанты С.В.Карповтың;</w:t>
      </w:r>
    </w:p>
    <w:p>
      <w:pPr>
        <w:spacing w:after="0"/>
        <w:ind w:left="0"/>
        <w:jc w:val="both"/>
      </w:pPr>
      <w:r>
        <w:rPr>
          <w:rFonts w:ascii="Times New Roman"/>
          <w:b w:val="false"/>
          <w:i w:val="false"/>
          <w:color w:val="000000"/>
          <w:sz w:val="28"/>
        </w:rPr>
        <w:t>
      Федералдық монополияға қарсы қызметтің Картельдермен күрес басқармасы Тауар нарықтарындағы тергеу бөлімі бастығының орынбасары Д.А.Сметаниннің;</w:t>
      </w:r>
    </w:p>
    <w:p>
      <w:pPr>
        <w:spacing w:after="0"/>
        <w:ind w:left="0"/>
        <w:jc w:val="both"/>
      </w:pPr>
      <w:r>
        <w:rPr>
          <w:rFonts w:ascii="Times New Roman"/>
          <w:b w:val="false"/>
          <w:i w:val="false"/>
          <w:color w:val="000000"/>
          <w:sz w:val="28"/>
        </w:rPr>
        <w:t>
      Федералды монополияға қарсы қызмет Халықаралық экономикалық ынтымақтастық басқармасының ТМД елдерімен экономикалық интеграция бөлімінің бас маманы-сарапшысы В.В.Лазаревтің;</w:t>
      </w:r>
    </w:p>
    <w:bookmarkStart w:name="z16" w:id="9"/>
    <w:p>
      <w:pPr>
        <w:spacing w:after="0"/>
        <w:ind w:left="0"/>
        <w:jc w:val="both"/>
      </w:pPr>
      <w:r>
        <w:rPr>
          <w:rFonts w:ascii="Times New Roman"/>
          <w:b w:val="false"/>
          <w:i w:val="false"/>
          <w:color w:val="000000"/>
          <w:sz w:val="28"/>
        </w:rPr>
        <w:t>
      Істің мән-жайлары туралы мәліметтері бар тұлғалар (бейне-конференц-байланыс арқылы):</w:t>
      </w:r>
    </w:p>
    <w:bookmarkEnd w:id="9"/>
    <w:bookmarkStart w:name="z17" w:id="10"/>
    <w:p>
      <w:pPr>
        <w:spacing w:after="0"/>
        <w:ind w:left="0"/>
        <w:jc w:val="both"/>
      </w:pPr>
      <w:r>
        <w:rPr>
          <w:rFonts w:ascii="Times New Roman"/>
          <w:b w:val="false"/>
          <w:i w:val="false"/>
          <w:color w:val="000000"/>
          <w:sz w:val="28"/>
        </w:rPr>
        <w:t>
      "Атамекен" Қазақстан Республикасы Ұлттық Кәсіпкерлер палатасының Экономикалық интеграция департаменті директорының орынбасары Р.С.Жунусовтың;</w:t>
      </w:r>
    </w:p>
    <w:bookmarkEnd w:id="10"/>
    <w:bookmarkStart w:name="z18" w:id="11"/>
    <w:p>
      <w:pPr>
        <w:spacing w:after="0"/>
        <w:ind w:left="0"/>
        <w:jc w:val="both"/>
      </w:pPr>
      <w:r>
        <w:rPr>
          <w:rFonts w:ascii="Times New Roman"/>
          <w:b w:val="false"/>
          <w:i w:val="false"/>
          <w:color w:val="000000"/>
          <w:sz w:val="28"/>
        </w:rPr>
        <w:t>
      Қазақстан Республикасы Сауда және интеграция министрлігінің Экономикалық интеграция департаментінің бас сарапшысы Б.Қ. Хасеновтың;</w:t>
      </w:r>
    </w:p>
    <w:bookmarkEnd w:id="11"/>
    <w:bookmarkStart w:name="z19" w:id="12"/>
    <w:p>
      <w:pPr>
        <w:spacing w:after="0"/>
        <w:ind w:left="0"/>
        <w:jc w:val="both"/>
      </w:pPr>
      <w:r>
        <w:rPr>
          <w:rFonts w:ascii="Times New Roman"/>
          <w:b w:val="false"/>
          <w:i w:val="false"/>
          <w:color w:val="000000"/>
          <w:sz w:val="28"/>
        </w:rPr>
        <w:t>
      жауапкерлердің өкілдері:</w:t>
      </w:r>
    </w:p>
    <w:bookmarkEnd w:id="12"/>
    <w:p>
      <w:pPr>
        <w:spacing w:after="0"/>
        <w:ind w:left="0"/>
        <w:jc w:val="both"/>
      </w:pPr>
      <w:r>
        <w:rPr>
          <w:rFonts w:ascii="Times New Roman"/>
          <w:b w:val="false"/>
          <w:i w:val="false"/>
          <w:color w:val="000000"/>
          <w:sz w:val="28"/>
        </w:rPr>
        <w:t>
      "Белмедпрепараттар" РУК Құқықтық жұмыс басқармасының бастығы, 2021 жылғы 23 сәуірдегі № 143 сенімхат бойынша "Белмедпрепараттар" РУК өкілі (бейне-конференц-байланыс арқылы) В.А.Некрашов;</w:t>
      </w:r>
    </w:p>
    <w:p>
      <w:pPr>
        <w:spacing w:after="0"/>
        <w:ind w:left="0"/>
        <w:jc w:val="both"/>
      </w:pPr>
      <w:r>
        <w:rPr>
          <w:rFonts w:ascii="Times New Roman"/>
          <w:b w:val="false"/>
          <w:i w:val="false"/>
          <w:color w:val="000000"/>
          <w:sz w:val="28"/>
        </w:rPr>
        <w:t>
       "ЗЕРДЕ"ҮЕҰ" ЖШС бас директоры (бейне-конференц-байланыс арқылы) М.К.Битемиров;</w:t>
      </w:r>
    </w:p>
    <w:p>
      <w:pPr>
        <w:spacing w:after="0"/>
        <w:ind w:left="0"/>
        <w:jc w:val="both"/>
      </w:pPr>
      <w:r>
        <w:rPr>
          <w:rFonts w:ascii="Times New Roman"/>
          <w:b w:val="false"/>
          <w:i w:val="false"/>
          <w:color w:val="000000"/>
          <w:sz w:val="28"/>
        </w:rPr>
        <w:t>
      "ЗЕРДЕ"ҮЕҰ" ЖШС коммерциялық директоры (бейне-конференц-байланыс арқылы) Е.А.Рыбакова;</w:t>
      </w:r>
    </w:p>
    <w:p>
      <w:pPr>
        <w:spacing w:after="0"/>
        <w:ind w:left="0"/>
        <w:jc w:val="both"/>
      </w:pPr>
      <w:r>
        <w:rPr>
          <w:rFonts w:ascii="Times New Roman"/>
          <w:b w:val="false"/>
          <w:i w:val="false"/>
          <w:color w:val="000000"/>
          <w:sz w:val="28"/>
        </w:rPr>
        <w:t>
      "ЗЕРДЕ" ҮЕҰ" ЖШС Бас директордың орынбасары (бейне-конференц-байланыс арқылы) С.В.Карпенко;</w:t>
      </w:r>
    </w:p>
    <w:p>
      <w:pPr>
        <w:spacing w:after="0"/>
        <w:ind w:left="0"/>
        <w:jc w:val="both"/>
      </w:pPr>
      <w:r>
        <w:rPr>
          <w:rFonts w:ascii="Times New Roman"/>
          <w:b w:val="false"/>
          <w:i w:val="false"/>
          <w:color w:val="000000"/>
          <w:sz w:val="28"/>
        </w:rPr>
        <w:t>
      2021 жылғы 26 сәуірдегі № 57 сенімхат бойынша  "Глобал Фарма" ЖШҚ өкілі О.В.Белов,</w:t>
      </w:r>
    </w:p>
    <w:p>
      <w:pPr>
        <w:spacing w:after="0"/>
        <w:ind w:left="0"/>
        <w:jc w:val="both"/>
      </w:pPr>
      <w:r>
        <w:rPr>
          <w:rFonts w:ascii="Times New Roman"/>
          <w:b w:val="false"/>
          <w:i w:val="false"/>
          <w:color w:val="000000"/>
          <w:sz w:val="28"/>
        </w:rPr>
        <w:t>
      2021 жылғы 22 сәуірдегі сенімхат бойынша "Глобал Фарма" ЖШҚ өкілі М.Б.Шевяков,</w:t>
      </w:r>
    </w:p>
    <w:p>
      <w:pPr>
        <w:spacing w:after="0"/>
        <w:ind w:left="0"/>
        <w:jc w:val="both"/>
      </w:pPr>
      <w:r>
        <w:rPr>
          <w:rFonts w:ascii="Times New Roman"/>
          <w:b w:val="false"/>
          <w:i w:val="false"/>
          <w:color w:val="000000"/>
          <w:sz w:val="28"/>
        </w:rPr>
        <w:t>
      2021 жылғы 26 сәуірдегі № 43 сенімхат бойынша "СТОФАРМ" ЖШС өкілі Я.М.Бутман;</w:t>
      </w:r>
    </w:p>
    <w:p>
      <w:pPr>
        <w:spacing w:after="0"/>
        <w:ind w:left="0"/>
        <w:jc w:val="both"/>
      </w:pPr>
      <w:r>
        <w:rPr>
          <w:rFonts w:ascii="Times New Roman"/>
          <w:b w:val="false"/>
          <w:i w:val="false"/>
          <w:color w:val="000000"/>
          <w:sz w:val="28"/>
        </w:rPr>
        <w:t>
      2021 жылғы 26 сәуірдегі № 40 сенімхат бойынша (бейне-конференциялық байланыс арқылы)  "СТОФАРМ" ЖШС өкілі О.Л.Волков,</w:t>
      </w:r>
    </w:p>
    <w:p>
      <w:pPr>
        <w:spacing w:after="0"/>
        <w:ind w:left="0"/>
        <w:jc w:val="both"/>
      </w:pPr>
      <w:r>
        <w:rPr>
          <w:rFonts w:ascii="Times New Roman"/>
          <w:b w:val="false"/>
          <w:i w:val="false"/>
          <w:color w:val="000000"/>
          <w:sz w:val="28"/>
        </w:rPr>
        <w:t>
      2021 жылғы 26 сәуірдегі № 41 сенімхат бойынша "СТОФАРМ" ЖШС өкілі И.А.Салпагаров,</w:t>
      </w:r>
    </w:p>
    <w:bookmarkStart w:name="z20" w:id="13"/>
    <w:p>
      <w:pPr>
        <w:spacing w:after="0"/>
        <w:ind w:left="0"/>
        <w:jc w:val="both"/>
      </w:pPr>
      <w:r>
        <w:rPr>
          <w:rFonts w:ascii="Times New Roman"/>
          <w:b w:val="false"/>
          <w:i w:val="false"/>
          <w:color w:val="000000"/>
          <w:sz w:val="28"/>
        </w:rPr>
        <w:t>
      Іс материалдарын қарау нәтижелері бойынша мыналар анықталды.</w:t>
      </w:r>
    </w:p>
    <w:bookmarkEnd w:id="13"/>
    <w:bookmarkStart w:name="z21" w:id="14"/>
    <w:p>
      <w:pPr>
        <w:spacing w:after="0"/>
        <w:ind w:left="0"/>
        <w:jc w:val="both"/>
      </w:pPr>
      <w:r>
        <w:rPr>
          <w:rFonts w:ascii="Times New Roman"/>
          <w:b w:val="false"/>
          <w:i w:val="false"/>
          <w:color w:val="000000"/>
          <w:sz w:val="28"/>
        </w:rPr>
        <w:t>
      Хаттамаға, Тергеп-тексеру жүргізу тәртібіне, Еуразиялық экономикалық комиссиясы кеңесінің 2013 жылғы 30 қаңтардағы № 7 шешімімен бекітілген Бәсекелестіктің жай-күйін бағалау әдістемесіне сәйкес Комиссия гемодиализ рәсімін жүргізу мақсатында пайдаланылатын инъекцияға арналған ерітінді түріндегі "натрий Гепарині" халықаралық патенттелмеген атауы бар дәрілік препаратты (бұдан әрі – "Натрий гепарині" дәрілік препараты) бастапқы сатудың трансшекаралық нарықтарындағы бәсекелестіктің жай-күйіне бағалау жүргізді.</w:t>
      </w:r>
    </w:p>
    <w:bookmarkEnd w:id="14"/>
    <w:bookmarkStart w:name="z22" w:id="15"/>
    <w:p>
      <w:pPr>
        <w:spacing w:after="0"/>
        <w:ind w:left="0"/>
        <w:jc w:val="both"/>
      </w:pPr>
      <w:r>
        <w:rPr>
          <w:rFonts w:ascii="Times New Roman"/>
          <w:b w:val="false"/>
          <w:i w:val="false"/>
          <w:color w:val="000000"/>
          <w:sz w:val="28"/>
        </w:rPr>
        <w:t>
      Хаттаманың 11-тармағына және Әдістеменің 61-63-тармақтарына сәйкес бәсекелестіктің жай-күйін бағалаудың әрбір кезеңінде жасалған негізгі тұжырымдар құпия ақпаратты қорғауға қойылатын талаптар бұзылмайтын бөлігінде баяндалған.</w:t>
      </w:r>
    </w:p>
    <w:bookmarkEnd w:id="15"/>
    <w:bookmarkStart w:name="z23" w:id="16"/>
    <w:p>
      <w:pPr>
        <w:spacing w:after="0"/>
        <w:ind w:left="0"/>
        <w:jc w:val="both"/>
      </w:pPr>
      <w:r>
        <w:rPr>
          <w:rFonts w:ascii="Times New Roman"/>
          <w:b w:val="false"/>
          <w:i w:val="false"/>
          <w:color w:val="000000"/>
          <w:sz w:val="28"/>
        </w:rPr>
        <w:t>
      Әдістеменің II бөлімінің ережелеріне сәйкес нарықты зерттеудің уақыт аралығы 2018 жылдың 1 қаңтарынан 2020 жылдың желтоқсанына дейін анықталды. Мәселен, "Белмедпрепараттар" РУК мынадай келісімшарттар (шарттар, келісімдер)жасалды: 2018 жылғы 11 қаңтарда № 643/17697/001/18-1 "Глобал Фарма" ЖШҚ-мен, 2016 жылғы 1 қарашада № 51/17196/001/16-1 "Вага-ферма" ЖШҚ-мен, 2019 жылғы 18 сәуірде № 51/18602/001/19-1 "Альфа-Фарм Импорт" ЖАҚ-мен, 2017 жылғы 26 қаңтарда № 417/0011407/001/17-1 "Неман-Фарм" ЖШҚ-мен, 2018 жылғы 3 қыркүйекте № 417/18285/001/18-1 "Медлайф" ЖШҚ-мен, 2018 жылғы 11 желтоқсандағы №417/18440/001/18-1 "Кайлас-Тоо" ЖШС-мен, 2019 жылғы 22 қазандағы №398/12508/001/19-1 "СТОФАРМ" ЖШС-мен, 2017 жылғы 8 ақпандағы № 398/17357/001/171 "ЗЕРДЕ"ҮЕҰ" ЖШҚ-мен.</w:t>
      </w:r>
    </w:p>
    <w:bookmarkEnd w:id="16"/>
    <w:bookmarkStart w:name="z24" w:id="17"/>
    <w:p>
      <w:pPr>
        <w:spacing w:after="0"/>
        <w:ind w:left="0"/>
        <w:jc w:val="both"/>
      </w:pPr>
      <w:r>
        <w:rPr>
          <w:rFonts w:ascii="Times New Roman"/>
          <w:b w:val="false"/>
          <w:i w:val="false"/>
          <w:color w:val="000000"/>
          <w:sz w:val="28"/>
        </w:rPr>
        <w:t>
      Көрсетілген келісімшарттардың (шарттардың, келісімдердің) мазмұнынан олардың нысаны "Натрий гепарині" дәрілік препаратын сату болып табылатыны көрінеді.</w:t>
      </w:r>
    </w:p>
    <w:bookmarkEnd w:id="17"/>
    <w:bookmarkStart w:name="z25" w:id="18"/>
    <w:p>
      <w:pPr>
        <w:spacing w:after="0"/>
        <w:ind w:left="0"/>
        <w:jc w:val="both"/>
      </w:pPr>
      <w:r>
        <w:rPr>
          <w:rFonts w:ascii="Times New Roman"/>
          <w:b w:val="false"/>
          <w:i w:val="false"/>
          <w:color w:val="000000"/>
          <w:sz w:val="28"/>
        </w:rPr>
        <w:t>
      Мүше мемлекеттерде дәрілік заттар мен препараттарды өткізу жөніндегі қызмет былайша жіктеледі:</w:t>
      </w:r>
    </w:p>
    <w:bookmarkEnd w:id="18"/>
    <w:p>
      <w:pPr>
        <w:spacing w:after="0"/>
        <w:ind w:left="0"/>
        <w:jc w:val="both"/>
      </w:pPr>
      <w:r>
        <w:rPr>
          <w:rFonts w:ascii="Times New Roman"/>
          <w:b w:val="false"/>
          <w:i w:val="false"/>
          <w:color w:val="000000"/>
          <w:sz w:val="28"/>
        </w:rPr>
        <w:t>
      Беларусь Республикасында Беларусь Республикасының Жалпымемлекеттік жіктеуішіне сәйкес "Экономикалық қызмет түрлері" БРЖЖ 005-2011 – 4646-кодпен (фармацевтикалық, ветеринариялық, медициналық және ортопедиялық тауарлармен көтерме сауда);</w:t>
      </w:r>
    </w:p>
    <w:p>
      <w:pPr>
        <w:spacing w:after="0"/>
        <w:ind w:left="0"/>
        <w:jc w:val="both"/>
      </w:pPr>
      <w:r>
        <w:rPr>
          <w:rFonts w:ascii="Times New Roman"/>
          <w:b w:val="false"/>
          <w:i w:val="false"/>
          <w:color w:val="000000"/>
          <w:sz w:val="28"/>
        </w:rPr>
        <w:t>
      Қазақстан Республикасында Қазақстан Республикасының Экономикалық қызмет түрлерінің жалпы жіктеуішіне сәйкес ҚР ҰК 03-2019 – 46.46.1-кодпен (медициналық техника мен ортопедиялық бұйымдар саудасынан басқа фармацевтикалық тауарлардың көтерме саудасы);</w:t>
      </w:r>
    </w:p>
    <w:p>
      <w:pPr>
        <w:spacing w:after="0"/>
        <w:ind w:left="0"/>
        <w:jc w:val="both"/>
      </w:pPr>
      <w:r>
        <w:rPr>
          <w:rFonts w:ascii="Times New Roman"/>
          <w:b w:val="false"/>
          <w:i w:val="false"/>
          <w:color w:val="000000"/>
          <w:sz w:val="28"/>
        </w:rPr>
        <w:t>
      Қырғыз Республикасында Қырғыз Республикасының Экономикалық қызмет түрлерінің Мемлекеттік жіктеуішіне сәйкес МК 014-2011 – 46.46-кодпен (фармацевтикалық тауарлардың көтерме саудасы);</w:t>
      </w:r>
    </w:p>
    <w:p>
      <w:pPr>
        <w:spacing w:after="0"/>
        <w:ind w:left="0"/>
        <w:jc w:val="both"/>
      </w:pPr>
      <w:r>
        <w:rPr>
          <w:rFonts w:ascii="Times New Roman"/>
          <w:b w:val="false"/>
          <w:i w:val="false"/>
          <w:color w:val="000000"/>
          <w:sz w:val="28"/>
        </w:rPr>
        <w:t>
      Ресей Федерациясында Экономикалық қызмет түрлерінің Бүкілресейлік жіктеуішіне сәйкес шамамен 029-2014 – 46.46-кодпен (фармацевтикалық өнімдердің көтерме саудасы).</w:t>
      </w:r>
    </w:p>
    <w:bookmarkStart w:name="z26" w:id="19"/>
    <w:p>
      <w:pPr>
        <w:spacing w:after="0"/>
        <w:ind w:left="0"/>
        <w:jc w:val="both"/>
      </w:pPr>
      <w:r>
        <w:rPr>
          <w:rFonts w:ascii="Times New Roman"/>
          <w:b w:val="false"/>
          <w:i w:val="false"/>
          <w:color w:val="000000"/>
          <w:sz w:val="28"/>
        </w:rPr>
        <w:t>
      Денсаулық сақтау саласындағы уәкілетті мүше мемлекеттердің мемлекеттік билік органдары және Ұлттық медициналық ғылыми-зерттеу институттары мен орталықтары ұсынған мәліметтерге сәйкес, гепарин- глюкозамин-N-күкірт қышқылының қалдықтарынан және гликозидтік байланыспен байланысқан глюкурон қышқылының сульфатталған қалдықтарынан тұратын тікелей әсер ететін антикоагулянт, сульфатталған мукополисахарид.</w:t>
      </w:r>
    </w:p>
    <w:bookmarkEnd w:id="19"/>
    <w:p>
      <w:pPr>
        <w:spacing w:after="0"/>
        <w:ind w:left="0"/>
        <w:jc w:val="both"/>
      </w:pPr>
      <w:r>
        <w:rPr>
          <w:rFonts w:ascii="Times New Roman"/>
          <w:b w:val="false"/>
          <w:i w:val="false"/>
          <w:color w:val="000000"/>
          <w:sz w:val="28"/>
        </w:rPr>
        <w:t>
      Гепарин молекуласы айқын теріс зарядқа ие және олардың биологиялық белсенділігін өзгерте отырып, белгілі бір ақуыздармен комплекстер түзеді.</w:t>
      </w:r>
    </w:p>
    <w:p>
      <w:pPr>
        <w:spacing w:after="0"/>
        <w:ind w:left="0"/>
        <w:jc w:val="both"/>
      </w:pPr>
      <w:r>
        <w:rPr>
          <w:rFonts w:ascii="Times New Roman"/>
          <w:b w:val="false"/>
          <w:i w:val="false"/>
          <w:color w:val="000000"/>
          <w:sz w:val="28"/>
        </w:rPr>
        <w:t>
      Гепаринмен кешен құру арқылы антитромбин III (AT III) белсенділігі шамамен 700 есе артады. Белсендірілген антитромбин серинге әсер ететін әртүрлі протеазаларды, соның ішінде XIIa, XIa, Ха, VIIa және IIа коагуляция факторларын тежейді. VIIa факторы орташа сезімталдыққа ие, ал IIa факторы (тромбин), керісінше, AT III-гепарин кешенінің әсеріне жоғары сезімталдықпен сипатталады.</w:t>
      </w:r>
    </w:p>
    <w:p>
      <w:pPr>
        <w:spacing w:after="0"/>
        <w:ind w:left="0"/>
        <w:jc w:val="both"/>
      </w:pPr>
      <w:r>
        <w:rPr>
          <w:rFonts w:ascii="Times New Roman"/>
          <w:b w:val="false"/>
          <w:i w:val="false"/>
          <w:color w:val="000000"/>
          <w:sz w:val="28"/>
        </w:rPr>
        <w:t>
      Гепариннің төмен дозалары IIа (тромбин) және Ха факторларының инактивациясын тездетеді, бұл тромбоздың алдын алуда гепариннің төмен дозаларының тиімділігін түсіндіреді.</w:t>
      </w:r>
    </w:p>
    <w:p>
      <w:pPr>
        <w:spacing w:after="0"/>
        <w:ind w:left="0"/>
        <w:jc w:val="both"/>
      </w:pPr>
      <w:r>
        <w:rPr>
          <w:rFonts w:ascii="Times New Roman"/>
          <w:b w:val="false"/>
          <w:i w:val="false"/>
          <w:color w:val="000000"/>
          <w:sz w:val="28"/>
        </w:rPr>
        <w:t>
      Гепариннің антикоагулянттық әсері антитромбин мен фибриноген концентрациясына байланысты.</w:t>
      </w:r>
    </w:p>
    <w:bookmarkStart w:name="z27" w:id="20"/>
    <w:p>
      <w:pPr>
        <w:spacing w:after="0"/>
        <w:ind w:left="0"/>
        <w:jc w:val="both"/>
      </w:pPr>
      <w:r>
        <w:rPr>
          <w:rFonts w:ascii="Times New Roman"/>
          <w:b w:val="false"/>
          <w:i w:val="false"/>
          <w:color w:val="000000"/>
          <w:sz w:val="28"/>
        </w:rPr>
        <w:t>
      Жоғары дозалы гепарин артық тромбинді инактивациялайды және осылайша фибриногеннен фибриннің пайда болуына жол бермейді. Сонымен қатар, гепарин тромбоциттердің жұмысына да әсер етеді.</w:t>
      </w:r>
    </w:p>
    <w:bookmarkEnd w:id="20"/>
    <w:bookmarkStart w:name="z28" w:id="21"/>
    <w:p>
      <w:pPr>
        <w:spacing w:after="0"/>
        <w:ind w:left="0"/>
        <w:jc w:val="both"/>
      </w:pPr>
      <w:r>
        <w:rPr>
          <w:rFonts w:ascii="Times New Roman"/>
          <w:b w:val="false"/>
          <w:i w:val="false"/>
          <w:color w:val="000000"/>
          <w:sz w:val="28"/>
        </w:rPr>
        <w:t>
      Медициналық мақсатта гепарин шошқаның ішек қабығынан және ірі қара малдың өкпесінен бөлінеді.</w:t>
      </w:r>
    </w:p>
    <w:bookmarkEnd w:id="21"/>
    <w:bookmarkStart w:name="z29" w:id="22"/>
    <w:p>
      <w:pPr>
        <w:spacing w:after="0"/>
        <w:ind w:left="0"/>
        <w:jc w:val="both"/>
      </w:pPr>
      <w:r>
        <w:rPr>
          <w:rFonts w:ascii="Times New Roman"/>
          <w:b w:val="false"/>
          <w:i w:val="false"/>
          <w:color w:val="000000"/>
          <w:sz w:val="28"/>
        </w:rPr>
        <w:t>
      Оқшаулау процесінде полисахарид тізбегінің ұзындығы мен молекулалық салмағы әртүрлі фракциялардың қоспасы алынады (5000-нан 30000 ДА-ға дейін). Әртүрлі молекулалық салмағы бар фракциялар биологиялық белсенділігі мен фармакокинетикалық қасиеттері бойынша біршама ерекшеленеді.</w:t>
      </w:r>
    </w:p>
    <w:bookmarkEnd w:id="22"/>
    <w:p>
      <w:pPr>
        <w:spacing w:after="0"/>
        <w:ind w:left="0"/>
        <w:jc w:val="both"/>
      </w:pPr>
      <w:r>
        <w:rPr>
          <w:rFonts w:ascii="Times New Roman"/>
          <w:b w:val="false"/>
          <w:i w:val="false"/>
          <w:color w:val="000000"/>
          <w:sz w:val="28"/>
        </w:rPr>
        <w:t>
      Ресей Федерациясының Денсаулық сақтау министрлігі бекіткен және оның сайтында "Интернет" ақпараттық-телекоммуникациялық желісінде орналастырылған "Созылмалы бүйрек ауруы (СБА)" клиникалық ұсынымдарына сәйкес гемодиализ процедурасы кезінде натрий гепаринін дозалаудың белгілі бір схемасы қарастырылған. "Натрий гепарині" дәрілік препараты 25 000 ЕД (5 мл көлем үшін) немесе 50 000 ЕД (10 мл көлем үшін) дозада қолданылады.</w:t>
      </w:r>
    </w:p>
    <w:bookmarkStart w:name="z30" w:id="23"/>
    <w:p>
      <w:pPr>
        <w:spacing w:after="0"/>
        <w:ind w:left="0"/>
        <w:jc w:val="both"/>
      </w:pPr>
      <w:r>
        <w:rPr>
          <w:rFonts w:ascii="Times New Roman"/>
          <w:b w:val="false"/>
          <w:i w:val="false"/>
          <w:color w:val="000000"/>
          <w:sz w:val="28"/>
        </w:rPr>
        <w:t>
      Көрсетілген клиникалық ұсыныстармен гемодиализ айналымдағы экстракорпоральды қан мен диализдеуші ерітінді арасындағы шағын молекулалы субстанциялар мен сұйықтықтың жартылай өткізгіш мембранасы арқылы диффузиялық және фильтрациялық тасымалдау принципіне негізделген әдіс ретінде анықталады.</w:t>
      </w:r>
    </w:p>
    <w:bookmarkEnd w:id="23"/>
    <w:p>
      <w:pPr>
        <w:spacing w:after="0"/>
        <w:ind w:left="0"/>
        <w:jc w:val="both"/>
      </w:pPr>
      <w:r>
        <w:rPr>
          <w:rFonts w:ascii="Times New Roman"/>
          <w:b w:val="false"/>
          <w:i w:val="false"/>
          <w:color w:val="000000"/>
          <w:sz w:val="28"/>
        </w:rPr>
        <w:t>
      Гепарин препараттарының белсенділігі олардың ұю уақытын ұзарту қабілетімен анықталады және әсер ету бірліктерінде көрінеді.</w:t>
      </w:r>
    </w:p>
    <w:p>
      <w:pPr>
        <w:spacing w:after="0"/>
        <w:ind w:left="0"/>
        <w:jc w:val="both"/>
      </w:pPr>
      <w:r>
        <w:rPr>
          <w:rFonts w:ascii="Times New Roman"/>
          <w:b w:val="false"/>
          <w:i w:val="false"/>
          <w:color w:val="000000"/>
          <w:sz w:val="28"/>
        </w:rPr>
        <w:t>
      Гепарин препараттарының белсенділігі "Натрий гепарині" дәрілік препаратын қолдануға қарсы көрсеткіштер (көктамыр ішіне және тері астына енгізуге арналған ерітінді түрінде) терең тамыр тромбозының және өкпе артерияларының тромбоэмболиясының, жіті коронарлық синдромның, миокард инфарктісінің, перифериялық тамырлардың жіті окклюзиясының алдын алу және емдеу болып табылады, сондай-ақ экстракорпоральды қан айналымы және гемодиализ кезінде қан ұюының алдын алу қанның ұю уақытын ұзарту қабілетімен анықталады және әрекет бірліктерінде көрсетіледі.</w:t>
      </w:r>
    </w:p>
    <w:p>
      <w:pPr>
        <w:spacing w:after="0"/>
        <w:ind w:left="0"/>
        <w:jc w:val="both"/>
      </w:pPr>
      <w:r>
        <w:rPr>
          <w:rFonts w:ascii="Times New Roman"/>
          <w:b w:val="false"/>
          <w:i w:val="false"/>
          <w:color w:val="000000"/>
          <w:sz w:val="28"/>
        </w:rPr>
        <w:t>
      Жоғарыда айтылғандар "Натрий гепарині" дәрілік препараты бірегей химиялық формуласы бар дәрілік препарат болып табылады, арнайы емдік және емдік-профилактикалық іс-шаралар спектрін, оның ішінде қан гемодиализін жүргізу рәсімін жүргізу кезінде қолданылады, бұл оның іс жүзінде өзара алмастырылмауын білдіреді.</w:t>
      </w:r>
    </w:p>
    <w:p>
      <w:pPr>
        <w:spacing w:after="0"/>
        <w:ind w:left="0"/>
        <w:jc w:val="both"/>
      </w:pPr>
      <w:r>
        <w:rPr>
          <w:rFonts w:ascii="Times New Roman"/>
          <w:b w:val="false"/>
          <w:i w:val="false"/>
          <w:color w:val="000000"/>
          <w:sz w:val="28"/>
        </w:rPr>
        <w:t>
       "Белмедпрепараттар" РУК кейіннен қайта сату мақсатында мүше мемлекеттердің шаруашылық жүргізуші субъектілеріне (нарық субъектілеріне) жеткізілетін (өткізілетін) "Натрий гепарині" дәрілік препаратын өндіруші болып табылады.</w:t>
      </w:r>
    </w:p>
    <w:p>
      <w:pPr>
        <w:spacing w:after="0"/>
        <w:ind w:left="0"/>
        <w:jc w:val="both"/>
      </w:pPr>
      <w:r>
        <w:rPr>
          <w:rFonts w:ascii="Times New Roman"/>
          <w:b w:val="false"/>
          <w:i w:val="false"/>
          <w:color w:val="000000"/>
          <w:sz w:val="28"/>
        </w:rPr>
        <w:t>
      Аталған дәрілік препараттың түпкілікті тұтынушылары, әдетте, медициналық қорытындыға (ұсынымдарға) сәйкес оны қолдануды көздейтін тиісті медициналық рәсім белгіленетін медициналық ұйымдар мен мекемелердің пациенттері болып табылады.</w:t>
      </w:r>
    </w:p>
    <w:p>
      <w:pPr>
        <w:spacing w:after="0"/>
        <w:ind w:left="0"/>
        <w:jc w:val="both"/>
      </w:pPr>
      <w:r>
        <w:rPr>
          <w:rFonts w:ascii="Times New Roman"/>
          <w:b w:val="false"/>
          <w:i w:val="false"/>
          <w:color w:val="000000"/>
          <w:sz w:val="28"/>
        </w:rPr>
        <w:t>
      Беларусь Республикасында, Қазақстан Республикасында, Қырғыз Республикасында және Ресей Федерациясында "Натрий гепарині" дәрілік препараты денсаулық сақтау саласындағы ұйымдарға мемлекеттік сатып алу саласындағы мүше мемлекеттердің заңнамасына сәйкес мемлекеттік келісімшарттар бойынша да, жеткізу (Сатып алу-сату) шарттары негізінде мемлекеттік емес келісімшарттар бойынша да сатылады.</w:t>
      </w:r>
    </w:p>
    <w:p>
      <w:pPr>
        <w:spacing w:after="0"/>
        <w:ind w:left="0"/>
        <w:jc w:val="both"/>
      </w:pPr>
      <w:r>
        <w:rPr>
          <w:rFonts w:ascii="Times New Roman"/>
          <w:b w:val="false"/>
          <w:i w:val="false"/>
          <w:color w:val="000000"/>
          <w:sz w:val="28"/>
        </w:rPr>
        <w:t xml:space="preserve">
      Беларусь Республикасында, Қазақстан Республикасында және Ресей Федерациясында тауар нарығын зерттеу кезеңінде дәрілік заттардың бағасын мемлекеттік реттеу </w:t>
      </w:r>
    </w:p>
    <w:p>
      <w:pPr>
        <w:spacing w:after="0"/>
        <w:ind w:left="0"/>
        <w:jc w:val="both"/>
      </w:pPr>
      <w:r>
        <w:rPr>
          <w:rFonts w:ascii="Times New Roman"/>
          <w:b w:val="false"/>
          <w:i w:val="false"/>
          <w:color w:val="000000"/>
          <w:sz w:val="28"/>
        </w:rPr>
        <w:t>
      Беларусь Республикасында, Қазақстан Республикасында және Ресей Федерациясында тауар нарығын зерттеу кезеңінде дәрілік заттардың бағаларын мемлекеттік реттеу шекті сату бағаларын белгілеу арқылы жүзеге асырылды (Беларусь Республикасы Монополияға қарсы реттеу және сауда министрлігінің 2018 жылғы 19 қарашадағы № 83 "Дәрілік заттарға өндірушілердің шекті босату бағаларын есептеу әдістемесі туралы нұсқаулықты бекіту туралы" қаулысы, "Дәрілік заттарға бағаны реттеу қағидаларын бекіту туралы" Қазақстан Республикасы Денсаулық сақтау министрінің 2019 жылғы 19 сәуірдегі № ҚР ДСМ-42 бұйрығы, Ресей Федерациясы Үкіметінің 2015 жылғы 15 қыркүйектегі № 979 "Ресей Федерациясы Үкіметінің 2010 жылғы 29 қазандағы №865 қаулысына өзгерістер енгізу туралы және өндірушілердің өмірлік маңызды және аса маңызды дәрілік заттардың тізіміне енгізілген дәрі-дәрмектерге шекті сату бағаларын есептеу әдістемесін бекіту туралы" қаулылары негізінде сәйкесінше).</w:t>
      </w:r>
    </w:p>
    <w:p>
      <w:pPr>
        <w:spacing w:after="0"/>
        <w:ind w:left="0"/>
        <w:jc w:val="both"/>
      </w:pPr>
      <w:r>
        <w:rPr>
          <w:rFonts w:ascii="Times New Roman"/>
          <w:b w:val="false"/>
          <w:i w:val="false"/>
          <w:color w:val="000000"/>
          <w:sz w:val="28"/>
        </w:rPr>
        <w:t>
      Шекті сату бағаларын белгілеу, оның ішінде референттік елдердегі қолданыстағы бағалар туралы деректерге сәйкес референттік баға белгілеу тетігі негізінде жүзеге асырылады.</w:t>
      </w:r>
    </w:p>
    <w:p>
      <w:pPr>
        <w:spacing w:after="0"/>
        <w:ind w:left="0"/>
        <w:jc w:val="both"/>
      </w:pPr>
      <w:r>
        <w:rPr>
          <w:rFonts w:ascii="Times New Roman"/>
          <w:b w:val="false"/>
          <w:i w:val="false"/>
          <w:color w:val="000000"/>
          <w:sz w:val="28"/>
        </w:rPr>
        <w:t>
      Ресей Федерациясында дәрілік препараттардың бағасы, егер дәрілік препарат өмірлік маңызды және аса маңызды дәрілік препараттардың тізіміне енгізілген болса және мұндай реттеу дәрілік препараттарды өндірушілердің сату бағасына қатысты жүзеге асырылса, реттеледі.</w:t>
      </w:r>
    </w:p>
    <w:p>
      <w:pPr>
        <w:spacing w:after="0"/>
        <w:ind w:left="0"/>
        <w:jc w:val="both"/>
      </w:pPr>
      <w:r>
        <w:rPr>
          <w:rFonts w:ascii="Times New Roman"/>
          <w:b w:val="false"/>
          <w:i w:val="false"/>
          <w:color w:val="000000"/>
          <w:sz w:val="28"/>
        </w:rPr>
        <w:t>
      Ресей Федерациясы Үкіметінің 2019 жылғы 12 қазандағы №2406-р өкіміне сәйкес "Натрий гепарині" дәрілік препараты өмірлік маңызды және маңызды дәрілік препарат болып табылады және тиісті тізімге енгізілген.</w:t>
      </w:r>
    </w:p>
    <w:p>
      <w:pPr>
        <w:spacing w:after="0"/>
        <w:ind w:left="0"/>
        <w:jc w:val="both"/>
      </w:pPr>
      <w:r>
        <w:rPr>
          <w:rFonts w:ascii="Times New Roman"/>
          <w:b w:val="false"/>
          <w:i w:val="false"/>
          <w:color w:val="000000"/>
          <w:sz w:val="28"/>
        </w:rPr>
        <w:t>
      Сонымен қатар, Армения Республикасы мен Қырғыз Республикасының заңнамасында дәрілік препараттардың бағасын реттеу тетігі көзделмеген.</w:t>
      </w:r>
    </w:p>
    <w:p>
      <w:pPr>
        <w:spacing w:after="0"/>
        <w:ind w:left="0"/>
        <w:jc w:val="both"/>
      </w:pPr>
      <w:r>
        <w:rPr>
          <w:rFonts w:ascii="Times New Roman"/>
          <w:b w:val="false"/>
          <w:i w:val="false"/>
          <w:color w:val="000000"/>
          <w:sz w:val="28"/>
        </w:rPr>
        <w:t>
      "Натрий гепарині" дәрілік препаратын өндіру процесінің күрделілігін, сондай-ақ оны өндіруге, сақтауға, тасымалдауға, буып-түюге және т.б. заңнамалық талаптардың болуын атап өту маңызды болып көрінеді, бұл жиынтықта "Белмедпрепараттар"РУК өндіретін осы препараттың жеке нарығының болуын болжайды. Сонымен қатар, 2020 жылғы 7 тамыздағы № 30-36/286 хатта "Белмедпрепараттар" РУК "Натрий гепарині" дәрілік препараты Ресей Федерациясы Денсаулық сақтау министрлігінің ресми сайтында "Интернет" ақпараттық-телекоммуникациялық желісінде орналастырылған медициналық қолдануға арналған бір-бірін алмастыратын дәрілік препараттар тізіміне кірмейтінін түсіндіреді және аталған сайтта орналастырылған дәрілік заттардың мемлекеттік тізілімінде өзара алмастырылатын ретінде белгіленбеген.</w:t>
      </w:r>
    </w:p>
    <w:p>
      <w:pPr>
        <w:spacing w:after="0"/>
        <w:ind w:left="0"/>
        <w:jc w:val="both"/>
      </w:pPr>
      <w:r>
        <w:rPr>
          <w:rFonts w:ascii="Times New Roman"/>
          <w:b w:val="false"/>
          <w:i w:val="false"/>
          <w:color w:val="000000"/>
          <w:sz w:val="28"/>
        </w:rPr>
        <w:t>
      Іс материалдарында оның ішінде денсаулық сақтау саласындағы уәкілетті мүше мемлекеттердің мемлекеттік билік органдарының, денсаулық сақтау саласындағы кәсіптік қызметті іске асыратын және (немесе) денсаулық сақтау саласындағы кәсіптік бірлестіктер (қауымдастықтар) болып табылатын ұйымдардың ұстанымдары, сондай-ақ гемодиализ жүргізу саласындағы мамандардың ұстанымдары ұсынылған.</w:t>
      </w:r>
    </w:p>
    <w:bookmarkStart w:name="z31" w:id="24"/>
    <w:p>
      <w:pPr>
        <w:spacing w:after="0"/>
        <w:ind w:left="0"/>
        <w:jc w:val="both"/>
      </w:pPr>
      <w:r>
        <w:rPr>
          <w:rFonts w:ascii="Times New Roman"/>
          <w:b w:val="false"/>
          <w:i w:val="false"/>
          <w:color w:val="000000"/>
          <w:sz w:val="28"/>
        </w:rPr>
        <w:t>
      Сонымен, нефрология және диализ бойынша медициналық ұйымдардың қауымдастығы (2021 жылғы 13 қаңтардағы № 02/01 хат) гемодиализ процедурасын жүргізу кезінде тек натрий гепаринінің ерітіндісі және, әдетте, көктамыр ішіне қолданылатынын хабарлайды. Препараттың басқа дәрілік түрлері қолданылмайды. Сирек жағдайларда балама ретінде (негізінен гепаринге төзбеушілік кезінде) натрий цитраты және ерекше жағдайларда аргатробан, гепариноидтар (данапароид, фондапаринукс), простаноидтар және нафамостат малеаты (протеолитикалық ферменттердің синтетикалық ингибиторы) сияқты тікелей тромбин ингибиторлары қолданылады.</w:t>
      </w:r>
    </w:p>
    <w:bookmarkEnd w:id="24"/>
    <w:p>
      <w:pPr>
        <w:spacing w:after="0"/>
        <w:ind w:left="0"/>
        <w:jc w:val="both"/>
      </w:pPr>
      <w:r>
        <w:rPr>
          <w:rFonts w:ascii="Times New Roman"/>
          <w:b w:val="false"/>
          <w:i w:val="false"/>
          <w:color w:val="000000"/>
          <w:sz w:val="28"/>
        </w:rPr>
        <w:t>
      Натрий гепаринінің ішінара өзара алмастырылуы туралы тек төмен молекулалы гепариндерге қатысты айтуға болады, бірақ натрий гепариніне төзбеушіліктің жекелеген жағдайларына немесе басқа медициналық көрсеткіштерге қатысты ескертумен.</w:t>
      </w:r>
    </w:p>
    <w:p>
      <w:pPr>
        <w:spacing w:after="0"/>
        <w:ind w:left="0"/>
        <w:jc w:val="both"/>
      </w:pPr>
      <w:r>
        <w:rPr>
          <w:rFonts w:ascii="Times New Roman"/>
          <w:b w:val="false"/>
          <w:i w:val="false"/>
          <w:color w:val="000000"/>
          <w:sz w:val="28"/>
        </w:rPr>
        <w:t>
      Беларусь Республикасының Денсаулық сақтау министрлігі (2020 жылғы 21 тамыздағы № 5-2-5/13654 хат) "Натрий гепарині" дәрілік препаратының бағасы 5-10 пайызға көтерілген жағдайда сатып алу көлемі төмендетілмейтінін хабарлайды. Бұл ретте, егер нақты өндірушінің аталған препараты нарықтан жоғалып кетсе, Беларусь Республикасының Денсаулық сақтау министрлігі оны басқа өндірушілерден, оның ішінде Одаққа кірмейтін елдерден сатып алу мүмкіндігін қарастырады.</w:t>
      </w:r>
    </w:p>
    <w:bookmarkStart w:name="z32" w:id="25"/>
    <w:p>
      <w:pPr>
        <w:spacing w:after="0"/>
        <w:ind w:left="0"/>
        <w:jc w:val="both"/>
      </w:pPr>
      <w:r>
        <w:rPr>
          <w:rFonts w:ascii="Times New Roman"/>
          <w:b w:val="false"/>
          <w:i w:val="false"/>
          <w:color w:val="000000"/>
          <w:sz w:val="28"/>
        </w:rPr>
        <w:t>
      Халықаралық денсаулық сақтау және қосымша білім беру мекемесі "Клиникалық медицина институты" ғылыми-зерттеу институты (2020 жылғы 24 желтоқсандағы № 501-03-05-01 хат) "Натрий гепарині" дәрілік препаратын гемодиализ рәсімін жүргізу кезінде ауыстыруға болмайтынын көрсетеді.</w:t>
      </w:r>
    </w:p>
    <w:bookmarkEnd w:id="25"/>
    <w:p>
      <w:pPr>
        <w:spacing w:after="0"/>
        <w:ind w:left="0"/>
        <w:jc w:val="both"/>
      </w:pPr>
      <w:r>
        <w:rPr>
          <w:rFonts w:ascii="Times New Roman"/>
          <w:b w:val="false"/>
          <w:i w:val="false"/>
          <w:color w:val="000000"/>
          <w:sz w:val="28"/>
        </w:rPr>
        <w:t>
      Жоғарыда көрсетілгендер "Белмедпрепараттар" РУК өндіретін және ол мүше мемлекеттердің шаруашылық жүргізуші субъектілеріне (нарық субъектілеріне) бастапқы өткізу (өндірушінің азаматтық айналымға бастапқы енгізуі) шеңберінде (бұдан әрі-тауар нарығы) беретін "Натрий гепарині" дәрілік препаратының жеке тауар нарығының болуын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Еуразиялық экономикалық кеңестің 2012 жылғы 19 желтоқсандағы № 29 шешімімен бекітілген Шарттың 74-бабы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76-бабы </w:t>
      </w:r>
      <w:r>
        <w:rPr>
          <w:rFonts w:ascii="Times New Roman"/>
          <w:b w:val="false"/>
          <w:i w:val="false"/>
          <w:color w:val="000000"/>
          <w:sz w:val="28"/>
        </w:rPr>
        <w:t>7-тармағының</w:t>
      </w:r>
      <w:r>
        <w:rPr>
          <w:rFonts w:ascii="Times New Roman"/>
          <w:b w:val="false"/>
          <w:i w:val="false"/>
          <w:color w:val="000000"/>
          <w:sz w:val="28"/>
        </w:rPr>
        <w:t>, 2-тармағының 19-тармағының, Хаттаманың 7 және 8-тармақтарының, нарықты трансшекаралық нарыққа жатқызу өлшемшарттарының 2-тармағының ережелерінен (бұдан әрі – Өлшемдер), Әдістеменің 23 және 26-тармақтары (олардың жүйелі өзара байланысында) егер тауар нарығының географиялық шекаралары 2 және одан да көп мүше мемлекеттердің аумақтарын қамтыса, яғни 2 және одан да көп мүше мемлекеттердің шекараларында сатып алушы тауарды сатып алса не тауарды сатып алудың экономикалық, техникалық немесе өзге мүмкіндігі болса, нарық трансшекаралық болып табылады немесе тауарды сатып алу орынды деп санайды, бірақ сонымен бірге мұндай мүмкіндігі жоқ немесе оны тауар нарығының географиялық шекарасынан тыс сатып алу мүмкін емес деп санайды.</w:t>
      </w:r>
    </w:p>
    <w:bookmarkStart w:name="z34" w:id="26"/>
    <w:p>
      <w:pPr>
        <w:spacing w:after="0"/>
        <w:ind w:left="0"/>
        <w:jc w:val="both"/>
      </w:pPr>
      <w:r>
        <w:rPr>
          <w:rFonts w:ascii="Times New Roman"/>
          <w:b w:val="false"/>
          <w:i w:val="false"/>
          <w:color w:val="000000"/>
          <w:sz w:val="28"/>
        </w:rPr>
        <w:t>
      Жасалған келісімшарттарға (шарттарға, келісімдерге) және өзара және сыртқы сауда туралы деректерге сәйкес "Белмедпрепараттар" РУК мүше мемлекеттердің аумақтарында тауар нарығында тауарды өткізу жөніндегі қызметті жүзеге асырады:</w:t>
      </w:r>
    </w:p>
    <w:bookmarkEnd w:id="26"/>
    <w:p>
      <w:pPr>
        <w:spacing w:after="0"/>
        <w:ind w:left="0"/>
        <w:jc w:val="both"/>
      </w:pPr>
      <w:r>
        <w:rPr>
          <w:rFonts w:ascii="Times New Roman"/>
          <w:b w:val="false"/>
          <w:i w:val="false"/>
          <w:color w:val="000000"/>
          <w:sz w:val="28"/>
        </w:rPr>
        <w:t xml:space="preserve">
      в Республике Армения – в адрес потребителей, хозяйствующих субъектов (субъектов рынка) Республики Армения (ООО "Вага-фарм" и ЗАО "Альфа-Фарм Импорт"); </w:t>
      </w:r>
    </w:p>
    <w:p>
      <w:pPr>
        <w:spacing w:after="0"/>
        <w:ind w:left="0"/>
        <w:jc w:val="both"/>
      </w:pPr>
      <w:r>
        <w:rPr>
          <w:rFonts w:ascii="Times New Roman"/>
          <w:b w:val="false"/>
          <w:i w:val="false"/>
          <w:color w:val="000000"/>
          <w:sz w:val="28"/>
        </w:rPr>
        <w:t>
      Армения Республикасында – Армения Республикасының тұтынушыларына, шаруашылық жүргізуші субъектілеріне (нарық субъектілеріне) ("Вага-фарм" ЖШҚ және "Альфа-Фарм Импорт" ЖАҚ);</w:t>
      </w:r>
    </w:p>
    <w:p>
      <w:pPr>
        <w:spacing w:after="0"/>
        <w:ind w:left="0"/>
        <w:jc w:val="both"/>
      </w:pPr>
      <w:r>
        <w:rPr>
          <w:rFonts w:ascii="Times New Roman"/>
          <w:b w:val="false"/>
          <w:i w:val="false"/>
          <w:color w:val="000000"/>
          <w:sz w:val="28"/>
        </w:rPr>
        <w:t>
      Беларусь Республикасында – Беларусь Республикасының шаруашылық жүргізуші субъектілерінің (нарық субъектілерінің) атына;</w:t>
      </w:r>
    </w:p>
    <w:p>
      <w:pPr>
        <w:spacing w:after="0"/>
        <w:ind w:left="0"/>
        <w:jc w:val="both"/>
      </w:pPr>
      <w:r>
        <w:rPr>
          <w:rFonts w:ascii="Times New Roman"/>
          <w:b w:val="false"/>
          <w:i w:val="false"/>
          <w:color w:val="000000"/>
          <w:sz w:val="28"/>
        </w:rPr>
        <w:t>
      Қазақстан Республикасында – Қазақстан Республикасының тұтынушыларына, шаруашылық жүргізуші субъектілеріне (нарық субъектілеріне) ("СТОФАРМ" ЖШС және "ЗЕРДЕ"ҮЕҰ"ЖШС);</w:t>
      </w:r>
    </w:p>
    <w:p>
      <w:pPr>
        <w:spacing w:after="0"/>
        <w:ind w:left="0"/>
        <w:jc w:val="both"/>
      </w:pPr>
      <w:r>
        <w:rPr>
          <w:rFonts w:ascii="Times New Roman"/>
          <w:b w:val="false"/>
          <w:i w:val="false"/>
          <w:color w:val="000000"/>
          <w:sz w:val="28"/>
        </w:rPr>
        <w:t>
      Қырғыз Республикасында – Қырғыз Республикасының тұтынушыларына, шаруашылық жүргізуші субъектілеріне (нарық субъектілеріне) ("Неман-Фарм" ЖШҚ, "Медлайф" ЖШҚ және "Кайлас-Тоо"ЖШҚ);</w:t>
      </w:r>
    </w:p>
    <w:p>
      <w:pPr>
        <w:spacing w:after="0"/>
        <w:ind w:left="0"/>
        <w:jc w:val="both"/>
      </w:pPr>
      <w:r>
        <w:rPr>
          <w:rFonts w:ascii="Times New Roman"/>
          <w:b w:val="false"/>
          <w:i w:val="false"/>
          <w:color w:val="000000"/>
          <w:sz w:val="28"/>
        </w:rPr>
        <w:t>
      Ресей Федерациясында – Ресей Федерациясының тұтынушыларына, шаруашылық жүргізуші субъектілеріне (нарық субъектілеріне), оның ішінде "Глобал Фарма"ЖШҚ.</w:t>
      </w:r>
    </w:p>
    <w:bookmarkStart w:name="z35" w:id="27"/>
    <w:p>
      <w:pPr>
        <w:spacing w:after="0"/>
        <w:ind w:left="0"/>
        <w:jc w:val="both"/>
      </w:pPr>
      <w:r>
        <w:rPr>
          <w:rFonts w:ascii="Times New Roman"/>
          <w:b w:val="false"/>
          <w:i w:val="false"/>
          <w:color w:val="000000"/>
          <w:sz w:val="28"/>
        </w:rPr>
        <w:t>
      Осылайша, "Натрий гепарині" дәрілік препаратын жеткізудің географиялық құрылымы барлық мүше мемлекеттердің аумақтарын қамтиды.</w:t>
      </w:r>
    </w:p>
    <w:bookmarkEnd w:id="27"/>
    <w:bookmarkStart w:name="z36" w:id="28"/>
    <w:p>
      <w:pPr>
        <w:spacing w:after="0"/>
        <w:ind w:left="0"/>
        <w:jc w:val="both"/>
      </w:pPr>
      <w:r>
        <w:rPr>
          <w:rFonts w:ascii="Times New Roman"/>
          <w:b w:val="false"/>
          <w:i w:val="false"/>
          <w:color w:val="000000"/>
          <w:sz w:val="28"/>
        </w:rPr>
        <w:t>
      Әдістеменің 26-тармағына сәйкес тауар нарығының географиялық шекараларын айқындау кезінде оның өлшемшарттарға сәйкестігін белгілеу мақсатында тауар нарығының мынадай трансшекаралық белгілері айқындалады: тауарды бір мүше мемлекеттің аумағынан екінші мүше мемлекеттің аумағына жеткізу және (немесе) 2 немесе одан да көп мүше мемлекеттердің аумағындағы үшінші елдердің аумақтарынан тауарды жеткізу.</w:t>
      </w:r>
    </w:p>
    <w:bookmarkEnd w:id="28"/>
    <w:bookmarkStart w:name="z37" w:id="29"/>
    <w:p>
      <w:pPr>
        <w:spacing w:after="0"/>
        <w:ind w:left="0"/>
        <w:jc w:val="both"/>
      </w:pPr>
      <w:r>
        <w:rPr>
          <w:rFonts w:ascii="Times New Roman"/>
          <w:b w:val="false"/>
          <w:i w:val="false"/>
          <w:color w:val="000000"/>
          <w:sz w:val="28"/>
        </w:rPr>
        <w:t>
      Әдістеменің IV бөлімінің ережелеріне сәйкес және "Белмедпрепараттар" РУК өндіретін "Натрий гепарині" дәрілік препараты барлық мүше мемлекеттердің аумақтарында айналысқа түсетінін ескере отырып, трансшекаралық тауар нарығының географиялық шекаралары барлық мүше мемлекеттердің аумақтарын (яғни 2-ден астам мүше мемлекеттердің аумақтарын) қамтитыны анықталды.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26-тармағына сәйкес және Шарттың 74-бабы </w:t>
      </w:r>
      <w:r>
        <w:rPr>
          <w:rFonts w:ascii="Times New Roman"/>
          <w:b w:val="false"/>
          <w:i w:val="false"/>
          <w:color w:val="000000"/>
          <w:sz w:val="28"/>
        </w:rPr>
        <w:t>7-тармағының</w:t>
      </w:r>
      <w:r>
        <w:rPr>
          <w:rFonts w:ascii="Times New Roman"/>
          <w:b w:val="false"/>
          <w:i w:val="false"/>
          <w:color w:val="000000"/>
          <w:sz w:val="28"/>
        </w:rPr>
        <w:t xml:space="preserve">, 76-бабы </w:t>
      </w:r>
      <w:r>
        <w:rPr>
          <w:rFonts w:ascii="Times New Roman"/>
          <w:b w:val="false"/>
          <w:i w:val="false"/>
          <w:color w:val="000000"/>
          <w:sz w:val="28"/>
        </w:rPr>
        <w:t>7-тармағының</w:t>
      </w:r>
      <w:r>
        <w:rPr>
          <w:rFonts w:ascii="Times New Roman"/>
          <w:b w:val="false"/>
          <w:i w:val="false"/>
          <w:color w:val="000000"/>
          <w:sz w:val="28"/>
        </w:rPr>
        <w:t>, хаттаманың 9-тармағының және Өлшемшарттардың 1 және 2-тармақтарының негізінде, сондай-ақ көрсетілген өнімді бір мүше мемлекеттің аумағынан 2 немесе одан да көп мүше мемлекеттердің аумағында жеткізудің болуына байланысты тауар нарығының географиялық шекаралары мұндай нарықты трансшекаралық деп тану бөлігіндегі өлшемдерге сәйкес келетіні анықталды.</w:t>
      </w:r>
    </w:p>
    <w:bookmarkStart w:name="z39" w:id="30"/>
    <w:p>
      <w:pPr>
        <w:spacing w:after="0"/>
        <w:ind w:left="0"/>
        <w:jc w:val="both"/>
      </w:pPr>
      <w:r>
        <w:rPr>
          <w:rFonts w:ascii="Times New Roman"/>
          <w:b w:val="false"/>
          <w:i w:val="false"/>
          <w:color w:val="000000"/>
          <w:sz w:val="28"/>
        </w:rPr>
        <w:t>
      Әдістеменің V және VI бөлімдерінің талаптарын ескере отырып, тауар нарығында әрекет ететін шаруашылық жүргізуші субъектілер (нарық субъектілері) белгіленді және тауар нарығында әрекет ететін шаруашылық жүргізуші субъектілердің (нарық субъектілерінің) үлестері мен тауар нарығының көлемін есептеу жүргізілді. Осы шешімдегі бұл ақпарат құпия болып табылатындығына байланысты келтірілмейді.</w:t>
      </w:r>
    </w:p>
    <w:bookmarkEnd w:id="30"/>
    <w:bookmarkStart w:name="z40" w:id="31"/>
    <w:p>
      <w:pPr>
        <w:spacing w:after="0"/>
        <w:ind w:left="0"/>
        <w:jc w:val="both"/>
      </w:pPr>
      <w:r>
        <w:rPr>
          <w:rFonts w:ascii="Times New Roman"/>
          <w:b w:val="false"/>
          <w:i w:val="false"/>
          <w:color w:val="000000"/>
          <w:sz w:val="28"/>
        </w:rPr>
        <w:t>
      Келісімшарттардың (шарттардың, келісімдердің) ережелерін талдау "Натрий гепарині" дәрілік препаратын мүше мемлекеттердің аумақтарында тіркелген шаруашылық жүргізуші субъектілерге (нарық субъектілеріне) бастапқы өткізу кезінде тиісті шаруашылық жүргізуші субъект (нарық субъектісі) тіркелген мүше мемлекеттің аумағынан тыс аталған тауарды кейіннен өткізуді жүзеге асырмау міндеті жүктелетінін көрсетті, атап айтқанда, контрагент тауарды аталған аумақтан тыс жылжыту жөніндегі әрекеттерден бас тартуы тиіс.</w:t>
      </w:r>
    </w:p>
    <w:bookmarkEnd w:id="31"/>
    <w:bookmarkStart w:name="z41" w:id="32"/>
    <w:p>
      <w:pPr>
        <w:spacing w:after="0"/>
        <w:ind w:left="0"/>
        <w:jc w:val="both"/>
      </w:pPr>
      <w:r>
        <w:rPr>
          <w:rFonts w:ascii="Times New Roman"/>
          <w:b w:val="false"/>
          <w:i w:val="false"/>
          <w:color w:val="000000"/>
          <w:sz w:val="28"/>
        </w:rPr>
        <w:t>
      Хаттаманың 2-тармағының 15-тармақшасына сәйкес бәсекелестікті шектеу белгілеріне оның ішінде тұлғалардың бір тобына кірмейтін шаруашылық жүргізуші субъектілердің (нарық субъектілерінің) тауар нарығындағы дербес әрекеттерден бас тартуы,шаруашылық жүргізуші субъектілердің (нарық субъектілерінің) арасындағы келісіммен немесе олардың орындауы үшін міндетті өзге тұлғаның тапсырмаларына сәйкес не  бір тұлғалар тобына кірмейтін шаруашылық жүргізуші субъектілердің (нарық субъектілерінің) тауар нарығындағы өз іс-қимылдарын келісу нәтижесінде тауар нарығында тауар айналымының жалпы жағдайын айқындау, сондай-ақ шаруашылық жүргізуші субъектіге (нарық субъектісіне немесе бірнеше шаруашылық жүргізуші субъектілерге (нарық субъектілеріне) бір жақты тәртіппен тауар нарығындағы тауар айналымының жалпы жағдайына әсер етуге мүмкіндік беретін өзге де жағдаяттар;</w:t>
      </w:r>
    </w:p>
    <w:bookmarkEnd w:id="32"/>
    <w:bookmarkStart w:name="z42" w:id="33"/>
    <w:p>
      <w:pPr>
        <w:spacing w:after="0"/>
        <w:ind w:left="0"/>
        <w:jc w:val="both"/>
      </w:pPr>
      <w:r>
        <w:rPr>
          <w:rFonts w:ascii="Times New Roman"/>
          <w:b w:val="false"/>
          <w:i w:val="false"/>
          <w:color w:val="000000"/>
          <w:sz w:val="28"/>
        </w:rPr>
        <w:t>
      Баяндалғанды ескере отырып, "Белмедпрепараттар" РУК-тың әрбір контрагенттің әрекет ету аумағын көрсетуі іс жүзінде трансшекаралық нарықтар шеңберіндегі бәсекелестікті шектеуге алып келеді, бұл бір мүше мемлекеттің контрагентінің мүше мемлекеттердің бірінің аумағында басқа мүше мемлекеттің контрагентімен бәсекелесу мүмкін еместігін көздейді.Осыған байланысты келісімшарттардың (шарттардың, келісімдердің) тиісті ережелері және оларды келісімшарттарда (шарттарда, келісімдерде) бекіту жөніндегі "Белмедпрепараттар" РУК-тің әрекеттері (әрекетсіздігі) егер мұндай үйлестіру аумақтық қағидат, тауарларды сату немесе сатып алу көлемі, сатылатын тауарлар ассортименті не сатушылардың немесе сатып алушылардың (тапсырыс берушілердің) құрамы бойынша тауар нарығының бөлінуіне әкеп соқтыратын немесе әкеп соғуы мүмкін жағдайда мүше мемлекеттердің шаруашылық жүргізуші субъектілерінің (нарық субъектілерінің) экономикалық қызметін үйлестіруді жүзеге асыруға коммерциялық ұйымға қатысты тыйым салуды бұзуда (бұдан әрі үйлестіру)көрсетілген шарттың 76-бабы 6-тармағын бұзудың ықтимал белгілерін қамтиды</w:t>
      </w:r>
    </w:p>
    <w:bookmarkEnd w:id="33"/>
    <w:bookmarkStart w:name="z43" w:id="34"/>
    <w:p>
      <w:pPr>
        <w:spacing w:after="0"/>
        <w:ind w:left="0"/>
        <w:jc w:val="both"/>
      </w:pPr>
      <w:r>
        <w:rPr>
          <w:rFonts w:ascii="Times New Roman"/>
          <w:b w:val="false"/>
          <w:i w:val="false"/>
          <w:color w:val="000000"/>
          <w:sz w:val="28"/>
        </w:rPr>
        <w:t>
      Тергеп-тексеру материалдарын, сондай-ақ істі қарау шеңберінде ұсынылған ақпаратты қарау нәтижелері бойынша, оның ішінде істі қарауға қатысатын тұлғалардың дәлелдемелерін зерттеу және тыңдау, істі қарауға қатысатын тұлғалардың іске қатысатын басқа тұлғалар ұсынған дәлелдемелерге қатысты дәлелдері мен түсіндірмелерін тыңдау, істі қарауға қатысатын адамдар туралы мәліметтері бар тұлғаларды тыңдау нәтижелері бойынша қаралатын істің мән-жайлары, істі қарау жөніндегі комиссияның өткен отырыстары шеңберінде мыналар белгіленді.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Бәсекелестіктің жалпы қағидаттары мен қағидалары мүше мемлекеттердің аумақтарындағы бәсекелестікке қарсы іс-қимылдарды және 2 және одан да көп мүше мемлекеттердің аумақтарындағы трансшекаралық нарықтардағы бәсекелестікке теріс әсер ететін іс-қимылдарды анықтауды және жолын кесуді қамтамасыз етуге бағытталған.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6-тармағымен</w:t>
      </w:r>
      <w:r>
        <w:rPr>
          <w:rFonts w:ascii="Times New Roman"/>
          <w:b w:val="false"/>
          <w:i w:val="false"/>
          <w:color w:val="000000"/>
          <w:sz w:val="28"/>
        </w:rPr>
        <w:t xml:space="preserve"> егер мұндай үйлестіру Шарттың 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кез келген салдардың кез келгеніне әкеп соқтырса немесе әкеп соғуы мүмкін болса, олар Хаттамада белгіленген жол беру өлшемшарттарына сәйкес жол беруге болады деп таныла алмаса Шарттың 76-бабының </w:t>
      </w:r>
      <w:r>
        <w:rPr>
          <w:rFonts w:ascii="Times New Roman"/>
          <w:b w:val="false"/>
          <w:i w:val="false"/>
          <w:color w:val="000000"/>
          <w:sz w:val="28"/>
        </w:rPr>
        <w:t>6-тармағымен</w:t>
      </w:r>
      <w:r>
        <w:rPr>
          <w:rFonts w:ascii="Times New Roman"/>
          <w:b w:val="false"/>
          <w:i w:val="false"/>
          <w:color w:val="000000"/>
          <w:sz w:val="28"/>
        </w:rPr>
        <w:t xml:space="preserve"> мүше мемлекеттердің жеке тұлғаларына, коммерциялық ұйымдарына және коммерциялық емес ұйымдарына шаруашылық жүргізуші субъектілерді (нарық субъектілерін)үйлестіруді жүзеге асыруға тыйым салынады.</w:t>
      </w:r>
    </w:p>
    <w:p>
      <w:pPr>
        <w:spacing w:after="0"/>
        <w:ind w:left="0"/>
        <w:jc w:val="both"/>
      </w:pPr>
      <w:r>
        <w:rPr>
          <w:rFonts w:ascii="Times New Roman"/>
          <w:b w:val="false"/>
          <w:i w:val="false"/>
          <w:color w:val="000000"/>
          <w:sz w:val="28"/>
        </w:rPr>
        <w:t>
      Хаттаманың 2-тармағының 10-тармақшасына сәйкес үйлестіру деп тұлғалардың бір тобына кірмейтін үшінші тұлғаның осындай шаруашылық жүргізуші субъектілердің (нарық субъектілерінің) ешқайсысымен шаруашылық жүргізуші субъектілердің (нарық субъектілерінің) іс-әрекеттерін келісуі және шаруашылық жүргізуші субъектілердің (нарық субъектілерінің) іс-әрекеттерін келісу жүзеге асырылатын тауар нарығында (тауар нарықтарында) қызметін жүзеге асырмауы түсініледі.</w:t>
      </w:r>
    </w:p>
    <w:bookmarkStart w:name="z46" w:id="35"/>
    <w:p>
      <w:pPr>
        <w:spacing w:after="0"/>
        <w:ind w:left="0"/>
        <w:jc w:val="both"/>
      </w:pPr>
      <w:r>
        <w:rPr>
          <w:rFonts w:ascii="Times New Roman"/>
          <w:b w:val="false"/>
          <w:i w:val="false"/>
          <w:color w:val="000000"/>
          <w:sz w:val="28"/>
        </w:rPr>
        <w:t>
      Одақ құқығындағы бәсекелестік шаруашылық жүргізуші субъектілердің (нарық субъектілерінің) жарысуы түсініледі, онда олардың әрқайсысының дербес іс-әрекеттерімен олардың әрқайсысының тиісті тауар нарығында тауарлар айналысының жалпы шарттарына біржақты тәртіппен ықпал ету мүмкіндігі алынып тасталады немесе шектеледі (Хаттаманың 2-тармағының 8-тармақшасы).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бір тауар нарығында әрекет ететін бәсекелестер болып табылатын мүше мемлекеттердің шаруашылық жүргізуші субъектілері (нарық субъектілері) арасында мыналарға әкеп соғатын немесе әкеп соғуы мүмкін келісімдерге тыйым салынады: </w:t>
      </w:r>
    </w:p>
    <w:p>
      <w:pPr>
        <w:spacing w:after="0"/>
        <w:ind w:left="0"/>
        <w:jc w:val="both"/>
      </w:pPr>
      <w:r>
        <w:rPr>
          <w:rFonts w:ascii="Times New Roman"/>
          <w:b w:val="false"/>
          <w:i w:val="false"/>
          <w:color w:val="000000"/>
          <w:sz w:val="28"/>
        </w:rPr>
        <w:t>
      бағаларды (тарифтерді), жеңілдіктерді, үстемеақыларды (қосымша ақыларды), үстемеақыларды белгілеу немесе қолдау;</w:t>
      </w:r>
    </w:p>
    <w:p>
      <w:pPr>
        <w:spacing w:after="0"/>
        <w:ind w:left="0"/>
        <w:jc w:val="both"/>
      </w:pPr>
      <w:r>
        <w:rPr>
          <w:rFonts w:ascii="Times New Roman"/>
          <w:b w:val="false"/>
          <w:i w:val="false"/>
          <w:color w:val="000000"/>
          <w:sz w:val="28"/>
        </w:rPr>
        <w:t>
      сауда-саттықта бағаны көтеру, төмендету немесе ұстап тұру;</w:t>
      </w:r>
    </w:p>
    <w:p>
      <w:pPr>
        <w:spacing w:after="0"/>
        <w:ind w:left="0"/>
        <w:jc w:val="both"/>
      </w:pPr>
      <w:r>
        <w:rPr>
          <w:rFonts w:ascii="Times New Roman"/>
          <w:b w:val="false"/>
          <w:i w:val="false"/>
          <w:color w:val="000000"/>
          <w:sz w:val="28"/>
        </w:rPr>
        <w:t>
      тауар нарығының аумақтық қағидаты, тауарларды сату немесе сатып алу көлемі, сатылатын тауарлар ассортименті не сатушылардың немесе сатып алушылардың (тапсырыс берушілердің)құрамы бойынша бөлінуі;</w:t>
      </w:r>
    </w:p>
    <w:p>
      <w:pPr>
        <w:spacing w:after="0"/>
        <w:ind w:left="0"/>
        <w:jc w:val="both"/>
      </w:pPr>
      <w:r>
        <w:rPr>
          <w:rFonts w:ascii="Times New Roman"/>
          <w:b w:val="false"/>
          <w:i w:val="false"/>
          <w:color w:val="000000"/>
          <w:sz w:val="28"/>
        </w:rPr>
        <w:t>
      тауарларды өндіруді қысқарту немесе тоқтату;</w:t>
      </w:r>
    </w:p>
    <w:p>
      <w:pPr>
        <w:spacing w:after="0"/>
        <w:ind w:left="0"/>
        <w:jc w:val="both"/>
      </w:pPr>
      <w:r>
        <w:rPr>
          <w:rFonts w:ascii="Times New Roman"/>
          <w:b w:val="false"/>
          <w:i w:val="false"/>
          <w:color w:val="000000"/>
          <w:sz w:val="28"/>
        </w:rPr>
        <w:t>
      белгілі бір сатушылармен не сатып алушылармен (Тапсырыс берушілермен) шарттар жасасудан бас тарту.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4-тармағымен</w:t>
      </w:r>
      <w:r>
        <w:rPr>
          <w:rFonts w:ascii="Times New Roman"/>
          <w:b w:val="false"/>
          <w:i w:val="false"/>
          <w:color w:val="000000"/>
          <w:sz w:val="28"/>
        </w:rPr>
        <w:t>, егер Хаттамада белгіленген жол беру өлшемшарттарына сәйкес жол берілетін деп танылатын "тік" келісімдерді қоспағанда, шаруашылық жүргізуші субъектілер (нарық субъектілері) арасындағы "тік" келісімдерге тыйым салынады:</w:t>
      </w:r>
    </w:p>
    <w:p>
      <w:pPr>
        <w:spacing w:after="0"/>
        <w:ind w:left="0"/>
        <w:jc w:val="both"/>
      </w:pPr>
      <w:r>
        <w:rPr>
          <w:rFonts w:ascii="Times New Roman"/>
          <w:b w:val="false"/>
          <w:i w:val="false"/>
          <w:color w:val="000000"/>
          <w:sz w:val="28"/>
        </w:rPr>
        <w:t>
      мұндай келісімдер сатушы сатып алушы үшін тауарды қайта сатудың максималды бағасын белгілеген жағдайды қоспағанда, тауарды қайта сату бағасын белгілеуге әкеледі немесе әкелуі мүмкін;</w:t>
      </w:r>
    </w:p>
    <w:p>
      <w:pPr>
        <w:spacing w:after="0"/>
        <w:ind w:left="0"/>
        <w:jc w:val="both"/>
      </w:pPr>
      <w:r>
        <w:rPr>
          <w:rFonts w:ascii="Times New Roman"/>
          <w:b w:val="false"/>
          <w:i w:val="false"/>
          <w:color w:val="000000"/>
          <w:sz w:val="28"/>
        </w:rPr>
        <w:t>
      мұндай келісімдерде сатып алушының сатушының бәсекелесі болып табылатын шаруашылық жүргізуші субъектінің (нарық субъектісінің) тауарын сатпау міндеттемесі көзделген. Мұндай тыйым сатып алушының тауарларды тауар белгісімен не сатушыны немесе өндірушіні дараландырудың өзге де құралымен сатуды ұйымдастыруы туралы келісімдерге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басқа, Шарттың 76-бабы </w:t>
      </w:r>
      <w:r>
        <w:rPr>
          <w:rFonts w:ascii="Times New Roman"/>
          <w:b w:val="false"/>
          <w:i w:val="false"/>
          <w:color w:val="000000"/>
          <w:sz w:val="28"/>
        </w:rPr>
        <w:t>6-тармағының</w:t>
      </w:r>
      <w:r>
        <w:rPr>
          <w:rFonts w:ascii="Times New Roman"/>
          <w:b w:val="false"/>
          <w:i w:val="false"/>
          <w:color w:val="000000"/>
          <w:sz w:val="28"/>
        </w:rPr>
        <w:t xml:space="preserve"> негізінде мүше мемлекеттер, егер ол Шарттың 76-бабының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салдарға әкеп соқтырса немесе әкеп соғуы мүмкін болса, Хаттамада белгіленген жол беру өлшемшарттарына сәйкес жол беруге болмайтын өз заңнамасында үйлестіруге тыйым салуды белгілеуге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5-тармағында</w:t>
      </w:r>
      <w:r>
        <w:rPr>
          <w:rFonts w:ascii="Times New Roman"/>
          <w:b w:val="false"/>
          <w:i w:val="false"/>
          <w:color w:val="000000"/>
          <w:sz w:val="28"/>
        </w:rPr>
        <w:t>, егер мұндай келісімдер бәсекелестікті шектеуге әкеп соқтыратыны немесе әкеп соғуы мүмкін екендігі анықталған жағдайда, Хаттамада белгіленген жол беру өлшемшарттарына сәйкес жол берілетін деп танылатын "тік" келісімдерді қоспағанда, шаруашылық жүргізуші субъектілер (нарық субъектілері) арасында өзге де келісімдерге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Шарттың 76-бабының </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6-тармақтарының</w:t>
      </w:r>
      <w:r>
        <w:rPr>
          <w:rFonts w:ascii="Times New Roman"/>
          <w:b w:val="false"/>
          <w:i w:val="false"/>
          <w:color w:val="000000"/>
          <w:sz w:val="28"/>
        </w:rPr>
        <w:t xml:space="preserve"> ережелері Одақ құқығымен Шарттың 76-бабының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(бәсекелестер арасындағы келісімдер мен "тік" келісімдер) сәйкес тыйым салынған келісімдердің салдарына ұқсас бәсекелестік үшін жағымсыз салдарлардың туындауына әкеп соғатын немесе әкеп соғуы мүмкін үйлестіруге тыйым салынғанын куәландырады.</w:t>
      </w:r>
    </w:p>
    <w:p>
      <w:pPr>
        <w:spacing w:after="0"/>
        <w:ind w:left="0"/>
        <w:jc w:val="both"/>
      </w:pPr>
      <w:r>
        <w:rPr>
          <w:rFonts w:ascii="Times New Roman"/>
          <w:b w:val="false"/>
          <w:i w:val="false"/>
          <w:color w:val="000000"/>
          <w:sz w:val="28"/>
        </w:rPr>
        <w:t>
      Осылайша, тыйым салынған үйлестіруді жүзеге асыруға қатысты келесі тұжырымдар жасауға болады:</w:t>
      </w:r>
    </w:p>
    <w:p>
      <w:pPr>
        <w:spacing w:after="0"/>
        <w:ind w:left="0"/>
        <w:jc w:val="both"/>
      </w:pPr>
      <w:r>
        <w:rPr>
          <w:rFonts w:ascii="Times New Roman"/>
          <w:b w:val="false"/>
          <w:i w:val="false"/>
          <w:color w:val="000000"/>
          <w:sz w:val="28"/>
        </w:rPr>
        <w:t>
      үйлестіруді жеке тұлға, коммерциялық немесе коммерциялық емес ұйым (бұдан әрі – үйлестіруші)бола алатын үшінші тұлға жүзеге асырады;</w:t>
      </w:r>
    </w:p>
    <w:p>
      <w:pPr>
        <w:spacing w:after="0"/>
        <w:ind w:left="0"/>
        <w:jc w:val="both"/>
      </w:pPr>
      <w:r>
        <w:rPr>
          <w:rFonts w:ascii="Times New Roman"/>
          <w:b w:val="false"/>
          <w:i w:val="false"/>
          <w:color w:val="000000"/>
          <w:sz w:val="28"/>
        </w:rPr>
        <w:t>
      үйлестіруші іс-әрекеттері келісілетін шаруашылық жүргізуші субъектілердің (нарық субъектілерінің) ешқайсысымен тұлғалардың бір тобына кірмейді және үйлестіру жүзеге асырылатын тауар нарығында (тауар нарықтарында) қызметті жүзеге асырмайды;</w:t>
      </w:r>
    </w:p>
    <w:p>
      <w:pPr>
        <w:spacing w:after="0"/>
        <w:ind w:left="0"/>
        <w:jc w:val="both"/>
      </w:pPr>
      <w:r>
        <w:rPr>
          <w:rFonts w:ascii="Times New Roman"/>
          <w:b w:val="false"/>
          <w:i w:val="false"/>
          <w:color w:val="000000"/>
          <w:sz w:val="28"/>
        </w:rPr>
        <w:t>
      үйлестірушінің іс-әрекеті мүше мемлекеттердің кемінде 2 шаруашылық жүргізуші субъектісіне (нарық субъектілеріне) қатысты үйлестіруге бағытталған;</w:t>
      </w:r>
    </w:p>
    <w:p>
      <w:pPr>
        <w:spacing w:after="0"/>
        <w:ind w:left="0"/>
        <w:jc w:val="both"/>
      </w:pPr>
      <w:r>
        <w:rPr>
          <w:rFonts w:ascii="Times New Roman"/>
          <w:b w:val="false"/>
          <w:i w:val="false"/>
          <w:color w:val="000000"/>
          <w:sz w:val="28"/>
        </w:rPr>
        <w:t>
      үйлестіру координатордың шаруашылық жүргізуші субъектілерге (нарық субъектілеріне) олардың мінез-құлқының белгілі бір моделін қалыптастыру және тауар нарығындағы бәсекелестікке ықпал ету мақсатында мақсатты әсер етуінен көрінеді.</w:t>
      </w:r>
    </w:p>
    <w:p>
      <w:pPr>
        <w:spacing w:after="0"/>
        <w:ind w:left="0"/>
        <w:jc w:val="both"/>
      </w:pPr>
      <w:r>
        <w:rPr>
          <w:rFonts w:ascii="Times New Roman"/>
          <w:b w:val="false"/>
          <w:i w:val="false"/>
          <w:color w:val="000000"/>
          <w:sz w:val="28"/>
        </w:rPr>
        <w:t>
      Осыған ұқсас ұстаным мен тұжырымдар Одақ Сотының 2017 жылғы 4 сәуірдегі және 2018 жылғы 17 желтоқсандағы консультативтік қорытындыларында қамтылған.</w:t>
      </w:r>
    </w:p>
    <w:p>
      <w:pPr>
        <w:spacing w:after="0"/>
        <w:ind w:left="0"/>
        <w:jc w:val="both"/>
      </w:pPr>
      <w:r>
        <w:rPr>
          <w:rFonts w:ascii="Times New Roman"/>
          <w:b w:val="false"/>
          <w:i w:val="false"/>
          <w:color w:val="000000"/>
          <w:sz w:val="28"/>
        </w:rPr>
        <w:t>
      Өз кезегінде, іс материалдарынан мыналар шығады:</w:t>
      </w:r>
    </w:p>
    <w:p>
      <w:pPr>
        <w:spacing w:after="0"/>
        <w:ind w:left="0"/>
        <w:jc w:val="both"/>
      </w:pPr>
      <w:r>
        <w:rPr>
          <w:rFonts w:ascii="Times New Roman"/>
          <w:b w:val="false"/>
          <w:i w:val="false"/>
          <w:color w:val="000000"/>
          <w:sz w:val="28"/>
        </w:rPr>
        <w:t>
      "Белмедпрепараттар" РУК келісім-шарт алдындағы және шарттық жұмыс шеңберінде контрагенттерге резиденті контрагент болып табылатын тиісті мүше мемлекеттің тауар нарығындағы қызмет аумағынан шықпау туралы талаптарды сақтау туралы міндеттемелер жүктеді;</w:t>
      </w:r>
    </w:p>
    <w:p>
      <w:pPr>
        <w:spacing w:after="0"/>
        <w:ind w:left="0"/>
        <w:jc w:val="both"/>
      </w:pPr>
      <w:r>
        <w:rPr>
          <w:rFonts w:ascii="Times New Roman"/>
          <w:b w:val="false"/>
          <w:i w:val="false"/>
          <w:color w:val="000000"/>
          <w:sz w:val="28"/>
        </w:rPr>
        <w:t>
       "Белмедпрепараттар" РУК тиісті мүше мемлекеттің аумағынан тыс жерде контрагенттің қызметін жүзеге асыруға тыйым салудың болуын көздеді;</w:t>
      </w:r>
    </w:p>
    <w:p>
      <w:pPr>
        <w:spacing w:after="0"/>
        <w:ind w:left="0"/>
        <w:jc w:val="both"/>
      </w:pPr>
      <w:r>
        <w:rPr>
          <w:rFonts w:ascii="Times New Roman"/>
          <w:b w:val="false"/>
          <w:i w:val="false"/>
          <w:color w:val="000000"/>
          <w:sz w:val="28"/>
        </w:rPr>
        <w:t>
      Тиісті дәрілік препаратты өндіруші бола отырып және технологиялық процесс шеңберінде оны өндіру және буып-түю үшін арнайы жабдықты (таңбалау және мүше мемлекет заңнамасының өзге де талаптарын сақтау) иемдене отырып, "Белмедпрепараттар" РУК тиісті мүше мемлекет үшін сатылатын "Натрий гепарині" дәрілік препаратының көлемін айқындай алады;</w:t>
      </w:r>
    </w:p>
    <w:p>
      <w:pPr>
        <w:spacing w:after="0"/>
        <w:ind w:left="0"/>
        <w:jc w:val="both"/>
      </w:pPr>
      <w:r>
        <w:rPr>
          <w:rFonts w:ascii="Times New Roman"/>
          <w:b w:val="false"/>
          <w:i w:val="false"/>
          <w:color w:val="000000"/>
          <w:sz w:val="28"/>
        </w:rPr>
        <w:t>
       "Белмедпрепараттар" РУК қызмет аумағын оларға қол қойылғанға дейін келісімшарттарда (шарттарда, келісімдерде) ол туралы мәліметтерді көрсету арқылы айқындады;</w:t>
      </w:r>
    </w:p>
    <w:p>
      <w:pPr>
        <w:spacing w:after="0"/>
        <w:ind w:left="0"/>
        <w:jc w:val="both"/>
      </w:pPr>
      <w:r>
        <w:rPr>
          <w:rFonts w:ascii="Times New Roman"/>
          <w:b w:val="false"/>
          <w:i w:val="false"/>
          <w:color w:val="000000"/>
          <w:sz w:val="28"/>
        </w:rPr>
        <w:t>
      басқа жауапкерлер қызмет аумағын көрсете отырып, келісімшарттардың (шарттардың, келісімдердің) жобаларын алды және кейіннен оны біржақты тәртіппен өзгерте алмады;</w:t>
      </w:r>
    </w:p>
    <w:p>
      <w:pPr>
        <w:spacing w:after="0"/>
        <w:ind w:left="0"/>
        <w:jc w:val="both"/>
      </w:pPr>
      <w:r>
        <w:rPr>
          <w:rFonts w:ascii="Times New Roman"/>
          <w:b w:val="false"/>
          <w:i w:val="false"/>
          <w:color w:val="000000"/>
          <w:sz w:val="28"/>
        </w:rPr>
        <w:t>
       "Белмедпрепараттар" РУК тиісті тауарды өндіретін және азаматтық айналымға енгізетін коммерциялық ұйым болып табылады, оған қатысты зияткерлік меншік құқықтарын қорғау кепілдіктері бар, оның ішінде оны өзінің фирмалық атауымен (тауар белгісімен) өткізеді, бұл нарықтың өзге қатысушыларына осы тауарды өндіруге және оны азаматтық айналымға енгізуге кедергі келтіреді, бұл ретте зияткерлік меншік құқықтарын қорғауға қатысты ол өзінің контрагенттеріне үшінші тұлға, коммерциялық ұйым болып табылады;</w:t>
      </w:r>
    </w:p>
    <w:p>
      <w:pPr>
        <w:spacing w:after="0"/>
        <w:ind w:left="0"/>
        <w:jc w:val="both"/>
      </w:pPr>
      <w:r>
        <w:rPr>
          <w:rFonts w:ascii="Times New Roman"/>
          <w:b w:val="false"/>
          <w:i w:val="false"/>
          <w:color w:val="000000"/>
          <w:sz w:val="28"/>
        </w:rPr>
        <w:t>
       "Белмедпрепараттар" РУК іс-әрекеттері келісілетін шаруашылық жүргізуші субъектілердің (нарық субъектілерінің) ешқайсысымен тұлғалардың бір тобына кірмейді және тыйым салынған үйлестіру жүзеге асырылатын тауар нарығында (тауар нарықтарында) кейіннен өткізуді жүзеге асырмайды;</w:t>
      </w:r>
    </w:p>
    <w:p>
      <w:pPr>
        <w:spacing w:after="0"/>
        <w:ind w:left="0"/>
        <w:jc w:val="both"/>
      </w:pPr>
      <w:r>
        <w:rPr>
          <w:rFonts w:ascii="Times New Roman"/>
          <w:b w:val="false"/>
          <w:i w:val="false"/>
          <w:color w:val="000000"/>
          <w:sz w:val="28"/>
        </w:rPr>
        <w:t>
       "Белмедпрепараттар" РУК өз іс-әрекеттерін мүше мемлекеттердің 2-ден астам шаруашылық жүргізуші субъектілерін (нарық субъектілерін) үйлестіруге бағыттады, бұл (оның ішінде шарт алдындағы жұмыс кезеңінде) контрагенттерге қызметтің аумақтық шектеулерін олардың келісімі болмаған кезде жүктеуді болжайды;</w:t>
      </w:r>
    </w:p>
    <w:p>
      <w:pPr>
        <w:spacing w:after="0"/>
        <w:ind w:left="0"/>
        <w:jc w:val="both"/>
      </w:pPr>
      <w:r>
        <w:rPr>
          <w:rFonts w:ascii="Times New Roman"/>
          <w:b w:val="false"/>
          <w:i w:val="false"/>
          <w:color w:val="000000"/>
          <w:sz w:val="28"/>
        </w:rPr>
        <w:t>
       "Белмедпрепараттар" РУК оларда белгілі бір мінез-құлық үлгісін қалыптастыру мақсатында контрагенттерге мақсатты түрде әсер етті және тиісті тауар нарығындағы бәсекелестікке әсер етті, бұл мүше мемлекеттердің тауар нарықтарындағы шаруашылық жүргізуші субъектілер (нарық субъектілері) арасындағы бәсекелестікті жоюда көрініс тапты;</w:t>
      </w:r>
    </w:p>
    <w:p>
      <w:pPr>
        <w:spacing w:after="0"/>
        <w:ind w:left="0"/>
        <w:jc w:val="both"/>
      </w:pPr>
      <w:r>
        <w:rPr>
          <w:rFonts w:ascii="Times New Roman"/>
          <w:b w:val="false"/>
          <w:i w:val="false"/>
          <w:color w:val="000000"/>
          <w:sz w:val="28"/>
        </w:rPr>
        <w:t>
       "Белмедпрепараттар" РУК тиісті мүше мемлекеттің нарығында айналыс мақсатында сатылатын "Натрий гепарині" дәрілік препаратының көлемін айқындай алады, бұл осы мүше мемлекеттің тауар нарығындағы бәсекелестікке әсер етуі мүмкін.</w:t>
      </w:r>
    </w:p>
    <w:bookmarkStart w:name="z52" w:id="36"/>
    <w:p>
      <w:pPr>
        <w:spacing w:after="0"/>
        <w:ind w:left="0"/>
        <w:jc w:val="both"/>
      </w:pPr>
      <w:r>
        <w:rPr>
          <w:rFonts w:ascii="Times New Roman"/>
          <w:b w:val="false"/>
          <w:i w:val="false"/>
          <w:color w:val="000000"/>
          <w:sz w:val="28"/>
        </w:rPr>
        <w:t>
      Істі қарау шеңберінде "Белмедпрепараттар" РУК өкілдері мынаны хабарлады:</w:t>
      </w:r>
    </w:p>
    <w:bookmarkEnd w:id="36"/>
    <w:bookmarkStart w:name="z53" w:id="37"/>
    <w:p>
      <w:pPr>
        <w:spacing w:after="0"/>
        <w:ind w:left="0"/>
        <w:jc w:val="both"/>
      </w:pPr>
      <w:r>
        <w:rPr>
          <w:rFonts w:ascii="Times New Roman"/>
          <w:b w:val="false"/>
          <w:i w:val="false"/>
          <w:color w:val="000000"/>
          <w:sz w:val="28"/>
        </w:rPr>
        <w:t>
      Беларусь Республикасының нормативтік-техникалық құжаттамасынан өзгеше осы мүше мемлекеттің нормативтік-техникалық құжаттамасына сәйкес бір мүше мемлекеттің тұтынушысы үшін өндірілген "Натрий гепарині" дәрілік препараты тиісті мүше мемлекетте сатылады (Беларусь Республикасынан тыс жерлерге әкетуді қоса алғанда), бұл оның осы мүше мемлекеттің аумағымен шектелген айналысын шарттайды;</w:t>
      </w:r>
    </w:p>
    <w:bookmarkEnd w:id="37"/>
    <w:bookmarkStart w:name="z54" w:id="38"/>
    <w:p>
      <w:pPr>
        <w:spacing w:after="0"/>
        <w:ind w:left="0"/>
        <w:jc w:val="both"/>
      </w:pPr>
      <w:r>
        <w:rPr>
          <w:rFonts w:ascii="Times New Roman"/>
          <w:b w:val="false"/>
          <w:i w:val="false"/>
          <w:color w:val="000000"/>
          <w:sz w:val="28"/>
        </w:rPr>
        <w:t>
      "Натрий гепарині" дәрілік препаратын белгілі бір мемлекеттің фармацевтикалық нарығына шығару реттеуші органдар бекіткен (келіскен) құжаттар тізбесі шеңберінде ғана жүзеге асырылады (буып-түю материалдарына қойылатын талаптар, медициналық қолдану жөніндегі нұсқаулықтар, сапаны бақылау тиісті нормативтік құжатта қамтылады), өзге жағдайда аталған өнім сертификаттаудан өтпейді және жалған деп бағаланады. Бекітілген құжаттамада айырмашылықтардың болуы "Натрий гепарині" дәрілік препаратын тіркеу одақ құрылғанға дейін және Еуразиялық экономикалық комиссия кеңесінің 2016 жылғы 3 қарашадағы № 78 "Медициналық қолдануға арналған дәрілік заттарды тіркеу және сараптау қағидалары туралы" шешімі күшіне енгенге дейін жүзеге асырылғандығымен түсіндіріледі және 2025 жылғы 31 желтоқсанға дейін тіркеу деректеріне қойылатын тіркеу мемлекеті заңнамасының (оның ішінде фармакопеяның) және жергілікті реттеуші органдардың актілерінің талаптары негізінде әрекет ете алады.</w:t>
      </w:r>
    </w:p>
    <w:bookmarkEnd w:id="38"/>
    <w:bookmarkStart w:name="z55" w:id="39"/>
    <w:p>
      <w:pPr>
        <w:spacing w:after="0"/>
        <w:ind w:left="0"/>
        <w:jc w:val="both"/>
      </w:pPr>
      <w:r>
        <w:rPr>
          <w:rFonts w:ascii="Times New Roman"/>
          <w:b w:val="false"/>
          <w:i w:val="false"/>
          <w:color w:val="000000"/>
          <w:sz w:val="28"/>
        </w:rPr>
        <w:t>
      2016 жылдан кейін мүше мемлекеттерде "Белмедпрепараттар" РУК өндірген "Натрий гепарині" дәрілік препараты тіркелмеген;</w:t>
      </w:r>
    </w:p>
    <w:bookmarkEnd w:id="39"/>
    <w:bookmarkStart w:name="z56" w:id="40"/>
    <w:p>
      <w:pPr>
        <w:spacing w:after="0"/>
        <w:ind w:left="0"/>
        <w:jc w:val="both"/>
      </w:pPr>
      <w:r>
        <w:rPr>
          <w:rFonts w:ascii="Times New Roman"/>
          <w:b w:val="false"/>
          <w:i w:val="false"/>
          <w:color w:val="000000"/>
          <w:sz w:val="28"/>
        </w:rPr>
        <w:t xml:space="preserve">
      "Белмедпрепараттар"РУК "Натрий гепарині" дәрілік препаратын өндіру тоқсан бойынша ерекшеліктер шеңберінде шамалы түзетулермен бір жылға арналған жоспарлау көкжиегін ескере отырып жүзеге асырылады. Экспорттық нарықтарда да, ішкі нарықта да сұранысқа ие, оның ішінде "Натрий гепарині" дәрілік препараты кіретін тауарларды шығару жөніндегі шектеулі өндірістік қуаттарды ескере отырып, аталған дәрілік препараттардың тізбесі тоқсандық ерекшеліктер шеңберінде жүзеге асырылады. "Белмедпрепараттар" РУК әлеуетті сатып алушының өтінімі бойынша келісілген өнім көлемін бұрын жасалған шарттар бойынша тиісті келісімшартталған көлем болмаған кезде және тиісінше бос өндірістік қуаттар болған кезде күнтізбелік 90 күннен ерте емес орындауға қабылдай алады; </w:t>
      </w:r>
    </w:p>
    <w:bookmarkEnd w:id="40"/>
    <w:bookmarkStart w:name="z57" w:id="41"/>
    <w:p>
      <w:pPr>
        <w:spacing w:after="0"/>
        <w:ind w:left="0"/>
        <w:jc w:val="both"/>
      </w:pPr>
      <w:r>
        <w:rPr>
          <w:rFonts w:ascii="Times New Roman"/>
          <w:b w:val="false"/>
          <w:i w:val="false"/>
          <w:color w:val="000000"/>
          <w:sz w:val="28"/>
        </w:rPr>
        <w:t>
      дәрілік препараттарды (оның ішінде "Натрий гепарині" дәрілік препараты) жеткізуге (өткізуге) қатысты шарт жасасу үшін жазбаша нысанда жіберілген сатып алушының ресми өтінішін және (немесе) өтінімін (бар болса) талдағаннан кейін нарықтың қалыптасқан конъюнктурасын ескере отырып, өнімді берудің экономикалық орындылығы туралы "Белмедпрепараттар" РУК бас директорының (не шартқа қол қоюға уәкілетті өзге тұлғаның) шешім қабылдауы негіз болып табылады;</w:t>
      </w:r>
    </w:p>
    <w:bookmarkEnd w:id="41"/>
    <w:bookmarkStart w:name="z58" w:id="42"/>
    <w:p>
      <w:pPr>
        <w:spacing w:after="0"/>
        <w:ind w:left="0"/>
        <w:jc w:val="both"/>
      </w:pPr>
      <w:r>
        <w:rPr>
          <w:rFonts w:ascii="Times New Roman"/>
          <w:b w:val="false"/>
          <w:i w:val="false"/>
          <w:color w:val="000000"/>
          <w:sz w:val="28"/>
        </w:rPr>
        <w:t>
      2021 жылғы 30 тамыздағы жағдай бойынша "Белмедпрепараттар" РУК-та мүше мемлекеттердің тұтынушыларымен жасалған "Натрий гепарині" дәрілік препаратын жеткізуге келісімшарттар (шарттар, келісімдер) жоқ;</w:t>
      </w:r>
    </w:p>
    <w:bookmarkEnd w:id="42"/>
    <w:bookmarkStart w:name="z59" w:id="43"/>
    <w:p>
      <w:pPr>
        <w:spacing w:after="0"/>
        <w:ind w:left="0"/>
        <w:jc w:val="both"/>
      </w:pPr>
      <w:r>
        <w:rPr>
          <w:rFonts w:ascii="Times New Roman"/>
          <w:b w:val="false"/>
          <w:i w:val="false"/>
          <w:color w:val="000000"/>
          <w:sz w:val="28"/>
        </w:rPr>
        <w:t>
       "Натрий гепарині" дәрілік препараты жеткізу (дистрибьюциялау) шарты бойынша сатылады, оған сәйкес сатып алушы өнімді сату аумағына әкелуді, тасымалдауды, сақтауды, өткізуді және өнімді сату аумағындағы азаматтық айналымға енгізуге байланысты өзге де әрекеттерді мүше мемлекеттің заңнамасына сәйкес жүзеге асыруға міндеттенеді;</w:t>
      </w:r>
    </w:p>
    <w:bookmarkEnd w:id="43"/>
    <w:bookmarkStart w:name="z60" w:id="44"/>
    <w:p>
      <w:pPr>
        <w:spacing w:after="0"/>
        <w:ind w:left="0"/>
        <w:jc w:val="both"/>
      </w:pPr>
      <w:r>
        <w:rPr>
          <w:rFonts w:ascii="Times New Roman"/>
          <w:b w:val="false"/>
          <w:i w:val="false"/>
          <w:color w:val="000000"/>
          <w:sz w:val="28"/>
        </w:rPr>
        <w:t>
      құрамы бойынша "Натрий гепарині" препараты барлық аймақтар үшін бірдей, бірақ белсенді ингредиент өндірушісі әртүрлі болуы мүмкін. Атап айтқанда, Армения Республикасы мен Беларусь Республикасында gland Pharma Ltd (Үндістан) және Acino Pharma Limited (Қытай) өндірген белсенді затты пайдалану мүмкіндігі көзделмеген;</w:t>
      </w:r>
    </w:p>
    <w:bookmarkEnd w:id="44"/>
    <w:bookmarkStart w:name="z61" w:id="45"/>
    <w:p>
      <w:pPr>
        <w:spacing w:after="0"/>
        <w:ind w:left="0"/>
        <w:jc w:val="both"/>
      </w:pPr>
      <w:r>
        <w:rPr>
          <w:rFonts w:ascii="Times New Roman"/>
          <w:b w:val="false"/>
          <w:i w:val="false"/>
          <w:color w:val="000000"/>
          <w:sz w:val="28"/>
        </w:rPr>
        <w:t>
      істі қарау жөніндегі комиссия зерттеген және істің материалдарына қоса тіркелген өзге де дәлелдер мен ұстанымдар.</w:t>
      </w:r>
    </w:p>
    <w:bookmarkEnd w:id="45"/>
    <w:p>
      <w:pPr>
        <w:spacing w:after="0"/>
        <w:ind w:left="0"/>
        <w:jc w:val="both"/>
      </w:pPr>
      <w:r>
        <w:rPr>
          <w:rFonts w:ascii="Times New Roman"/>
          <w:b w:val="false"/>
          <w:i w:val="false"/>
          <w:color w:val="000000"/>
          <w:sz w:val="28"/>
        </w:rPr>
        <w:t>
      "Белмедпрепараттар" РУК-тың көрсетілген дәлелдері мыналарға байланысты назарға алынбайды:</w:t>
      </w:r>
    </w:p>
    <w:p>
      <w:pPr>
        <w:spacing w:after="0"/>
        <w:ind w:left="0"/>
        <w:jc w:val="both"/>
      </w:pPr>
      <w:r>
        <w:rPr>
          <w:rFonts w:ascii="Times New Roman"/>
          <w:b w:val="false"/>
          <w:i w:val="false"/>
          <w:color w:val="000000"/>
          <w:sz w:val="28"/>
        </w:rPr>
        <w:t>
      Одақ құқығымен Одақ шеңберінде дәрілік препараттардың трансшекаралық нарықтарында айқындалатын аумақтардың шекараларында өткізу аумағын қосу және өзге де қызметті жүзеге асыру жөніндегі міндеттемелердің және көрсетілген талаптарды келісімшарттарға (шарттарға, келісімдерге)енгізу жөніндегі міндеттемелердің болуы көзделмеген;</w:t>
      </w:r>
    </w:p>
    <w:p>
      <w:pPr>
        <w:spacing w:after="0"/>
        <w:ind w:left="0"/>
        <w:jc w:val="both"/>
      </w:pPr>
      <w:r>
        <w:rPr>
          <w:rFonts w:ascii="Times New Roman"/>
          <w:b w:val="false"/>
          <w:i w:val="false"/>
          <w:color w:val="000000"/>
          <w:sz w:val="28"/>
        </w:rPr>
        <w:t>
      Одақ құқығына сәйкес алынған және тіркеуді растайтын тіркеу куәлігінің болуы немесе болмауы аумақтық шектеулерді келісімшарттарға (шарттарға, келісімдерге) енгізу үшін негіз болып табылмайды;</w:t>
      </w:r>
    </w:p>
    <w:p>
      <w:pPr>
        <w:spacing w:after="0"/>
        <w:ind w:left="0"/>
        <w:jc w:val="both"/>
      </w:pPr>
      <w:r>
        <w:rPr>
          <w:rFonts w:ascii="Times New Roman"/>
          <w:b w:val="false"/>
          <w:i w:val="false"/>
          <w:color w:val="000000"/>
          <w:sz w:val="28"/>
        </w:rPr>
        <w:t>
      шарт бостандығының іргелі қағидатының болуы оның тараптарының мүше мемлекеттің заңнамасына сәйкес өз қалауы бостандығын (Одақ құқығымен тыйым салынған талаптарды қоспағанда) қолдануын көздейді;</w:t>
      </w:r>
    </w:p>
    <w:p>
      <w:pPr>
        <w:spacing w:after="0"/>
        <w:ind w:left="0"/>
        <w:jc w:val="both"/>
      </w:pPr>
      <w:r>
        <w:rPr>
          <w:rFonts w:ascii="Times New Roman"/>
          <w:b w:val="false"/>
          <w:i w:val="false"/>
          <w:color w:val="000000"/>
          <w:sz w:val="28"/>
        </w:rPr>
        <w:t>
      Одақ шеңберінде бірыңғай экономикалық кеңістіктің болуы, істі қарау барысында белгіленбеген Одақ құқығында көзделген жағдайларды қоспағанда, Одақ шеңберінде трансшекаралық нарықтарды шектеу және аумақтық сегментациялау мүмкіндігінің жоқтығын болжайды.</w:t>
      </w:r>
    </w:p>
    <w:p>
      <w:pPr>
        <w:spacing w:after="0"/>
        <w:ind w:left="0"/>
        <w:jc w:val="both"/>
      </w:pPr>
      <w:r>
        <w:rPr>
          <w:rFonts w:ascii="Times New Roman"/>
          <w:b w:val="false"/>
          <w:i w:val="false"/>
          <w:color w:val="000000"/>
          <w:sz w:val="28"/>
        </w:rPr>
        <w:t>
      Өзінің контрагенттеріне қатысты "Белмедпрепараттар" РУК өзінің контрагенттеріне шарт алдындағы жұмыс кезеңінде де, одан кейінгі кезеңде де әсер ету мүмкіндігі бар күшті Уағдаласушы тарап рөлін атқаратынын атап өту маңызды. "Белмедпрепараттар" РУК өндірісінің тауар нарығында оны сатып алу мүмкіндігі болмаған кезде айналысқа түсу мүмкін еместігін ескере отырып, контрагент өзіне ұсынылған шарттарға келісуге мәжбүр болады, осыған байланысты шарттық қатынастардың тең тарапы ретінде өзінің дербестігін жоғалтады, соның салдарынан "Белмедпрепараттар" РУК-тің аталған әрекеттері тыйым салынған уағдаластықтардың болуын көрсетпей, тыйым салынған үйлестіруге алып келеді.</w:t>
      </w:r>
    </w:p>
    <w:p>
      <w:pPr>
        <w:spacing w:after="0"/>
        <w:ind w:left="0"/>
        <w:jc w:val="both"/>
      </w:pPr>
      <w:r>
        <w:rPr>
          <w:rFonts w:ascii="Times New Roman"/>
          <w:b w:val="false"/>
          <w:i w:val="false"/>
          <w:color w:val="000000"/>
          <w:sz w:val="28"/>
        </w:rPr>
        <w:t>
       "Белмедпрепараттар" РУК өкілдері, құзыретіне бәсекелестік (монополияға қарсы) саясатты іске асыру және (немесе) жүргізу кіретін мүше мемлекеттердің басқа да жауапкерлері, мемлекеттік билік органдары және өзге де адамдар жазбаша нысанда іс материалдарына қоса тіркелген және ескерілген позицияларды ұсынады. Жауапкерлер бәсекелестіктің жалпы ережелерін бұзу фактісін мойындамады, бұл туралы олар жазбаша түрде іс материалдарына тіркелген позицияларды ұсынды.</w:t>
      </w:r>
    </w:p>
    <w:bookmarkStart w:name="z62" w:id="46"/>
    <w:p>
      <w:pPr>
        <w:spacing w:after="0"/>
        <w:ind w:left="0"/>
        <w:jc w:val="both"/>
      </w:pPr>
      <w:r>
        <w:rPr>
          <w:rFonts w:ascii="Times New Roman"/>
          <w:b w:val="false"/>
          <w:i w:val="false"/>
          <w:color w:val="000000"/>
          <w:sz w:val="28"/>
        </w:rPr>
        <w:t>
      Жауапкерлердің ұсынылған түсіндірмелері шеңберінде ("Белмедпрепараттар" РУК-тен басқа) аталған шектеулер келісімшарт (шарт, келісім) жобасының ұсынылған "Белмедпрепараттар" РУК шеңберінде шарт алдындағы жұмысты жүзеге асыру кезінде алынғаны және олардың оны өзгерту мүмкіндігі болмағаны түсіндірілді.</w:t>
      </w:r>
    </w:p>
    <w:bookmarkEnd w:id="46"/>
    <w:p>
      <w:pPr>
        <w:spacing w:after="0"/>
        <w:ind w:left="0"/>
        <w:jc w:val="both"/>
      </w:pPr>
      <w:r>
        <w:rPr>
          <w:rFonts w:ascii="Times New Roman"/>
          <w:b w:val="false"/>
          <w:i w:val="false"/>
          <w:color w:val="000000"/>
          <w:sz w:val="28"/>
        </w:rPr>
        <w:t>
      Іс материалдарына сәйкес тыйым салынған үйлестіруді болжамды жүзеге асыру кезеңінде "Белмедпрепараттар" РУК атынан осы қызметті контрагенттерге қатысты жүзеге асырған лауазымды тұлғалар:</w:t>
      </w:r>
    </w:p>
    <w:p>
      <w:pPr>
        <w:spacing w:after="0"/>
        <w:ind w:left="0"/>
        <w:jc w:val="both"/>
      </w:pPr>
      <w:r>
        <w:rPr>
          <w:rFonts w:ascii="Times New Roman"/>
          <w:b w:val="false"/>
          <w:i w:val="false"/>
          <w:color w:val="000000"/>
          <w:sz w:val="28"/>
        </w:rPr>
        <w:t>
       "Белмедпрепараттар" РУК бас директоры С.А.Беляев;</w:t>
      </w:r>
    </w:p>
    <w:p>
      <w:pPr>
        <w:spacing w:after="0"/>
        <w:ind w:left="0"/>
        <w:jc w:val="both"/>
      </w:pPr>
      <w:r>
        <w:rPr>
          <w:rFonts w:ascii="Times New Roman"/>
          <w:b w:val="false"/>
          <w:i w:val="false"/>
          <w:color w:val="000000"/>
          <w:sz w:val="28"/>
        </w:rPr>
        <w:t>
      "Белмедпрепараттар" РУК жеке атқарушы органының қызметін жүзеге асырған лауазымды тұлғалар, М.М.Шараев, С.А.Маркевич, П.И.Коховец;</w:t>
      </w:r>
    </w:p>
    <w:p>
      <w:pPr>
        <w:spacing w:after="0"/>
        <w:ind w:left="0"/>
        <w:jc w:val="both"/>
      </w:pPr>
      <w:r>
        <w:rPr>
          <w:rFonts w:ascii="Times New Roman"/>
          <w:b w:val="false"/>
          <w:i w:val="false"/>
          <w:color w:val="000000"/>
          <w:sz w:val="28"/>
        </w:rPr>
        <w:t>
       "Белмедпрепараттар" РУК лауазымды тұлғасы К.И.Белый;</w:t>
      </w:r>
    </w:p>
    <w:p>
      <w:pPr>
        <w:spacing w:after="0"/>
        <w:ind w:left="0"/>
        <w:jc w:val="both"/>
      </w:pPr>
      <w:r>
        <w:rPr>
          <w:rFonts w:ascii="Times New Roman"/>
          <w:b w:val="false"/>
          <w:i w:val="false"/>
          <w:color w:val="000000"/>
          <w:sz w:val="28"/>
        </w:rPr>
        <w:t>
      "Белмедпрепараттар" РУК бас директорының коммерциялық мәселелер жөніндегі орынбасары лауазымын атқарған лауазымды тұлғалар М.Н.Кардымонов және В.А.Якубицкая.</w:t>
      </w:r>
    </w:p>
    <w:p>
      <w:pPr>
        <w:spacing w:after="0"/>
        <w:ind w:left="0"/>
        <w:jc w:val="both"/>
      </w:pPr>
      <w:r>
        <w:rPr>
          <w:rFonts w:ascii="Times New Roman"/>
          <w:b w:val="false"/>
          <w:i w:val="false"/>
          <w:color w:val="000000"/>
          <w:sz w:val="28"/>
        </w:rPr>
        <w:t>
      2020 жылғы 1 маусымнан бастап (Беларусь Республикасы Денсаулық сақтау министрлігінің 2020 жылғы 17 мамырдағы № 147-л "Белмедпрепараттар" РУК бас директоры лауазымына тағайындау туралы бұйрығы) қазіргі уақытқа дейінгі "Белмедпрепараттар" РУК бас директоры болып табылатын С.А.Беляевтің іс-әрекеттері (әрекетсіздігі) "Белмедпрепараттар" РУК бас директоры болып табылатын "Белмедпрепараттар" РУК құрылтай (жарғылық) құжаттарына сәйкес бұзушылық кезеңінде Одақтың монополияға қарсы реттеу және үйлестіруді тоқтату саласындағы құқығының ережелерін сақтау мүмкіндігіне ие болғандығын білдірді, алайда, оларды сақтау бойынша қажетті және жеткілікті шаралар қабылдаған жоқ, осыған байланысты С.А.Беляев Шарттың 76-бабының 6-тармағында тыйым салынған әрекеттерді (әрекетсіздікті) жасады деген қорытынды жасауға болады.</w:t>
      </w:r>
    </w:p>
    <w:p>
      <w:pPr>
        <w:spacing w:after="0"/>
        <w:ind w:left="0"/>
        <w:jc w:val="both"/>
      </w:pPr>
      <w:r>
        <w:rPr>
          <w:rFonts w:ascii="Times New Roman"/>
          <w:b w:val="false"/>
          <w:i w:val="false"/>
          <w:color w:val="000000"/>
          <w:sz w:val="28"/>
        </w:rPr>
        <w:t>
      Істі қарау шеңберінде С.А.Беляевке Істі қарау тәртібінің 13-тармағында көзделген барлық құқықтарды іске асыру мүмкіндігі қамтамасыз етілді. Бұдан басқа, одан іс бойынша түсініктемелер, сондай-ақ шарттың 76-бабын бұзумен келісу немесе келіспеу туралы ұстаным сұралды.</w:t>
      </w:r>
    </w:p>
    <w:p>
      <w:pPr>
        <w:spacing w:after="0"/>
        <w:ind w:left="0"/>
        <w:jc w:val="both"/>
      </w:pPr>
      <w:r>
        <w:rPr>
          <w:rFonts w:ascii="Times New Roman"/>
          <w:b w:val="false"/>
          <w:i w:val="false"/>
          <w:color w:val="000000"/>
          <w:sz w:val="28"/>
        </w:rPr>
        <w:t>
      Іс бойынша жиналған дәлелдемелерді бағалай отырып, Істі қарау жөніндегі комиссия С.А.Беляевтің кінәсі расталды және оның әрекеттері (әрекетсіздігі) Шарттың 76-бабының 6-тармағы бойынша дұрыс сараланған деп санайды.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2019 жылғы 30 қазаннан (Беларусь Республикасы Денсаулық сақтау министрлігінің 2019 жылғы 29 қазандағы № 438-л "Белмедпрепараттар" РУК бас директоры лауазымына тағайындау туралы бұйрығы) 2020 жылғы 31 мамырға (Беларусь Республикасы Денсаулық сақтау министрлігінің 2020 жылғы 17 мамырдағы № 147-л қызметтен босату туралы бұйрығы) дейінгі кезеңге "Белмедпрепараттар" РУК бас директоры болып табылатын М.М.Шараевтың әрекеттері (әрекетсіздігі), "Белмедпрепараттар" РУК құрылтай (жарғылық) құжаттарына сәйкес бұзушылық кезеңінде Одақ құқығының монополияға қарсы реттеу және үйлестіруді тоқтату саласындағы ережелерін сақтау мүмкіндігіне ие болғандығын көрсетті, алайда, оларды сақтау бойынша қажетті және жеткілікті шаралар қабылдаған жоқ, осыған байланысты М.М.Шараев Шарттың 76-бабының </w:t>
      </w:r>
      <w:r>
        <w:rPr>
          <w:rFonts w:ascii="Times New Roman"/>
          <w:b w:val="false"/>
          <w:i w:val="false"/>
          <w:color w:val="000000"/>
          <w:sz w:val="28"/>
        </w:rPr>
        <w:t>6-тармағында</w:t>
      </w:r>
      <w:r>
        <w:rPr>
          <w:rFonts w:ascii="Times New Roman"/>
          <w:b w:val="false"/>
          <w:i w:val="false"/>
          <w:color w:val="000000"/>
          <w:sz w:val="28"/>
        </w:rPr>
        <w:t xml:space="preserve"> тыйым салынған әрекеттерді (әрекетсіздікті) жасады деген қорытынды жасауға болады.</w:t>
      </w:r>
    </w:p>
    <w:p>
      <w:pPr>
        <w:spacing w:after="0"/>
        <w:ind w:left="0"/>
        <w:jc w:val="both"/>
      </w:pPr>
      <w:r>
        <w:rPr>
          <w:rFonts w:ascii="Times New Roman"/>
          <w:b w:val="false"/>
          <w:i w:val="false"/>
          <w:color w:val="000000"/>
          <w:sz w:val="28"/>
        </w:rPr>
        <w:t xml:space="preserve">
      Істі қарау шеңберінде М.М.Шараевқа Істі қарау тәртібінің 13-тармағында көзделген барлық құқықтарды іске асыру мүмкіндігі қамтамасыз етілді. Бұдан басқа, одан іс бойынша түсініктемелер,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ұстаным сұралды.</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М.М.Шараевтың кінәсі расталды және оның әрекеттері (әрекетсіздігі) Шарттың 76-бабының </w:t>
      </w:r>
      <w:r>
        <w:rPr>
          <w:rFonts w:ascii="Times New Roman"/>
          <w:b w:val="false"/>
          <w:i w:val="false"/>
          <w:color w:val="000000"/>
          <w:sz w:val="28"/>
        </w:rPr>
        <w:t>6-тармағы</w:t>
      </w:r>
      <w:r>
        <w:rPr>
          <w:rFonts w:ascii="Times New Roman"/>
          <w:b w:val="false"/>
          <w:i w:val="false"/>
          <w:color w:val="000000"/>
          <w:sz w:val="28"/>
        </w:rPr>
        <w:t xml:space="preserve"> бойынша дұрыс сараланған деп санайды.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2019 жылғы 4 мамырдан (Беларусь Республикасы Денсаулық сақтау министрлігінің 2019 жылғы 2 мамырдағы №168-л "Белмедпрепараттар" РУК бас директоры лауазымына тағайындау туралы бұйрығы) бастап 2019 жылғы 29 қазанға (Беларусь Республикасы Денсаулық сақтау министрлігінің 2019 жылғы 29 қазандағы №438-л қызметтен босату туралы бұйрығы) дейінгі кезеңде "Белмедпрепараттар" РУК бас директоры болған К.И.Белыйдың іс-әрекеттері (әрекетсіздігі) "Белмедпрепараттар" РУК құрылтай (жарғылық) құжаттарына сәйкес бұзушылық кезеңінде Одақ құқығының монополияға қарсы реттеу және үйлестіруді тоқтату саласындағы ережелерін сақтау мүмкіндігіне ие болғандығын көрсетті, алайда, оларды сақтау бойынша қажетті және жеткілікті шаралар қабылдаған жоқ, осыған байланысты К.И.Белый Шарттың 76-бабының </w:t>
      </w:r>
      <w:r>
        <w:rPr>
          <w:rFonts w:ascii="Times New Roman"/>
          <w:b w:val="false"/>
          <w:i w:val="false"/>
          <w:color w:val="000000"/>
          <w:sz w:val="28"/>
        </w:rPr>
        <w:t>6-тармағында</w:t>
      </w:r>
      <w:r>
        <w:rPr>
          <w:rFonts w:ascii="Times New Roman"/>
          <w:b w:val="false"/>
          <w:i w:val="false"/>
          <w:color w:val="000000"/>
          <w:sz w:val="28"/>
        </w:rPr>
        <w:t xml:space="preserve"> тыйым салынған әрекеттерді (әрекетсіздікті) жасады деп қорытынды жасауға болады.</w:t>
      </w:r>
    </w:p>
    <w:p>
      <w:pPr>
        <w:spacing w:after="0"/>
        <w:ind w:left="0"/>
        <w:jc w:val="both"/>
      </w:pPr>
      <w:r>
        <w:rPr>
          <w:rFonts w:ascii="Times New Roman"/>
          <w:b w:val="false"/>
          <w:i w:val="false"/>
          <w:color w:val="000000"/>
          <w:sz w:val="28"/>
        </w:rPr>
        <w:t xml:space="preserve">
      Істі қарау шеңберінде К.И.Белыйға Істі қарау тәртібінің 13-тармағында көзделген барлық құқықтарды іске асыру мүмкіндігі қамтамасыз етілді. Бұдан басқа, одан іс бойынша түсініктемелер,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пікірі сұралды.</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К.И.Белыйдың кінәсі расталды және оның әрекеттері (әрекетсіздігі) Шарттың 76-бабының </w:t>
      </w:r>
      <w:r>
        <w:rPr>
          <w:rFonts w:ascii="Times New Roman"/>
          <w:b w:val="false"/>
          <w:i w:val="false"/>
          <w:color w:val="000000"/>
          <w:sz w:val="28"/>
        </w:rPr>
        <w:t>6-тармағы</w:t>
      </w:r>
      <w:r>
        <w:rPr>
          <w:rFonts w:ascii="Times New Roman"/>
          <w:b w:val="false"/>
          <w:i w:val="false"/>
          <w:color w:val="000000"/>
          <w:sz w:val="28"/>
        </w:rPr>
        <w:t xml:space="preserve"> бойынша дұрыс сараланған деп санайды.</w:t>
      </w:r>
    </w:p>
    <w:p>
      <w:pPr>
        <w:spacing w:after="0"/>
        <w:ind w:left="0"/>
        <w:jc w:val="both"/>
      </w:pPr>
      <w:r>
        <w:rPr>
          <w:rFonts w:ascii="Times New Roman"/>
          <w:b w:val="false"/>
          <w:i w:val="false"/>
          <w:color w:val="000000"/>
          <w:sz w:val="28"/>
        </w:rPr>
        <w:t xml:space="preserve">
      2015 жылғы 11 маусым (Беларусь Республикасы Денсаулық сақтау министрлігі Фармацевтикалық өнеркәсіп департаментінің "Белмедпрепараттар" РУК бас директоры лауазымына тағайындау туралы 2015 жылғы 8 маусымдағы № 16-к бұйрығы) мен 2018 жылғы 13 желтоқсан (Беларусь Республикасы Денсаулық сақтау министрлігінің 2018 жылғы 13 желтоқсандағы №572-л қызметтен босату туралы бұйрығы) аралығындағы "Белмедпрепараттар" РУК бас директоры болып табылатын П.И.Коховецтың әрекеттері (әрекетсіздігі) "Белмедпрепараттар" РУК құрылтай (жарғылық) құжаттарына сәйкес бұзушылық кезеңінде Одақ құқығының монополияға қарсы реттеу және үйлестіруді тоқтату саласындағы ережелерін сақтау мүмкіндігіне ие болғандығын көрсетті, алайда, оларды сақтау бойынша қажетті және жеткілікті шаралар қабылдаған жоқ, осыған байланысты П.И.Коховец Шарттың 76-бабының </w:t>
      </w:r>
      <w:r>
        <w:rPr>
          <w:rFonts w:ascii="Times New Roman"/>
          <w:b w:val="false"/>
          <w:i w:val="false"/>
          <w:color w:val="000000"/>
          <w:sz w:val="28"/>
        </w:rPr>
        <w:t>6-тармағында</w:t>
      </w:r>
      <w:r>
        <w:rPr>
          <w:rFonts w:ascii="Times New Roman"/>
          <w:b w:val="false"/>
          <w:i w:val="false"/>
          <w:color w:val="000000"/>
          <w:sz w:val="28"/>
        </w:rPr>
        <w:t xml:space="preserve"> тыйым салынған әрекеттерді (әрекетсіздікті) жасады деп қорытынды жасауға болады.</w:t>
      </w:r>
    </w:p>
    <w:p>
      <w:pPr>
        <w:spacing w:after="0"/>
        <w:ind w:left="0"/>
        <w:jc w:val="both"/>
      </w:pPr>
      <w:r>
        <w:rPr>
          <w:rFonts w:ascii="Times New Roman"/>
          <w:b w:val="false"/>
          <w:i w:val="false"/>
          <w:color w:val="000000"/>
          <w:sz w:val="28"/>
        </w:rPr>
        <w:t xml:space="preserve">
      Істі қарау шеңберінде П.И.Коховецке Істі қарау тәртібінің 13-тармағында көзделген барлық құқықтарды іске асыру мүмкіндігі қамтамасыз етілді. Бұдан басқа, одан іс бойынша түсініктемелер,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пікірі сұралды.</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П.И.Коховецтің кінәсі расталды және оның әрекеттері (әрекетсіздігі) Шарттың 76-бабының </w:t>
      </w:r>
      <w:r>
        <w:rPr>
          <w:rFonts w:ascii="Times New Roman"/>
          <w:b w:val="false"/>
          <w:i w:val="false"/>
          <w:color w:val="000000"/>
          <w:sz w:val="28"/>
        </w:rPr>
        <w:t>6-тармағы</w:t>
      </w:r>
      <w:r>
        <w:rPr>
          <w:rFonts w:ascii="Times New Roman"/>
          <w:b w:val="false"/>
          <w:i w:val="false"/>
          <w:color w:val="000000"/>
          <w:sz w:val="28"/>
        </w:rPr>
        <w:t xml:space="preserve"> бойынша дұрыс сараланған деп санайды.</w:t>
      </w:r>
    </w:p>
    <w:p>
      <w:pPr>
        <w:spacing w:after="0"/>
        <w:ind w:left="0"/>
        <w:jc w:val="both"/>
      </w:pPr>
      <w:r>
        <w:rPr>
          <w:rFonts w:ascii="Times New Roman"/>
          <w:b w:val="false"/>
          <w:i w:val="false"/>
          <w:color w:val="000000"/>
          <w:sz w:val="28"/>
        </w:rPr>
        <w:t xml:space="preserve">
      2017 жылғы 16 маусымнан ("Белмедпрепараттар" РУК-тың 2017 жылғы 16 маусымдағы № 572-л бұйрығы) 2020 жылғы 31 шілдеге ("Белмедпрепараттар" РУК 2020 жылғы 30 маусымдағы №355-к Бұйрығы) дейінгі кезеңде "Белмедпрепараттар" РУК Сатып алу және логистика басқармасының бастығы лауазымын атқарған, 2018 жылғы 13 наурыздан 2018 жылғы 11 сәуірге дейінгі кезеңде Коммерциялық мәселелер бойынша "Белмедпрепараттар" РУК бас директорының орынбасары лауазымына уақытша ауыстырылған С.А.Маркевичтің іс-әрекеттері (әрекетсіздігі) құрылтай (жарғылық) құжаттарға "Белмедпрепараттар" РУК-тің лауазымдық (қызметтік) нұсқаулықтарына және Еңбек шартына сәйкес "Белмедпрепараттар" РУК-тің лауазымды тұлғасы бола отырып бұзушылық кезеңінде ол Одақ құқығының монополияға қарсы реттеу саласындағы ережелерін сақтауға және үйлестіруді тоқтатуға мүмкіндігі болғанын көрсетті, алайда, оларды сақтау бойынша қажетті және жеткілікті шаралар қабылдаған жоқ, осыған байланысты С.А.Маркевич Шарттың 76-бабының </w:t>
      </w:r>
      <w:r>
        <w:rPr>
          <w:rFonts w:ascii="Times New Roman"/>
          <w:b w:val="false"/>
          <w:i w:val="false"/>
          <w:color w:val="000000"/>
          <w:sz w:val="28"/>
        </w:rPr>
        <w:t>6-тармағында</w:t>
      </w:r>
      <w:r>
        <w:rPr>
          <w:rFonts w:ascii="Times New Roman"/>
          <w:b w:val="false"/>
          <w:i w:val="false"/>
          <w:color w:val="000000"/>
          <w:sz w:val="28"/>
        </w:rPr>
        <w:t xml:space="preserve"> тыйым салынған әрекеттерді (әрекетсіздікті) жасады деп қорытынды жасауға болады.</w:t>
      </w:r>
    </w:p>
    <w:p>
      <w:pPr>
        <w:spacing w:after="0"/>
        <w:ind w:left="0"/>
        <w:jc w:val="both"/>
      </w:pPr>
      <w:r>
        <w:rPr>
          <w:rFonts w:ascii="Times New Roman"/>
          <w:b w:val="false"/>
          <w:i w:val="false"/>
          <w:color w:val="000000"/>
          <w:sz w:val="28"/>
        </w:rPr>
        <w:t xml:space="preserve">
      Істі қарау шеңберінде С.А.Маркевичке Істі қарау тәртібінің 13-тармағында көзделген барлық құқықтарды іске асыру мүмкіндігі қамтамасыз етілді. Бұдан басқа, одан іс бойынша түсініктемелер,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ұстаным сұралды.</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С.А.Маркевичтің кінәсі расталды және оның әрекеттері (әрекетсіздігі) Шарттың 76-бабының </w:t>
      </w:r>
      <w:r>
        <w:rPr>
          <w:rFonts w:ascii="Times New Roman"/>
          <w:b w:val="false"/>
          <w:i w:val="false"/>
          <w:color w:val="000000"/>
          <w:sz w:val="28"/>
        </w:rPr>
        <w:t>6-тармағы</w:t>
      </w:r>
      <w:r>
        <w:rPr>
          <w:rFonts w:ascii="Times New Roman"/>
          <w:b w:val="false"/>
          <w:i w:val="false"/>
          <w:color w:val="000000"/>
          <w:sz w:val="28"/>
        </w:rPr>
        <w:t xml:space="preserve"> бойынша дұрыс сараланған деп санайды.</w:t>
      </w:r>
    </w:p>
    <w:p>
      <w:pPr>
        <w:spacing w:after="0"/>
        <w:ind w:left="0"/>
        <w:jc w:val="both"/>
      </w:pPr>
      <w:r>
        <w:rPr>
          <w:rFonts w:ascii="Times New Roman"/>
          <w:b w:val="false"/>
          <w:i w:val="false"/>
          <w:color w:val="000000"/>
          <w:sz w:val="28"/>
        </w:rPr>
        <w:t>
      2018 жылғы 22 қазаннан ("Белмедпрепараттар" РУК-тің 2018 жылғы 22 қазандағы № 668-к бұйрығы) 2019 жылғы 24 қаңтарға ("Белмедпрепараттар" РУК-тің 2019 жылғы 24 қаңтардағы № 45-к бұйрығы) дейінгі кезеңде "Белмедпрепараттар" РУК-тің бас директорының коммерциялық мәселелер жөніндегі орынбасары лауазымын атқарған М.Н.Кардымоновтың іс-әрекеттері (әрекетсіздігі) "Белмедпрепараттар" РУК-тің  құрылтай (жарғылық) құжаттарына, лауазымдық (қызметтік) нұсқаулықтарына және еңбек шартына сәйкес  "Белмедпрепараттар" РУК-тің лауазымды тұлғасы бола отырып, ол бұзушылық кезеңінде Одақ құқығының Монополияға қарсы реттеу және үйлестіруді тоқтату саласындағы ережелерін сақтауға мүмкіндігі болғанын көрсетті, алайда, оларды сақтау бойынша қажетті және жеткілікті шаралар қабылдаған жоқ, осыған байланысты М.Н.Кардымонов Шарттың 76-бабының 6-тармағында тыйым салынған әрекеттерді (әрекетсіздікті) жасады деген қорытынды жасауға болады.</w:t>
      </w:r>
    </w:p>
    <w:p>
      <w:pPr>
        <w:spacing w:after="0"/>
        <w:ind w:left="0"/>
        <w:jc w:val="both"/>
      </w:pPr>
      <w:r>
        <w:rPr>
          <w:rFonts w:ascii="Times New Roman"/>
          <w:b w:val="false"/>
          <w:i w:val="false"/>
          <w:color w:val="000000"/>
          <w:sz w:val="28"/>
        </w:rPr>
        <w:t xml:space="preserve">
      Істі қарау шеңберінде М.Н.Кардымоновқа Істі қарау тәртібінің 13-тармағында көзделген барлық құқықтарды іске асыру мүмкіндігі қамтамасыз етілді. Бұдан басқа, одан іс бойынша түсініктемелер,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пікірі сұралды.</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М.Н.Кардымоновтың кінәсі расталды, ал оның әрекеттері (әрекетсіздігі) Шарттың 76-бабының </w:t>
      </w:r>
      <w:r>
        <w:rPr>
          <w:rFonts w:ascii="Times New Roman"/>
          <w:b w:val="false"/>
          <w:i w:val="false"/>
          <w:color w:val="000000"/>
          <w:sz w:val="28"/>
        </w:rPr>
        <w:t>6-тармағы</w:t>
      </w:r>
      <w:r>
        <w:rPr>
          <w:rFonts w:ascii="Times New Roman"/>
          <w:b w:val="false"/>
          <w:i w:val="false"/>
          <w:color w:val="000000"/>
          <w:sz w:val="28"/>
        </w:rPr>
        <w:t xml:space="preserve"> бойынша дұрыс сараланған деп санайды.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2015 жылғы 12 тамыздан ("Белмедпрепараттар" РУК-тің 2015 жылғы 18 тамыздағы № 650-к бұйрығы) бастап 2018 жылғы 2 ақпанға ( "Белмедпрепараттар" РУК-тің 2018 жылғы 2 ақпандағы № 72-к бұйрығы) дейінгі кезеңде "Белмедпрепараттар" РУК-тің бас директорының коммерциялық мәселелер жөніндегі орынбасары лауазымын атқарған В. А. Якубицкаяның әрекеттері (әрекетсіздігі) "Белмедпрепараттар" РУК-тің құрылтай (жарғылық) құжаттарына, Лауазымдық (қызметтік) нұсқаулықтарына және Еңбек шартына сәйкес "Белмедпрепараттар" РУК-тің лауазымды тұлғасы бола отырып, бұзушылық кезеңінде ол Одақ құқығының Монополияға қарсы реттеу саласындағы ережелерін сақтауға және үйлестіруді тоқтатуға мүмкіндігі болғанын көрсетті, алайда, оларды сақтау бойынша қажетті және жеткілікті шаралар қабылдаған жоқ, осыған байланысты В.А.Якубицкая Шарттың 76-бабының </w:t>
      </w:r>
      <w:r>
        <w:rPr>
          <w:rFonts w:ascii="Times New Roman"/>
          <w:b w:val="false"/>
          <w:i w:val="false"/>
          <w:color w:val="000000"/>
          <w:sz w:val="28"/>
        </w:rPr>
        <w:t>6-тармағында</w:t>
      </w:r>
      <w:r>
        <w:rPr>
          <w:rFonts w:ascii="Times New Roman"/>
          <w:b w:val="false"/>
          <w:i w:val="false"/>
          <w:color w:val="000000"/>
          <w:sz w:val="28"/>
        </w:rPr>
        <w:t xml:space="preserve"> тыйым салынған әрекеттерді (әрекетсіздікті) жасады деген қорытынды жасауға болады.</w:t>
      </w:r>
    </w:p>
    <w:p>
      <w:pPr>
        <w:spacing w:after="0"/>
        <w:ind w:left="0"/>
        <w:jc w:val="both"/>
      </w:pPr>
      <w:r>
        <w:rPr>
          <w:rFonts w:ascii="Times New Roman"/>
          <w:b w:val="false"/>
          <w:i w:val="false"/>
          <w:color w:val="000000"/>
          <w:sz w:val="28"/>
        </w:rPr>
        <w:t xml:space="preserve">
      Істі қарау шеңберінде В.А.Якубицкаяның Істі қарау тәртібінің 13-тармағында көзделген барлық құқықтарды іске асыру мүмкіндігін қамтамасыз етті. Бұдан басқа, одан іс бойынша түсініктемелер, сондай-ақ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пікірі сұралды.</w:t>
      </w:r>
    </w:p>
    <w:p>
      <w:pPr>
        <w:spacing w:after="0"/>
        <w:ind w:left="0"/>
        <w:jc w:val="both"/>
      </w:pPr>
      <w:r>
        <w:rPr>
          <w:rFonts w:ascii="Times New Roman"/>
          <w:b w:val="false"/>
          <w:i w:val="false"/>
          <w:color w:val="000000"/>
          <w:sz w:val="28"/>
        </w:rPr>
        <w:t xml:space="preserve">
      Іс бойынша жиналған дәлелдемелерді бағалай отырып, Істі қарау жөніндегі комиссия В.А.Якубицкаяның кінәсі расталды және оның әрекеттері (әрекетсіздігі) Шарттың 76-бабының </w:t>
      </w:r>
      <w:r>
        <w:rPr>
          <w:rFonts w:ascii="Times New Roman"/>
          <w:b w:val="false"/>
          <w:i w:val="false"/>
          <w:color w:val="000000"/>
          <w:sz w:val="28"/>
        </w:rPr>
        <w:t>6-тармағы</w:t>
      </w:r>
      <w:r>
        <w:rPr>
          <w:rFonts w:ascii="Times New Roman"/>
          <w:b w:val="false"/>
          <w:i w:val="false"/>
          <w:color w:val="000000"/>
          <w:sz w:val="28"/>
        </w:rPr>
        <w:t xml:space="preserve"> бойынша дұрыс сараланған деп санайды.</w:t>
      </w:r>
    </w:p>
    <w:p>
      <w:pPr>
        <w:spacing w:after="0"/>
        <w:ind w:left="0"/>
        <w:jc w:val="both"/>
      </w:pPr>
      <w:r>
        <w:rPr>
          <w:rFonts w:ascii="Times New Roman"/>
          <w:b w:val="false"/>
          <w:i w:val="false"/>
          <w:color w:val="000000"/>
          <w:sz w:val="28"/>
        </w:rPr>
        <w:t xml:space="preserve">
      "Белмедпрепараттар" РУК-тің аталған лауазымды тұлғасы Шарттың </w:t>
      </w:r>
      <w:r>
        <w:rPr>
          <w:rFonts w:ascii="Times New Roman"/>
          <w:b w:val="false"/>
          <w:i w:val="false"/>
          <w:color w:val="000000"/>
          <w:sz w:val="28"/>
        </w:rPr>
        <w:t>76-бабын</w:t>
      </w:r>
      <w:r>
        <w:rPr>
          <w:rFonts w:ascii="Times New Roman"/>
          <w:b w:val="false"/>
          <w:i w:val="false"/>
          <w:color w:val="000000"/>
          <w:sz w:val="28"/>
        </w:rPr>
        <w:t xml:space="preserve"> бұзумен келісу немесе келіспеу туралы ұстанымы комиссияға ұсынбаған.</w:t>
      </w:r>
    </w:p>
    <w:p>
      <w:pPr>
        <w:spacing w:after="0"/>
        <w:ind w:left="0"/>
        <w:jc w:val="both"/>
      </w:pPr>
      <w:r>
        <w:rPr>
          <w:rFonts w:ascii="Times New Roman"/>
          <w:b w:val="false"/>
          <w:i w:val="false"/>
          <w:color w:val="000000"/>
          <w:sz w:val="28"/>
        </w:rPr>
        <w:t>
      Сонымен қатар, Еуразиялық экономикалық одақ сотының алқасы 2023 жылғы 15 маусымнан бастап шешім шығарды (2023 жылғы 16 маусымдағы №10760 хаты), қарау нәтижелері бойынша Комиссия "Белмедпрепараттар" РУК-қа Бәсекелестіктің жалпы ережелерін бұзу белгілері бар әрекеттерді (әрекетсіздікті) тоқтату қажеттігі туралы және осындай бұзушылық белгілерінің туындауына ықпал еткен себептер мен жағдайларды жою туралы және 2023 жылғы 7 қыркүйектегі №4 осындай әрекеттердің (әрекетсіздіктің) салдарын жою жөнінде шаралар қабылдау туралы ескерту берді.</w:t>
      </w:r>
    </w:p>
    <w:bookmarkStart w:name="z66" w:id="47"/>
    <w:p>
      <w:pPr>
        <w:spacing w:after="0"/>
        <w:ind w:left="0"/>
        <w:jc w:val="both"/>
      </w:pPr>
      <w:r>
        <w:rPr>
          <w:rFonts w:ascii="Times New Roman"/>
          <w:b w:val="false"/>
          <w:i w:val="false"/>
          <w:color w:val="000000"/>
          <w:sz w:val="28"/>
        </w:rPr>
        <w:t>
      2023 жылғы 10 қазанда "Белмедпрепараттар" РУК Комиссияға (2023 жылғы 10 қазандағы №17759 хатпен) көрсетілген ескертудің орындалғаны туралы растайтын құжаттармен қоса хабарлады.</w:t>
      </w:r>
    </w:p>
    <w:bookmarkEnd w:id="47"/>
    <w:p>
      <w:pPr>
        <w:spacing w:after="0"/>
        <w:ind w:left="0"/>
        <w:jc w:val="both"/>
      </w:pPr>
      <w:r>
        <w:rPr>
          <w:rFonts w:ascii="Times New Roman"/>
          <w:b w:val="false"/>
          <w:i w:val="false"/>
          <w:color w:val="000000"/>
          <w:sz w:val="28"/>
        </w:rPr>
        <w:t>
      Өз кезегінде Комиссия "Белмедпрепараттар" РУК ұсынған ақпараттың дұрыстығы мен жеткіліктілігін тексеру нәтижелері бойынша бұл ескертуді толық көлемде орындалды деп санайды.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