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67ce" w14:textId="2c967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 толтыру тәртібіне тіркелген № 2 қосымшаға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5 желтоқсандағы № 173 шешімі</w:t>
      </w:r>
    </w:p>
    <w:p>
      <w:pPr>
        <w:spacing w:after="0"/>
        <w:ind w:left="0"/>
        <w:jc w:val="both"/>
      </w:pPr>
      <w:bookmarkStart w:name="z1" w:id="0"/>
      <w:r>
        <w:rPr>
          <w:rFonts w:ascii="Times New Roman"/>
          <w:b w:val="false"/>
          <w:i w:val="false"/>
          <w:color w:val="000000"/>
          <w:sz w:val="28"/>
        </w:rPr>
        <w:t xml:space="preserve">
      Еуразиялық экономикалық одақ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комиссиясының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Кеден одағы комиссиясының 2010 жылғы 20 мамырдағы № 257 шешімімен бекітілген Тауарларға арналған декларацияны толтыру тәртібіне тіркелген № 2 қосымшаға өзгерістер енгізілсін. </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комиссиясы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комиссиясы алқасының</w:t>
            </w:r>
            <w:r>
              <w:br/>
            </w:r>
            <w:r>
              <w:rPr>
                <w:rFonts w:ascii="Times New Roman"/>
                <w:b w:val="false"/>
                <w:i w:val="false"/>
                <w:color w:val="000000"/>
                <w:sz w:val="20"/>
              </w:rPr>
              <w:t xml:space="preserve">2023 жылғы 5 желтоқсандағы </w:t>
            </w:r>
            <w:r>
              <w:br/>
            </w:r>
            <w:r>
              <w:rPr>
                <w:rFonts w:ascii="Times New Roman"/>
                <w:b w:val="false"/>
                <w:i w:val="false"/>
                <w:color w:val="000000"/>
                <w:sz w:val="20"/>
              </w:rPr>
              <w:t>№ 173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Тауарларға арналған декларацияны толтыру тәртібіне тіркелген № 2-қосымшаға енгізілетін өзгерістер</w:t>
      </w:r>
    </w:p>
    <w:bookmarkEnd w:id="3"/>
    <w:bookmarkStart w:name="z6" w:id="4"/>
    <w:p>
      <w:pPr>
        <w:spacing w:after="0"/>
        <w:ind w:left="0"/>
        <w:jc w:val="both"/>
      </w:pPr>
      <w:r>
        <w:rPr>
          <w:rFonts w:ascii="Times New Roman"/>
          <w:b w:val="false"/>
          <w:i w:val="false"/>
          <w:color w:val="000000"/>
          <w:sz w:val="28"/>
        </w:rPr>
        <w:t>
      1. I бөлімде:</w:t>
      </w:r>
    </w:p>
    <w:bookmarkEnd w:id="4"/>
    <w:bookmarkStart w:name="z7" w:id="5"/>
    <w:p>
      <w:pPr>
        <w:spacing w:after="0"/>
        <w:ind w:left="0"/>
        <w:jc w:val="both"/>
      </w:pPr>
      <w:r>
        <w:rPr>
          <w:rFonts w:ascii="Times New Roman"/>
          <w:b w:val="false"/>
          <w:i w:val="false"/>
          <w:color w:val="000000"/>
          <w:sz w:val="28"/>
        </w:rPr>
        <w:t>
      а) ЕАЭО СЭҚ ТН 3923 30 101 0, 3923 30 901 0 кодтары бар позициялардан кейін мынадай мазмұндағы позициялармен толықтырылсын: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"4011 20 100 0, </w:t>
            </w:r>
          </w:p>
          <w:p>
            <w:pPr>
              <w:spacing w:after="20"/>
              <w:ind w:left="20"/>
              <w:jc w:val="both"/>
            </w:pPr>
            <w:r>
              <w:rPr>
                <w:rFonts w:ascii="Times New Roman"/>
                <w:b w:val="false"/>
                <w:i w:val="false"/>
                <w:color w:val="000000"/>
                <w:sz w:val="20"/>
              </w:rPr>
              <w:t>
</w:t>
            </w:r>
            <w:r>
              <w:rPr>
                <w:rFonts w:ascii="Times New Roman"/>
                <w:b/>
                <w:i w:val="false"/>
                <w:color w:val="000000"/>
                <w:sz w:val="20"/>
              </w:rPr>
              <w:t>4011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автобустар немесе жүктерді тасымалдауға арналған моторлы көлік құралдарына арналған жаңа пневматикалық резеңке шиналар мен доңғалақ тыстары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шинаның немесе доңғалақ тысын өндірушісі туралы мәліметтер</w:t>
            </w:r>
            <w:r>
              <w:rPr>
                <w:rFonts w:ascii="Times New Roman"/>
                <w:b w:val="false"/>
                <w:i w:val="false"/>
                <w:color w:val="000000"/>
                <w:sz w:val="20"/>
              </w:rPr>
              <w:t xml:space="preserve"> </w:t>
            </w:r>
            <w:r>
              <w:rPr>
                <w:rFonts w:ascii="Times New Roman"/>
                <w:b/>
                <w:i w:val="false"/>
                <w:color w:val="000000"/>
                <w:sz w:val="20"/>
              </w:rPr>
              <w:t>шинаның немесе доңғалақ тысының отырғызу диаметрі</w:t>
            </w:r>
            <w:r>
              <w:rPr>
                <w:rFonts w:ascii="Times New Roman"/>
                <w:b w:val="false"/>
                <w:i w:val="false"/>
                <w:color w:val="000000"/>
                <w:sz w:val="20"/>
              </w:rPr>
              <w:t xml:space="preserve"> </w:t>
            </w:r>
            <w:r>
              <w:rPr>
                <w:rFonts w:ascii="Times New Roman"/>
                <w:b/>
                <w:i w:val="false"/>
                <w:color w:val="000000"/>
                <w:sz w:val="20"/>
              </w:rPr>
              <w:t>шинаның немесе доңғалақ тысының жылдамдық санатын белгілеу</w:t>
            </w:r>
            <w:r>
              <w:rPr>
                <w:rFonts w:ascii="Times New Roman"/>
                <w:b w:val="false"/>
                <w:i w:val="false"/>
                <w:color w:val="000000"/>
                <w:sz w:val="20"/>
              </w:rPr>
              <w:t xml:space="preserve"> </w:t>
            </w:r>
            <w:r>
              <w:rPr>
                <w:rFonts w:ascii="Times New Roman"/>
                <w:b/>
                <w:i w:val="false"/>
                <w:color w:val="000000"/>
                <w:sz w:val="20"/>
              </w:rPr>
              <w:t>шинаның немесе доңғалақ тысының жүктеме индексі";</w:t>
            </w:r>
          </w:p>
        </w:tc>
      </w:tr>
    </w:tbl>
    <w:bookmarkStart w:name="z8" w:id="6"/>
    <w:p>
      <w:pPr>
        <w:spacing w:after="0"/>
        <w:ind w:left="0"/>
        <w:jc w:val="both"/>
      </w:pPr>
      <w:r>
        <w:rPr>
          <w:rFonts w:ascii="Times New Roman"/>
          <w:b w:val="false"/>
          <w:i w:val="false"/>
          <w:color w:val="000000"/>
          <w:sz w:val="28"/>
        </w:rPr>
        <w:t>
      б) ЕАЭО СЭҚ ТН 8708 30 910 9, 8708 30 990 9, 8708 50 350 9, 8708 50 990 9, 8708 70 500 9, 8708 70 990 9, 8708 80 350 2, 8708 80 350 9, 8708 80 910 9, 8708 80 990 9, 8708 91 350 9, 8708 92 350 9, 8708 92 910 9, 8708 92 990 9, 8708 93 900 9, 8708 94 350 9, 8708 99 930 9 кодтары бар позициялар мынадай мазмұндағы позициялармен ауыстырылсын: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"8708 30 910 9,</w:t>
            </w:r>
          </w:p>
          <w:p>
            <w:pPr>
              <w:spacing w:after="20"/>
              <w:ind w:left="20"/>
              <w:jc w:val="both"/>
            </w:pPr>
            <w:r>
              <w:rPr>
                <w:rFonts w:ascii="Times New Roman"/>
                <w:b w:val="false"/>
                <w:i w:val="false"/>
                <w:color w:val="000000"/>
                <w:sz w:val="20"/>
              </w:rPr>
              <w:t>
</w:t>
            </w:r>
            <w:r>
              <w:rPr>
                <w:rFonts w:ascii="Times New Roman"/>
                <w:b/>
                <w:i w:val="false"/>
                <w:color w:val="000000"/>
                <w:sz w:val="20"/>
              </w:rPr>
              <w:t>8708 30 990 9,</w:t>
            </w:r>
          </w:p>
          <w:p>
            <w:pPr>
              <w:spacing w:after="20"/>
              <w:ind w:left="20"/>
              <w:jc w:val="both"/>
            </w:pPr>
            <w:r>
              <w:rPr>
                <w:rFonts w:ascii="Times New Roman"/>
                <w:b w:val="false"/>
                <w:i w:val="false"/>
                <w:color w:val="000000"/>
                <w:sz w:val="20"/>
              </w:rPr>
              <w:t>
</w:t>
            </w:r>
            <w:r>
              <w:rPr>
                <w:rFonts w:ascii="Times New Roman"/>
                <w:b/>
                <w:i w:val="false"/>
                <w:color w:val="000000"/>
                <w:sz w:val="20"/>
              </w:rPr>
              <w:t>8708 50 350 9,</w:t>
            </w:r>
          </w:p>
          <w:p>
            <w:pPr>
              <w:spacing w:after="20"/>
              <w:ind w:left="20"/>
              <w:jc w:val="both"/>
            </w:pPr>
            <w:r>
              <w:rPr>
                <w:rFonts w:ascii="Times New Roman"/>
                <w:b w:val="false"/>
                <w:i w:val="false"/>
                <w:color w:val="000000"/>
                <w:sz w:val="20"/>
              </w:rPr>
              <w:t>
</w:t>
            </w:r>
            <w:r>
              <w:rPr>
                <w:rFonts w:ascii="Times New Roman"/>
                <w:b/>
                <w:i w:val="false"/>
                <w:color w:val="000000"/>
                <w:sz w:val="20"/>
              </w:rPr>
              <w:t>8708 50 990 9,</w:t>
            </w:r>
          </w:p>
          <w:p>
            <w:pPr>
              <w:spacing w:after="20"/>
              <w:ind w:left="20"/>
              <w:jc w:val="both"/>
            </w:pPr>
            <w:r>
              <w:rPr>
                <w:rFonts w:ascii="Times New Roman"/>
                <w:b w:val="false"/>
                <w:i w:val="false"/>
                <w:color w:val="000000"/>
                <w:sz w:val="20"/>
              </w:rPr>
              <w:t>
</w:t>
            </w:r>
            <w:r>
              <w:rPr>
                <w:rFonts w:ascii="Times New Roman"/>
                <w:b/>
                <w:i w:val="false"/>
                <w:color w:val="000000"/>
                <w:sz w:val="20"/>
              </w:rPr>
              <w:t>8708 70 500 9</w:t>
            </w:r>
          </w:p>
          <w:p>
            <w:pPr>
              <w:spacing w:after="20"/>
              <w:ind w:left="20"/>
              <w:jc w:val="both"/>
            </w:pPr>
            <w:r>
              <w:rPr>
                <w:rFonts w:ascii="Times New Roman"/>
                <w:b w:val="false"/>
                <w:i w:val="false"/>
                <w:color w:val="000000"/>
                <w:sz w:val="20"/>
              </w:rPr>
              <w:t>
</w:t>
            </w:r>
            <w:r>
              <w:rPr>
                <w:rFonts w:ascii="Times New Roman"/>
                <w:b/>
                <w:i w:val="false"/>
                <w:color w:val="000000"/>
                <w:sz w:val="20"/>
              </w:rPr>
              <w:t>8708 70 990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моторлы көлік құралдарының бөлшектері мен керек-жарақтары</w:t>
            </w:r>
            <w:r>
              <w:rPr>
                <w:rFonts w:ascii="Times New Roman"/>
                <w:b w:val="false"/>
                <w:i w:val="false"/>
                <w:color w:val="000000"/>
                <w:sz w:val="20"/>
              </w:rPr>
              <w:t xml:space="preserve"> </w:t>
            </w:r>
            <w:r>
              <w:rPr>
                <w:rFonts w:ascii="Times New Roman"/>
                <w:b/>
                <w:i w:val="false"/>
                <w:color w:val="000000"/>
                <w:sz w:val="20"/>
              </w:rPr>
              <w:t>моторлы көлік құралдары-ның бөлшектері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жай-күйі (мысалы, жаңа, қолданылған)</w:t>
            </w:r>
            <w:r>
              <w:rPr>
                <w:rFonts w:ascii="Times New Roman"/>
                <w:b w:val="false"/>
                <w:i w:val="false"/>
                <w:color w:val="000000"/>
                <w:sz w:val="20"/>
              </w:rPr>
              <w:t xml:space="preserve"> </w:t>
            </w:r>
            <w:r>
              <w:rPr>
                <w:rFonts w:ascii="Times New Roman"/>
                <w:b/>
                <w:i w:val="false"/>
                <w:color w:val="000000"/>
                <w:sz w:val="20"/>
              </w:rPr>
              <w:t>жай-күйі (мысалы, жаңа, қолданылған)</w:t>
            </w:r>
          </w:p>
          <w:p>
            <w:pPr>
              <w:spacing w:after="20"/>
              <w:ind w:left="20"/>
              <w:jc w:val="both"/>
            </w:pPr>
            <w:r>
              <w:rPr>
                <w:rFonts w:ascii="Times New Roman"/>
                <w:b w:val="false"/>
                <w:i w:val="false"/>
                <w:color w:val="000000"/>
                <w:sz w:val="20"/>
              </w:rPr>
              <w:t>
</w:t>
            </w:r>
            <w:r>
              <w:rPr>
                <w:rFonts w:ascii="Times New Roman"/>
                <w:b/>
                <w:i w:val="false"/>
                <w:color w:val="000000"/>
                <w:sz w:val="20"/>
              </w:rPr>
              <w:t>шина немесе доңғалақтың тысы туралы мәліметтер****</w:t>
            </w:r>
          </w:p>
          <w:p>
            <w:pPr>
              <w:spacing w:after="20"/>
              <w:ind w:left="20"/>
              <w:jc w:val="both"/>
            </w:pPr>
            <w:r>
              <w:rPr>
                <w:rFonts w:ascii="Times New Roman"/>
                <w:b w:val="false"/>
                <w:i w:val="false"/>
                <w:color w:val="000000"/>
                <w:sz w:val="20"/>
              </w:rPr>
              <w:t>
</w:t>
            </w:r>
            <w:r>
              <w:rPr>
                <w:rFonts w:ascii="Times New Roman"/>
                <w:b/>
                <w:i w:val="false"/>
                <w:color w:val="000000"/>
                <w:sz w:val="20"/>
              </w:rPr>
              <w:t>шина немесе доңғалақтың тысы отырғызу диаметрі****</w:t>
            </w:r>
          </w:p>
          <w:p>
            <w:pPr>
              <w:spacing w:after="20"/>
              <w:ind w:left="20"/>
              <w:jc w:val="both"/>
            </w:pPr>
            <w:r>
              <w:rPr>
                <w:rFonts w:ascii="Times New Roman"/>
                <w:b w:val="false"/>
                <w:i w:val="false"/>
                <w:color w:val="000000"/>
                <w:sz w:val="20"/>
              </w:rPr>
              <w:t>
</w:t>
            </w:r>
            <w:r>
              <w:rPr>
                <w:rFonts w:ascii="Times New Roman"/>
                <w:b/>
                <w:i w:val="false"/>
                <w:color w:val="000000"/>
                <w:sz w:val="20"/>
              </w:rPr>
              <w:t>шина немесе доңғалақытң тысының жылдамдық санатын белгілеу ****</w:t>
            </w:r>
          </w:p>
          <w:p>
            <w:pPr>
              <w:spacing w:after="20"/>
              <w:ind w:left="20"/>
              <w:jc w:val="both"/>
            </w:pPr>
            <w:r>
              <w:rPr>
                <w:rFonts w:ascii="Times New Roman"/>
                <w:b w:val="false"/>
                <w:i w:val="false"/>
                <w:color w:val="000000"/>
                <w:sz w:val="20"/>
              </w:rPr>
              <w:t>
</w:t>
            </w:r>
            <w:r>
              <w:rPr>
                <w:rFonts w:ascii="Times New Roman"/>
                <w:b/>
                <w:i w:val="false"/>
                <w:color w:val="000000"/>
                <w:sz w:val="20"/>
              </w:rPr>
              <w:t>шина немесе доңғалақытң тысының жүктеме индексі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8708 80 350 2,</w:t>
            </w:r>
          </w:p>
          <w:p>
            <w:pPr>
              <w:spacing w:after="20"/>
              <w:ind w:left="20"/>
              <w:jc w:val="both"/>
            </w:pPr>
            <w:r>
              <w:rPr>
                <w:rFonts w:ascii="Times New Roman"/>
                <w:b w:val="false"/>
                <w:i w:val="false"/>
                <w:color w:val="000000"/>
                <w:sz w:val="20"/>
              </w:rPr>
              <w:t>
8708 80 350 9,</w:t>
            </w:r>
          </w:p>
          <w:p>
            <w:pPr>
              <w:spacing w:after="20"/>
              <w:ind w:left="20"/>
              <w:jc w:val="both"/>
            </w:pPr>
            <w:r>
              <w:rPr>
                <w:rFonts w:ascii="Times New Roman"/>
                <w:b w:val="false"/>
                <w:i w:val="false"/>
                <w:color w:val="000000"/>
                <w:sz w:val="20"/>
              </w:rPr>
              <w:t>
8708 80 910 9,</w:t>
            </w:r>
          </w:p>
          <w:p>
            <w:pPr>
              <w:spacing w:after="20"/>
              <w:ind w:left="20"/>
              <w:jc w:val="both"/>
            </w:pPr>
            <w:r>
              <w:rPr>
                <w:rFonts w:ascii="Times New Roman"/>
                <w:b w:val="false"/>
                <w:i w:val="false"/>
                <w:color w:val="000000"/>
                <w:sz w:val="20"/>
              </w:rPr>
              <w:t>
8708 80 990 9,</w:t>
            </w:r>
          </w:p>
          <w:p>
            <w:pPr>
              <w:spacing w:after="20"/>
              <w:ind w:left="20"/>
              <w:jc w:val="both"/>
            </w:pPr>
            <w:r>
              <w:rPr>
                <w:rFonts w:ascii="Times New Roman"/>
                <w:b w:val="false"/>
                <w:i w:val="false"/>
                <w:color w:val="000000"/>
                <w:sz w:val="20"/>
              </w:rPr>
              <w:t>
8708 91 350 9,</w:t>
            </w:r>
          </w:p>
          <w:p>
            <w:pPr>
              <w:spacing w:after="20"/>
              <w:ind w:left="20"/>
              <w:jc w:val="both"/>
            </w:pPr>
            <w:r>
              <w:rPr>
                <w:rFonts w:ascii="Times New Roman"/>
                <w:b w:val="false"/>
                <w:i w:val="false"/>
                <w:color w:val="000000"/>
                <w:sz w:val="20"/>
              </w:rPr>
              <w:t>
8708 92 350 9,</w:t>
            </w:r>
          </w:p>
          <w:p>
            <w:pPr>
              <w:spacing w:after="20"/>
              <w:ind w:left="20"/>
              <w:jc w:val="both"/>
            </w:pPr>
            <w:r>
              <w:rPr>
                <w:rFonts w:ascii="Times New Roman"/>
                <w:b w:val="false"/>
                <w:i w:val="false"/>
                <w:color w:val="000000"/>
                <w:sz w:val="20"/>
              </w:rPr>
              <w:t>
8708 92 910 9,</w:t>
            </w:r>
          </w:p>
          <w:p>
            <w:pPr>
              <w:spacing w:after="20"/>
              <w:ind w:left="20"/>
              <w:jc w:val="both"/>
            </w:pPr>
            <w:r>
              <w:rPr>
                <w:rFonts w:ascii="Times New Roman"/>
                <w:b w:val="false"/>
                <w:i w:val="false"/>
                <w:color w:val="000000"/>
                <w:sz w:val="20"/>
              </w:rPr>
              <w:t>
8708 92 990 9,</w:t>
            </w:r>
          </w:p>
          <w:p>
            <w:pPr>
              <w:spacing w:after="20"/>
              <w:ind w:left="20"/>
              <w:jc w:val="both"/>
            </w:pPr>
            <w:r>
              <w:rPr>
                <w:rFonts w:ascii="Times New Roman"/>
                <w:b w:val="false"/>
                <w:i w:val="false"/>
                <w:color w:val="000000"/>
                <w:sz w:val="20"/>
              </w:rPr>
              <w:t>
8708 93 900 9,</w:t>
            </w:r>
          </w:p>
          <w:p>
            <w:pPr>
              <w:spacing w:after="20"/>
              <w:ind w:left="20"/>
              <w:jc w:val="both"/>
            </w:pPr>
            <w:r>
              <w:rPr>
                <w:rFonts w:ascii="Times New Roman"/>
                <w:b w:val="false"/>
                <w:i w:val="false"/>
                <w:color w:val="000000"/>
                <w:sz w:val="20"/>
              </w:rPr>
              <w:t>
8708 94 350 9,</w:t>
            </w:r>
          </w:p>
          <w:p>
            <w:pPr>
              <w:spacing w:after="20"/>
              <w:ind w:left="20"/>
              <w:jc w:val="both"/>
            </w:pPr>
            <w:r>
              <w:rPr>
                <w:rFonts w:ascii="Times New Roman"/>
                <w:b w:val="false"/>
                <w:i w:val="false"/>
                <w:color w:val="000000"/>
                <w:sz w:val="20"/>
              </w:rPr>
              <w:t>
8708 99 930 9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құралдары-ның бөлшектері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(мысалы, жаңа, қолданылған)".</w:t>
            </w:r>
          </w:p>
        </w:tc>
      </w:tr>
    </w:tbl>
    <w:bookmarkStart w:name="z9" w:id="7"/>
    <w:p>
      <w:pPr>
        <w:spacing w:after="0"/>
        <w:ind w:left="0"/>
        <w:jc w:val="both"/>
      </w:pPr>
      <w:r>
        <w:rPr>
          <w:rFonts w:ascii="Times New Roman"/>
          <w:b w:val="false"/>
          <w:i w:val="false"/>
          <w:color w:val="000000"/>
          <w:sz w:val="28"/>
        </w:rPr>
        <w:t>
      2. Мынадай мазмұндағы 4-ескертпемен толықтырылсын:</w:t>
      </w:r>
    </w:p>
    <w:bookmarkEnd w:id="7"/>
    <w:p>
      <w:pPr>
        <w:spacing w:after="0"/>
        <w:ind w:left="0"/>
        <w:jc w:val="both"/>
      </w:pPr>
      <w:r>
        <w:rPr>
          <w:rFonts w:ascii="Times New Roman"/>
          <w:b w:val="false"/>
          <w:i w:val="false"/>
          <w:color w:val="000000"/>
          <w:sz w:val="28"/>
        </w:rPr>
        <w:t>
      "4. "****" Белгісімен белгіленген тауарлар туралы мәліметтер жүк пневматикалық резеңке шиналармен немесе доңғалақ тыстарымен жинақталған (жинақпен бірге жеткізілетін) алюминий емес доңғалақ дискілері болып табылатын жүріс дөңгелектерін кедендік декларациялау кезінде көрсетілуге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