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136eb" w14:textId="ea13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"Құс еті мен оны қайта өңдеу өнімдерінің қауіпсіздігі туралы" (ЕАЭО ТР 051/2021) техникалық регламентінің және зерттеулер (сынақтар) мен өлшемдердің қағидалары мен әдістерін, оның ішінде Еуразиялық экономикалық одақтың "Құс еті мен оны қайта өңдеу өнімдерінің қауіпсіздігі туралы" (ЕАЭО ТР 051/2021) техникалық регламентінің талаптарын қолдану және орындау және техникалық реттеу объектілерінің осы Техникалық регламенттің талаптарына сәйкестігін бағалауды жүзеге асыру үшін қажетті үлгілерді іріктеу қағидаларын қамтитын мемлекетаралық стандарттардың талаптарын ерікті негізде қолдану нәтижесінде сақталуы қамтамасыз етілетін мемлекетаралық стандарттарды әзірлеу (өзгерістер енгізу, қайта қарау) жөніндегі бағдарлама туралы</w:t>
      </w:r>
    </w:p>
    <w:p>
      <w:pPr>
        <w:spacing w:after="0"/>
        <w:ind w:left="0"/>
        <w:jc w:val="both"/>
      </w:pPr>
      <w:r>
        <w:rPr>
          <w:rFonts w:ascii="Times New Roman"/>
          <w:b w:val="false"/>
          <w:i w:val="false"/>
          <w:color w:val="000000"/>
          <w:sz w:val="28"/>
        </w:rPr>
        <w:t>Еуразиялық экономикалық комиссия Алқасының 2023 жылғы 5 желтоқсандағы № 171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шарттың 51-бабы </w:t>
      </w:r>
      <w:r>
        <w:rPr>
          <w:rFonts w:ascii="Times New Roman"/>
          <w:b w:val="false"/>
          <w:i w:val="false"/>
          <w:color w:val="000000"/>
          <w:sz w:val="28"/>
        </w:rPr>
        <w:t>1-тармағының</w:t>
      </w:r>
      <w:r>
        <w:rPr>
          <w:rFonts w:ascii="Times New Roman"/>
          <w:b w:val="false"/>
          <w:i w:val="false"/>
          <w:color w:val="000000"/>
          <w:sz w:val="28"/>
        </w:rPr>
        <w:t xml:space="preserve"> 11 және 12-тармақшаларына және Жоғары Еуразиялық экономикалық кеңестің 2014 жылғы 23 желтоқсандағы № 98-шешімімен бекітілген Еуразиялық экономикалық комиссия жұмысының регламентіне № 2-қосымшаның 7-тармағына сәйкес Еуразиялық экономикалық комиссиясының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"Құс еті мен оны қайта өңдеу өнімдерінің қауіпсіздігі туралы" Еуразиялық экономикалық одақтың (ЕАЭО ТР 051/2021) техникалық регламентінің және зерттеулер (сынақтар) мен өлшеулердің қағидалары мен әдістерін қамтитын мемлекетаралық стандарттардың талаптарын ерікті негізде сақтауды қамтамасыз ететін мемлекетаралық стандарттарды әзірлеу (өзгерістер енгізу, қайта қарау) жөніндегі </w:t>
      </w:r>
      <w:r>
        <w:rPr>
          <w:rFonts w:ascii="Times New Roman"/>
          <w:b w:val="false"/>
          <w:i w:val="false"/>
          <w:color w:val="000000"/>
          <w:sz w:val="28"/>
        </w:rPr>
        <w:t>бағдарлама</w:t>
      </w:r>
      <w:r>
        <w:rPr>
          <w:rFonts w:ascii="Times New Roman"/>
          <w:b w:val="false"/>
          <w:i w:val="false"/>
          <w:color w:val="000000"/>
          <w:sz w:val="28"/>
        </w:rPr>
        <w:t>, оның ішінде Еуразиялық экономикалық одақтың "Құс еті мен оны қайта өңдеу өнімдерінің қауіпсіздігі туралы" техникалық регламентінің (ЕАЭО ТР 051/2021) талаптарын қолдану және орындау және техникалық реттеу объектілерінің осы Техникалық регламенттің талаптарына сәйкестігін бағалауды жүзеге асыру үшін қажетті үлгілерді іріктеу ережелері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 xml:space="preserve">комиссиясы 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2023 жылғы 5 желтоқсандағы</w:t>
            </w:r>
            <w:r>
              <w:br/>
            </w:r>
            <w:r>
              <w:rPr>
                <w:rFonts w:ascii="Times New Roman"/>
                <w:b w:val="false"/>
                <w:i w:val="false"/>
                <w:color w:val="000000"/>
                <w:sz w:val="20"/>
              </w:rPr>
              <w:t>№ 171-шешімімен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Еуразиялық экономикалық одақтың "Құс еті мен оны қайта өңдеу өнімдерінің қауіпсіздігі туралы" (ЕАЭО ТР 051/2021) техникалық регламентінің және зерттеулер (сынақтар) мен өлшемдердің қағидалары мен әдістерін, оның ішінде Еуразиялық экономикалық одақтың "Құс еті мен оны қайта өңдеу өнімдерінің қауіпсіздігі туралы" (ЕАЭО ТР 051/2021) техникалық регламентінің талаптарын қолдану және орындау және техникалық реттеу объектілерінің осы Техникалық регламенттің талаптарына сәйкестігін бағалауды жүзеге асыру үшін қажетті үлгілерді іріктеу қағидаларын қамтитын мемлекетаралық стандарттардың талаптарын ерікті негізде қолдану нәтижесінде сақталуы қамтамасыз етілетін мемлекетаралық стандарттарды әзірлеу (өзгерістер енгізу, қайта қарау) жөніндегі БАҒДАРЛАМА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ретімен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МКС/МТК</w:t>
            </w:r>
          </w:p>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Тақырып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Мемлекетаралық стандарт жобасының атауы. Жұмыс түрлері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техникалық регламентінің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 мерзімі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 – жауапты әзірлеуші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МТК-мен келісу туралы ақпарат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өңдеу өнеркәсібі. Құстарды қайта өңдеу. Терминдер мен анықтамалар. МЕМСТ 16367-86 қайта қарау</w:t>
            </w:r>
          </w:p>
          <w:p>
            <w:pPr>
              <w:spacing w:after="20"/>
              <w:ind w:left="20"/>
              <w:jc w:val="both"/>
            </w:pPr>
            <w:r>
              <w:rPr>
                <w:rFonts w:ascii="Times New Roman"/>
                <w:b w:val="false"/>
                <w:i w:val="false"/>
                <w:color w:val="000000"/>
                <w:sz w:val="20"/>
              </w:rPr>
              <w:t>
МЕМСТ Р 52469-2019 ескере отырып, ЕАЭО 051/2021 ТР II-бөліміне сәйкес келтіру мақсатында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II-тарау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өңдеу өнеркәсібі. Азық-түлік өнімдері. Терминдер мен анықтамалар.</w:t>
            </w:r>
          </w:p>
          <w:p>
            <w:pPr>
              <w:spacing w:after="20"/>
              <w:ind w:left="20"/>
              <w:jc w:val="both"/>
            </w:pPr>
            <w:r>
              <w:rPr>
                <w:rFonts w:ascii="Times New Roman"/>
                <w:b w:val="false"/>
                <w:i w:val="false"/>
                <w:color w:val="000000"/>
                <w:sz w:val="20"/>
              </w:rPr>
              <w:t>
МЕМСТ Р 52313-2022 ескере отырып, ЕАЭО 051/2021 ТР II-бөліміне сәйкес келтіру мақсатында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II-тарау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Союға арналған ауылшаруашылық құсы. Техникалық шарттар. ЕАЭО 051/2021 ТР II бөліміне сәйкес келтіру мақсатында МЕМСТ 18292-2012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III-тарау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 Өз шырынындағы құс еті. Техникалық шарттар. ЕАЭО 051/2021 ТР II бөліміне сәйкес келтіру мақсатында МЕМСТ 28589-2014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III-тарау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еті (қаңқалар және олардың бөліктері). Жалпы техникалық шарттар. МЕМСТ 31473-2012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III-тарау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сүйекті құс еті. Техникалық шарттар. </w:t>
            </w:r>
          </w:p>
          <w:p>
            <w:pPr>
              <w:spacing w:after="20"/>
              <w:ind w:left="20"/>
              <w:jc w:val="both"/>
            </w:pPr>
            <w:r>
              <w:rPr>
                <w:rFonts w:ascii="Times New Roman"/>
                <w:b w:val="false"/>
                <w:i w:val="false"/>
                <w:color w:val="000000"/>
                <w:sz w:val="20"/>
              </w:rPr>
              <w:t>
МЕМСТ 31490-2012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III-тарау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пісірілген шұжық өнімдері. Жалпы техникалық шарттар. ЕАЭО 051/2021 ТР II бөліміне сәйкес келтіру мақсатында МЕМСТ 31639-2012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III-тарау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(тауық еті, бройлер тауықтары</w:t>
            </w:r>
          </w:p>
          <w:p>
            <w:pPr>
              <w:spacing w:after="20"/>
              <w:ind w:left="20"/>
              <w:jc w:val="both"/>
            </w:pPr>
            <w:r>
              <w:rPr>
                <w:rFonts w:ascii="Times New Roman"/>
                <w:b w:val="false"/>
                <w:i w:val="false"/>
                <w:color w:val="000000"/>
                <w:sz w:val="20"/>
              </w:rPr>
              <w:t>
және олардың бөліктері). Техникалық шарттар.</w:t>
            </w:r>
          </w:p>
          <w:p>
            <w:pPr>
              <w:spacing w:after="20"/>
              <w:ind w:left="20"/>
              <w:jc w:val="both"/>
            </w:pPr>
            <w:r>
              <w:rPr>
                <w:rFonts w:ascii="Times New Roman"/>
                <w:b w:val="false"/>
                <w:i w:val="false"/>
                <w:color w:val="000000"/>
                <w:sz w:val="20"/>
              </w:rPr>
              <w:t>
МЕМСТ 31962-2013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III-тарау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кесек және туралған және құрамында құс еті бар жартылай фабрикаттар. Жалпы техникалық шарттар. МЕМСТ 31936-2012 орнына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III-тарау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еті (қаңқалар және олардың бөліктері). Жалпы техникалық шарттар. МЕМСТ 31990-2012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III-тарау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жасалған аспаздық өнімдер. Жалпы техникалық шарттар. ЕАЭО 051/2021 ТР II бөліміне сәйкес келтіру мақсатында ГОСТ 32589-2013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III-тарау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пісірілген-ысталған шұжықтар. Техникалық шарттар. ГОСТ 33357-2015 өзгерістер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III-тарау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Қаздардың еті (қаңқалар және олардың бөліктері). Техникалық шарттар. МЕМСТ 33816-2016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III-тарау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тауықтарының еті (қаңқалар және олардың бөліктері). Техникалық шарттар. МЕМСТ 34121-2017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III-тарау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өңдеу өнеркәсібі. Біртекті өнім топтарын анықтау және өнімдегі ет ингредиенттерінің құрамын есептеу тәртібі. ГОСТ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III-тарау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 даму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етінен жасалған және құрамында құс еті бар консервілер. Жалпы техникалық шарттар. ГОСТ Р 54348-2011 негізінде ГОСТ "Ет пен құс етінен жасалған консервілер. Жалпы техникалық шарттар"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III-тарау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етінен жасалған және құрамында күркетауық еті бар жартылай фабрикаттар. Техникалық шарттар. ГОСТ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III-тарау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 күркетауық етінен туралған және құрамында күркетауық еті бар. Техникалық шарттар. ГОСТ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III-тарау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етінен жасалған және құрамында үйрек еті бар жартылай фабрикаттар (кесек және туралған). Техникалық шарттар.</w:t>
            </w:r>
          </w:p>
          <w:p>
            <w:pPr>
              <w:spacing w:after="20"/>
              <w:ind w:left="20"/>
              <w:jc w:val="both"/>
            </w:pPr>
            <w:r>
              <w:rPr>
                <w:rFonts w:ascii="Times New Roman"/>
                <w:b w:val="false"/>
                <w:i w:val="false"/>
                <w:color w:val="000000"/>
                <w:sz w:val="20"/>
              </w:rPr>
              <w:t>
ГОСТ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III-тарау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67.120.10/116 </w:t>
            </w:r>
          </w:p>
          <w:p>
            <w:pPr>
              <w:spacing w:after="20"/>
              <w:ind w:left="20"/>
              <w:jc w:val="both"/>
            </w:pPr>
            <w:r>
              <w:rPr>
                <w:rFonts w:ascii="Times New Roman"/>
                <w:b w:val="false"/>
                <w:i w:val="false"/>
                <w:color w:val="000000"/>
                <w:sz w:val="20"/>
              </w:rPr>
              <w:t>
67.120.20/116</w:t>
            </w:r>
          </w:p>
          <w:p>
            <w:pPr>
              <w:spacing w:after="20"/>
              <w:ind w:left="20"/>
              <w:jc w:val="both"/>
            </w:pPr>
            <w:r>
              <w:rPr>
                <w:rFonts w:ascii="Times New Roman"/>
                <w:b w:val="false"/>
                <w:i w:val="false"/>
                <w:color w:val="000000"/>
                <w:sz w:val="20"/>
              </w:rPr>
              <w:t>
67.240/116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 Органолептикалық бағалаудың жалпы шарттары. ГОСТ 9959-2015 қайта қарау, оның ішінде оны қолдану саласын құс етінен жасалған өнімдерге тарату мақсатында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67.050/116</w:t>
            </w:r>
          </w:p>
          <w:p>
            <w:pPr>
              <w:spacing w:after="20"/>
              <w:ind w:left="20"/>
              <w:jc w:val="both"/>
            </w:pPr>
            <w:r>
              <w:rPr>
                <w:rFonts w:ascii="Times New Roman"/>
                <w:b w:val="false"/>
                <w:i w:val="false"/>
                <w:color w:val="000000"/>
                <w:sz w:val="20"/>
              </w:rPr>
              <w:t>
67.120.10/116</w:t>
            </w:r>
          </w:p>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 Жануарлардың (шошқа, сиыр, қой) ақуызының массалық үлесін анықтаудың иммунопреципитациялық әдісі. ГОСТ 31477-2012 қайта қарау, оның ішінде оны қолдану саласын құс етінен жасалған өнімдерге тарату мақсатында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67.050/116</w:t>
            </w:r>
          </w:p>
          <w:p>
            <w:pPr>
              <w:spacing w:after="20"/>
              <w:ind w:left="20"/>
              <w:jc w:val="both"/>
            </w:pPr>
            <w:r>
              <w:rPr>
                <w:rFonts w:ascii="Times New Roman"/>
                <w:b w:val="false"/>
                <w:i w:val="false"/>
                <w:color w:val="000000"/>
                <w:sz w:val="20"/>
              </w:rPr>
              <w:t xml:space="preserve">
67.120.10/116 </w:t>
            </w:r>
          </w:p>
          <w:p>
            <w:pPr>
              <w:spacing w:after="20"/>
              <w:ind w:left="20"/>
              <w:jc w:val="both"/>
            </w:pPr>
            <w:r>
              <w:rPr>
                <w:rFonts w:ascii="Times New Roman"/>
                <w:b w:val="false"/>
                <w:i w:val="false"/>
                <w:color w:val="000000"/>
                <w:sz w:val="20"/>
              </w:rPr>
              <w:t>
67.120.20/116</w:t>
            </w:r>
          </w:p>
          <w:p>
            <w:pPr>
              <w:spacing w:after="20"/>
              <w:ind w:left="20"/>
              <w:jc w:val="both"/>
            </w:pPr>
            <w:r>
              <w:rPr>
                <w:rFonts w:ascii="Times New Roman"/>
                <w:b w:val="false"/>
                <w:i w:val="false"/>
                <w:color w:val="000000"/>
                <w:sz w:val="20"/>
              </w:rPr>
              <w:t>
67.240/116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құрамында ет бар консервілер. Органолептикалық көрсеткіштерді, нетто массасын және құрамдас бөліктердің массалық үлесін анықтау әдістері. ГОСТ 33741-2015 қайта қарау, оның ішінде оны қолдану саласын құс етінен жасалған өнімдерге тарату мақсатында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III-тараудың 8 және 9-тармақтары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67.050/116</w:t>
            </w:r>
          </w:p>
          <w:p>
            <w:pPr>
              <w:spacing w:after="20"/>
              <w:ind w:left="20"/>
              <w:jc w:val="both"/>
            </w:pPr>
            <w:r>
              <w:rPr>
                <w:rFonts w:ascii="Times New Roman"/>
                <w:b w:val="false"/>
                <w:i w:val="false"/>
                <w:color w:val="000000"/>
                <w:sz w:val="20"/>
              </w:rPr>
              <w:t xml:space="preserve">
67.120.10/116 </w:t>
            </w:r>
          </w:p>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 Пероксидті анықтау әдісі. ГОСТ 34118-2017 қайта қарау, оның ішінде оны қолдану саласын құс етінен жасалған өнімдерге тарату мақсатында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III-бөлімнің 9-тармағының "б" тармақшасы, V-бөлімнің 18-тармағы, № 4-қосымша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67.050/116</w:t>
            </w:r>
          </w:p>
          <w:p>
            <w:pPr>
              <w:spacing w:after="20"/>
              <w:ind w:left="20"/>
              <w:jc w:val="both"/>
            </w:pPr>
            <w:r>
              <w:rPr>
                <w:rFonts w:ascii="Times New Roman"/>
                <w:b w:val="false"/>
                <w:i w:val="false"/>
                <w:color w:val="000000"/>
                <w:sz w:val="20"/>
              </w:rPr>
              <w:t xml:space="preserve">
67.120.10/116 </w:t>
            </w:r>
          </w:p>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 Қышқыл санын анықтау әдісі. ГОСТ Р 55480-2013 негізінде ГОСТ әзірлеу, оның ішінде оны қолдану саласын құс етінен жасалған өнімдерге тарату мақсатында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III-бөлімнің 9-тармағының "б" тармақшасы, V-бөлімнің 18-тармағы, № 4 және №6 -қосымша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67.050/116</w:t>
            </w:r>
          </w:p>
          <w:p>
            <w:pPr>
              <w:spacing w:after="20"/>
              <w:ind w:left="20"/>
              <w:jc w:val="both"/>
            </w:pPr>
            <w:r>
              <w:rPr>
                <w:rFonts w:ascii="Times New Roman"/>
                <w:b w:val="false"/>
                <w:i w:val="false"/>
                <w:color w:val="000000"/>
                <w:sz w:val="20"/>
              </w:rPr>
              <w:t xml:space="preserve">
67.120.10/116 </w:t>
            </w:r>
          </w:p>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 Нитрат және (немесе) нитрит құрамын анықтау.  4 бөлім. Иондық хроматография әдісімен ет өнімдеріндегі нитрат пен нитриттің құрамын анықтау. ГОСТ EN 12014-4-2015 қайта қарау, оның ішінде оны қолдану саласын құс етінен жасалған өнімдерге тарату мақсатында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III-бөлімнің 9-тармағының "б" тармақшасы, V-бөлімнің 18-тармағы, № 5-қосымша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67.050/116</w:t>
            </w:r>
          </w:p>
          <w:p>
            <w:pPr>
              <w:spacing w:after="20"/>
              <w:ind w:left="20"/>
              <w:jc w:val="both"/>
            </w:pPr>
            <w:r>
              <w:rPr>
                <w:rFonts w:ascii="Times New Roman"/>
                <w:b w:val="false"/>
                <w:i w:val="false"/>
                <w:color w:val="000000"/>
                <w:sz w:val="20"/>
              </w:rPr>
              <w:t>
67.120.10/116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және ет өнімдері. Нитритті анықтау әдісі. </w:t>
            </w:r>
          </w:p>
          <w:p>
            <w:pPr>
              <w:spacing w:after="20"/>
              <w:ind w:left="20"/>
              <w:jc w:val="both"/>
            </w:pPr>
            <w:r>
              <w:rPr>
                <w:rFonts w:ascii="Times New Roman"/>
                <w:b w:val="false"/>
                <w:i w:val="false"/>
                <w:color w:val="000000"/>
                <w:sz w:val="20"/>
              </w:rPr>
              <w:t>
ГОСТ 29299-92 қайта қарау, оның ішінде оны қолдану саласын құс етінен жасалған өнімдерге тарату мақсатында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III-бөлімнің 9-тармағының "б" тармақшасы, V-бөлімнің 18-тармағы, № 5-қосымша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67.050/116</w:t>
            </w:r>
          </w:p>
          <w:p>
            <w:pPr>
              <w:spacing w:after="20"/>
              <w:ind w:left="20"/>
              <w:jc w:val="both"/>
            </w:pPr>
            <w:r>
              <w:rPr>
                <w:rFonts w:ascii="Times New Roman"/>
                <w:b w:val="false"/>
                <w:i w:val="false"/>
                <w:color w:val="000000"/>
                <w:sz w:val="20"/>
              </w:rPr>
              <w:t>
67.120.10/116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және ет өнімдері. Нитратты анықтау әдісі. </w:t>
            </w:r>
          </w:p>
          <w:p>
            <w:pPr>
              <w:spacing w:after="20"/>
              <w:ind w:left="20"/>
              <w:jc w:val="both"/>
            </w:pPr>
            <w:r>
              <w:rPr>
                <w:rFonts w:ascii="Times New Roman"/>
                <w:b w:val="false"/>
                <w:i w:val="false"/>
                <w:color w:val="000000"/>
                <w:sz w:val="20"/>
              </w:rPr>
              <w:t>
ГОСТ 29300-92 қайта қарау, оның ішінде оны қолдану саласын құс етінен жасалған өнімдерге тарату мақсатында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III-бөлімнің 9-тармағының "б" тармақшасы, V-бөлімнің 18-тармағы, № 5-қосымша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67.050/116</w:t>
            </w:r>
          </w:p>
          <w:p>
            <w:pPr>
              <w:spacing w:after="20"/>
              <w:ind w:left="20"/>
              <w:jc w:val="both"/>
            </w:pPr>
            <w:r>
              <w:rPr>
                <w:rFonts w:ascii="Times New Roman"/>
                <w:b w:val="false"/>
                <w:i w:val="false"/>
                <w:color w:val="000000"/>
                <w:sz w:val="20"/>
              </w:rPr>
              <w:t>
67.120.10/116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қайта өңдеу өнімдері, ет және ет-өсімдік консервілері. Хлоридтерді анықтау әдістері. ГОСТ 26186-84 қайта қарау, оның ішінде оны қолдану саласын құс етінен жасалған өнімдерге тарату мақсатында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III-бөлімнің 9-тармағының "б" тармақшасы, V-бөлімнің 20-тармағы, № 7-қосымша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67.050/116</w:t>
            </w:r>
          </w:p>
          <w:p>
            <w:pPr>
              <w:spacing w:after="20"/>
              <w:ind w:left="20"/>
              <w:jc w:val="both"/>
            </w:pPr>
            <w:r>
              <w:rPr>
                <w:rFonts w:ascii="Times New Roman"/>
                <w:b w:val="false"/>
                <w:i w:val="false"/>
                <w:color w:val="000000"/>
                <w:sz w:val="20"/>
              </w:rPr>
              <w:t>
67.120.10/116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 Термиялық өңделген ингредиенттерден жасалған шұжық өнімдерінде фенолдың массалық үлесімен көрсетілген қышқыл фосфатазаның қалдық белсенділігін анықтау әдісі. ГОСТ 31787-2012 қайта қарау, оның ішінде оны қолдану саласын құс етінен жасалған өнімдерге тарату мақсатында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III-бөлімнің 9-тармағының "б" тармақшасы, V-бөлімнің 20-тармағы, № 7-қосымша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Балалар тағамына арналған бұқтырылған құс еті. Техникалық шарттар. ЕАЭО ТР 051/2021 талаптарына сәйкес келтіру мақсатында МЕМСТ 32733-2014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III-бөлімнің 9-тармағының "б" тармақшасы, V-бөлімнің 20-тармағы, № 7-қосымша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67.050/116</w:t>
            </w:r>
          </w:p>
          <w:p>
            <w:pPr>
              <w:spacing w:after="20"/>
              <w:ind w:left="20"/>
              <w:jc w:val="both"/>
            </w:pPr>
            <w:r>
              <w:rPr>
                <w:rFonts w:ascii="Times New Roman"/>
                <w:b w:val="false"/>
                <w:i w:val="false"/>
                <w:color w:val="000000"/>
                <w:sz w:val="20"/>
              </w:rPr>
              <w:t>
67.120.10/116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және ет өнімдері. Полифосфаттарды анықтау. Қайта қарау </w:t>
            </w:r>
          </w:p>
          <w:p>
            <w:pPr>
              <w:spacing w:after="20"/>
              <w:ind w:left="20"/>
              <w:jc w:val="both"/>
            </w:pPr>
            <w:r>
              <w:rPr>
                <w:rFonts w:ascii="Times New Roman"/>
                <w:b w:val="false"/>
                <w:i w:val="false"/>
                <w:color w:val="000000"/>
                <w:sz w:val="20"/>
              </w:rPr>
              <w:t>
ГОСТ ISO 5553-2013, оның ішінде оны қолдану саласын құс етінен жасалған өнімдерге тарату мақсатында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III-бөлімнің 9-тармағының "б" тармақшасы, VIII бөлімнің 70-тармағы, IX-бөлімнің 81-тармағының "а" тармақшасы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67.050/116</w:t>
            </w:r>
          </w:p>
          <w:p>
            <w:pPr>
              <w:spacing w:after="20"/>
              <w:ind w:left="20"/>
              <w:jc w:val="both"/>
            </w:pPr>
            <w:r>
              <w:rPr>
                <w:rFonts w:ascii="Times New Roman"/>
                <w:b w:val="false"/>
                <w:i w:val="false"/>
                <w:color w:val="000000"/>
                <w:sz w:val="20"/>
              </w:rPr>
              <w:t>
67.120.10/116</w:t>
            </w:r>
          </w:p>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етден жасалған аспаздық және жартылай фабрикаттар. Қабылдау ережелері және сынақ әдістері. ГОСТ 4288-76 қайта қарау, оның ішінде оны қолдану саласын құс етінен жасалған өнімге тарату мақсатында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және V бөлімдер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67.050/116</w:t>
            </w:r>
          </w:p>
          <w:p>
            <w:pPr>
              <w:spacing w:after="20"/>
              <w:ind w:left="20"/>
              <w:jc w:val="both"/>
            </w:pPr>
            <w:r>
              <w:rPr>
                <w:rFonts w:ascii="Times New Roman"/>
                <w:b w:val="false"/>
                <w:i w:val="false"/>
                <w:color w:val="000000"/>
                <w:sz w:val="20"/>
              </w:rPr>
              <w:t>
67.120.10/116</w:t>
            </w:r>
          </w:p>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қайта өңдеу өнімдері, ет және ет-өсімдік консервілері. Зертханалық талдаулар үшін сынамаларды дайындау. ГОСТ 26671-2014 қайта қарау, оның ішінде оны қолдану саласын құс етінен жасалған өнімдерге тарату мақсатында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07.100.30/116</w:t>
            </w:r>
          </w:p>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құс еті және жартылай фабрикаттар. Сальмонеллаларды жедел анықтау әдісі. СТБ 1891-2008 және ГОСТ Р 57480-2017 негізінде ГОСТ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және № 2-қосымшалардың V-бөлімінің 18-тармағы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67.040/116</w:t>
            </w:r>
          </w:p>
          <w:p>
            <w:pPr>
              <w:spacing w:after="20"/>
              <w:ind w:left="20"/>
              <w:jc w:val="both"/>
            </w:pPr>
            <w:r>
              <w:rPr>
                <w:rFonts w:ascii="Times New Roman"/>
                <w:b w:val="false"/>
                <w:i w:val="false"/>
                <w:color w:val="000000"/>
                <w:sz w:val="20"/>
              </w:rPr>
              <w:t>
67.050/116</w:t>
            </w:r>
          </w:p>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116KZ35</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 Нитрозоаминдерді әдіспен анықтау жоғары тиімді сұйық хроматография.</w:t>
            </w:r>
          </w:p>
          <w:p>
            <w:pPr>
              <w:spacing w:after="20"/>
              <w:ind w:left="20"/>
              <w:jc w:val="both"/>
            </w:pPr>
            <w:r>
              <w:rPr>
                <w:rFonts w:ascii="Times New Roman"/>
                <w:b w:val="false"/>
                <w:i w:val="false"/>
                <w:color w:val="000000"/>
                <w:sz w:val="20"/>
              </w:rPr>
              <w:t>
ҚР СТ 3628-2020 негізінде ГОСТ әзірлеу, оның ішінде оны қолдану саласын құс етінен жасалған өнімге тарату мақсатында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және № 5-қосымшалардың V-бөлімінің 18-тармағы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67.050/116</w:t>
            </w:r>
          </w:p>
          <w:p>
            <w:pPr>
              <w:spacing w:after="20"/>
              <w:ind w:left="20"/>
              <w:jc w:val="both"/>
            </w:pPr>
            <w:r>
              <w:rPr>
                <w:rFonts w:ascii="Times New Roman"/>
                <w:b w:val="false"/>
                <w:i w:val="false"/>
                <w:color w:val="000000"/>
                <w:sz w:val="20"/>
              </w:rPr>
              <w:t>
67.120.10/116</w:t>
            </w:r>
          </w:p>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Газ-сұйық хроматография әдісімен ет пен ет өнімдеріндегі хлорорганикалық пестицидтердің құрамын анықтау. ГОСТ 32308-2013, оның ішінде оны қолдану саласын құс етіне, құс етінің қосалқы өнімдеріне және құс етінен жасалған өнімдерге тарату мақсатында өзгерістер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V-бөлімнің 18-тармағы, IX-бөлімнің 81-тармағының "в" тармақшасы, № 4 және № 5-қосымшалар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67.040/116</w:t>
            </w:r>
          </w:p>
          <w:p>
            <w:pPr>
              <w:spacing w:after="20"/>
              <w:ind w:left="20"/>
              <w:jc w:val="both"/>
            </w:pPr>
            <w:r>
              <w:rPr>
                <w:rFonts w:ascii="Times New Roman"/>
                <w:b w:val="false"/>
                <w:i w:val="false"/>
                <w:color w:val="000000"/>
                <w:sz w:val="20"/>
              </w:rPr>
              <w:t>
67.050/116</w:t>
            </w:r>
          </w:p>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116KZ37</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және тиімділігі жоғары сұйық хроматография әдісімен суда, тамақ өнімдерінде, жемде және темекі өнімдерінде хлорорганикалық пестицидтерді анықтау. ҚР СТ 2011-2010 негізінде ГОСТ әзірлеу, оның ішінде оны қолдану саласын құс етіне, құс етінің қосалқы өнімдеріне және құс етінен жасалған өнімдерге тарату мақсатында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V-бөлімнің 18-тармағы, IX-бөлімнің 81-тармағының "в" тармақшасы, № 4 және № 5-қосымшалар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67.040/116</w:t>
            </w:r>
          </w:p>
          <w:p>
            <w:pPr>
              <w:spacing w:after="20"/>
              <w:ind w:left="20"/>
              <w:jc w:val="both"/>
            </w:pPr>
            <w:r>
              <w:rPr>
                <w:rFonts w:ascii="Times New Roman"/>
                <w:b w:val="false"/>
                <w:i w:val="false"/>
                <w:color w:val="000000"/>
                <w:sz w:val="20"/>
              </w:rPr>
              <w:t>
67.050/116</w:t>
            </w:r>
          </w:p>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шикізаты. Масс-спектрометриялық детекторы бар тиімділігі жоғары сұйық хроматография көмегімен сульфаниламидтердің, нитроимидазолдардың, пенициллиндердің, амфениколдардың қалдық құрамын анықтау әдісі. ГОСТ 34533-2019, оның ішінде оны қолдану саласын құс еті мен құс етіне тарату мақсатында өзгерістер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V-бөлімнің 18 және 21-тармақтары, № 4-қосымшаға ескертпенің 2-тармағы, № 5-қосымшаға ескертпенің 2-тармағы, № 8-қосымша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67.040/116</w:t>
            </w:r>
          </w:p>
          <w:p>
            <w:pPr>
              <w:spacing w:after="20"/>
              <w:ind w:left="20"/>
              <w:jc w:val="both"/>
            </w:pPr>
            <w:r>
              <w:rPr>
                <w:rFonts w:ascii="Times New Roman"/>
                <w:b w:val="false"/>
                <w:i w:val="false"/>
                <w:color w:val="000000"/>
                <w:sz w:val="20"/>
              </w:rPr>
              <w:t>
67.050/116</w:t>
            </w:r>
          </w:p>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 Авиламициннің қалдық құрамын анықтау әдісі. ГОСТ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V-бөлімнің 18 және 21-тармақтары, № 4-қосымшаға ескертпенің 2 тармағы, № 5-қосымшаға ескертпенің 2 тармағы, № 8-қосымша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67.040/116</w:t>
            </w:r>
          </w:p>
          <w:p>
            <w:pPr>
              <w:spacing w:after="20"/>
              <w:ind w:left="20"/>
              <w:jc w:val="both"/>
            </w:pPr>
            <w:r>
              <w:rPr>
                <w:rFonts w:ascii="Times New Roman"/>
                <w:b w:val="false"/>
                <w:i w:val="false"/>
                <w:color w:val="000000"/>
                <w:sz w:val="20"/>
              </w:rPr>
              <w:t>
67.050/116</w:t>
            </w:r>
          </w:p>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жем, азық-түлік шикізаты. Масс-спектрометриялық детекторы бар жоғары тиімді сұйық хроматография арқылы микотоксиндерді анықтау әдісі. ГОСТ 34140-2017, оның ішінде оны қолдану саласын құс етіне, құс етінің қосалқы өнімдеріне және құс етінен жасалған өнімдерге тарату мақсатында өзгерістер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V-бөлімнің 19-тармағы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67.040/116</w:t>
            </w:r>
          </w:p>
          <w:p>
            <w:pPr>
              <w:spacing w:after="20"/>
              <w:ind w:left="20"/>
              <w:jc w:val="both"/>
            </w:pPr>
            <w:r>
              <w:rPr>
                <w:rFonts w:ascii="Times New Roman"/>
                <w:b w:val="false"/>
                <w:i w:val="false"/>
                <w:color w:val="000000"/>
                <w:sz w:val="20"/>
              </w:rPr>
              <w:t>
67.050/116</w:t>
            </w:r>
          </w:p>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тамақ өнімдерінің ПХД диоксиніне ұқсас диоксин деңгейін бақылау үшін сынама алу және талдау әдістері. ГОСТ 31792-2012, оның ішінде оны қолдану саласын құс етіне, құс етінің қосалқы өнімдеріне және құс етінен жасалған өнімдерге тарату мақсатында өзгерістер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V-бөлімнің 19-тармағы, № 4 және № 5-қосымшалар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 даму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67.050/116</w:t>
            </w:r>
          </w:p>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мұздатылған. Технологиялық қосылған ылғалды анықтау әдістері. ГОСТ 31930-2012 өзгерістер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VII-бөлімнің 57-тармағы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67.050/116</w:t>
            </w:r>
          </w:p>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құс етінен жасалған жартылай фабрикаттар. Салқындатылған құс еті мен жартылай фабрикаттарды сақтау кезінде бөлінетін ылғалдың массалық үлесін анықтау. ГОСТ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VII-бөлімнің 57-тармағы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 даму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67.050/116</w:t>
            </w:r>
          </w:p>
          <w:p>
            <w:pPr>
              <w:spacing w:after="20"/>
              <w:ind w:left="20"/>
              <w:jc w:val="both"/>
            </w:pPr>
            <w:r>
              <w:rPr>
                <w:rFonts w:ascii="Times New Roman"/>
                <w:b w:val="false"/>
                <w:i w:val="false"/>
                <w:color w:val="000000"/>
                <w:sz w:val="20"/>
              </w:rPr>
              <w:t>
67.120.10/116</w:t>
            </w:r>
          </w:p>
          <w:p>
            <w:pPr>
              <w:spacing w:after="20"/>
              <w:ind w:left="20"/>
              <w:jc w:val="both"/>
            </w:pPr>
            <w:r>
              <w:rPr>
                <w:rFonts w:ascii="Times New Roman"/>
                <w:b w:val="false"/>
                <w:i w:val="false"/>
                <w:color w:val="000000"/>
                <w:sz w:val="20"/>
              </w:rPr>
              <w:t>
67.120.20/116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116RU44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 Ойлап табылған атаулардың араласу дәрежесіне сәйкестік пен ұқсастықты бағалау.  ГОСТ 34397-2018 өзгерту оны қолдану саласын құс етінен жасалған өнімдерге тарату мақсатында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XII-бөлімнің 104-тармағының "в" тармақшасы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