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e54c" w14:textId="beae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уәкілетті органдары мен Еуразиялық экономикалық комиссияның зияткерлік меншік объектілеріне құқықтарды қорғау саласындағы ақпараттық өзара іс-қимыл регламентіне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30 қарашадағы № 167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8 қыркүйектегі Зияткерлік меншік объектілеріне құқықтарды қорғау жөніндегі іс-қимылдарды үйлестіру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комиссиясы алқасының 2016 жылғы 30 тамыздағы № 102 шешімімен бекітілген Еуразиялық экономикалық одаққа мүше мемлекеттердің уәкілетті органдары мен Еуразиялық экономикалық комиссияның Зияткерлік меншік объектілеріне құқықтарды қорғау саласындағы ақпараттық өзара іс-қимыл 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"31 наурыз" деген сөздер "1 мамыр"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мамыр" деген сөздер "1 қараша"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