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87bae" w14:textId="0e87b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аумағына әуе көлігімен әкелінуі болжанатын тауарлар туралы алдын ала ақпараттың құрылымы мен форматы туралы</w:t>
      </w:r>
    </w:p>
    <w:p>
      <w:pPr>
        <w:spacing w:after="0"/>
        <w:ind w:left="0"/>
        <w:jc w:val="both"/>
      </w:pPr>
      <w:r>
        <w:rPr>
          <w:rFonts w:ascii="Times New Roman"/>
          <w:b w:val="false"/>
          <w:i w:val="false"/>
          <w:color w:val="000000"/>
          <w:sz w:val="28"/>
        </w:rPr>
        <w:t>Еуразиялық экономикалық комиссия Алқасының 2023 жылғы 15 тамыздағы № 117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11-бабының </w:t>
      </w:r>
      <w:r>
        <w:rPr>
          <w:rFonts w:ascii="Times New Roman"/>
          <w:b w:val="false"/>
          <w:i w:val="false"/>
          <w:color w:val="000000"/>
          <w:sz w:val="28"/>
        </w:rPr>
        <w:t>17-тармағына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2018 жылғы 28 қарашадағы № 192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одақтың кедендік аумағына әуе көлігімен әкелінуі болжанатын тауарлар туралы алдын ала ақпараттың құрылымы мен форматына өзгерістер енгізілсін.</w:t>
      </w:r>
    </w:p>
    <w:bookmarkStart w:name="z3" w:id="0"/>
    <w:p>
      <w:pPr>
        <w:spacing w:after="0"/>
        <w:ind w:left="0"/>
        <w:jc w:val="both"/>
      </w:pPr>
      <w:r>
        <w:rPr>
          <w:rFonts w:ascii="Times New Roman"/>
          <w:b w:val="false"/>
          <w:i w:val="false"/>
          <w:color w:val="000000"/>
          <w:sz w:val="28"/>
        </w:rPr>
        <w:t>
      2. Осы Шешім 2023 жылғы 1 қазаннан бастап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 Төрағасының міндетін</w:t>
            </w:r>
          </w:p>
          <w:p>
            <w:pPr>
              <w:spacing w:after="20"/>
              <w:ind w:left="20"/>
              <w:jc w:val="both"/>
            </w:pPr>
            <w:r>
              <w:rPr>
                <w:rFonts w:ascii="Times New Roman"/>
                <w:b w:val="false"/>
                <w:i/>
                <w:color w:val="000000"/>
                <w:sz w:val="20"/>
              </w:rPr>
              <w:t xml:space="preserve">уақытшы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Назаренко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2023 жылғы 15 тамыздағы</w:t>
            </w:r>
            <w:r>
              <w:br/>
            </w:r>
            <w:r>
              <w:rPr>
                <w:rFonts w:ascii="Times New Roman"/>
                <w:b w:val="false"/>
                <w:i w:val="false"/>
                <w:color w:val="000000"/>
                <w:sz w:val="20"/>
              </w:rPr>
              <w:t>№ 117 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Еуразиялық экономикалық одақтың кедендік аумағына әуе көлігімен әкелінуі болжанатын тауарлар туралы алдын ала ақпараттың құрылымы мен форматына енгізілетін өзгерістер</w:t>
      </w:r>
    </w:p>
    <w:bookmarkEnd w:id="1"/>
    <w:bookmarkStart w:name="z6" w:id="2"/>
    <w:p>
      <w:pPr>
        <w:spacing w:after="0"/>
        <w:ind w:left="0"/>
        <w:jc w:val="both"/>
      </w:pPr>
      <w:r>
        <w:rPr>
          <w:rFonts w:ascii="Times New Roman"/>
          <w:b w:val="false"/>
          <w:i w:val="false"/>
          <w:color w:val="000000"/>
          <w:sz w:val="28"/>
        </w:rPr>
        <w:t>
      1. 4-тармақтың екінші – төртінші абзацтары мынадай редакцияда жазылсын:</w:t>
      </w:r>
    </w:p>
    <w:bookmarkEnd w:id="2"/>
    <w:p>
      <w:pPr>
        <w:spacing w:after="0"/>
        <w:ind w:left="0"/>
        <w:jc w:val="both"/>
      </w:pPr>
      <w:r>
        <w:rPr>
          <w:rFonts w:ascii="Times New Roman"/>
          <w:b w:val="false"/>
          <w:i w:val="false"/>
          <w:color w:val="000000"/>
          <w:sz w:val="28"/>
        </w:rPr>
        <w:t>
      "Extensible Markup Language (XML) 1.0 (Fifth Edition)" – "Интернет" ақпараттық-телекоммуникациялық желісінде: https://www.w3.org/TR/xml/ мекенжайы бойынша жарияланған;</w:t>
      </w:r>
    </w:p>
    <w:p>
      <w:pPr>
        <w:spacing w:after="0"/>
        <w:ind w:left="0"/>
        <w:jc w:val="both"/>
      </w:pPr>
      <w:r>
        <w:rPr>
          <w:rFonts w:ascii="Times New Roman"/>
          <w:b w:val="false"/>
          <w:i w:val="false"/>
          <w:color w:val="000000"/>
          <w:sz w:val="28"/>
        </w:rPr>
        <w:t>
      "Namespaces in XML 1.0 (Third Edition)" – "Интернет" ақпараттық-телекоммуникациялық желісінде: https://www.w3.org/TR/REC-xml-names/ мекенжайы бойынша жарияланған;</w:t>
      </w:r>
    </w:p>
    <w:p>
      <w:pPr>
        <w:spacing w:after="0"/>
        <w:ind w:left="0"/>
        <w:jc w:val="both"/>
      </w:pPr>
      <w:r>
        <w:rPr>
          <w:rFonts w:ascii="Times New Roman"/>
          <w:b w:val="false"/>
          <w:i w:val="false"/>
          <w:color w:val="000000"/>
          <w:sz w:val="28"/>
        </w:rPr>
        <w:t>
      "XML Schema Part 1: Structures Second Edition" және "XML Schema Part 2: Datatypes Second Edition" – Интернет" ақпараттық-телекоммуникациялық желісінде: https://www.w3.org /TR/xmlschema-1/ және https://www.w3.org/TR/xmlschema-2/ мекенжайлары бойынша жарияланған.".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1-кестеде</w:t>
      </w:r>
      <w:r>
        <w:rPr>
          <w:rFonts w:ascii="Times New Roman"/>
          <w:b w:val="false"/>
          <w:i w:val="false"/>
          <w:color w:val="000000"/>
          <w:sz w:val="28"/>
        </w:rPr>
        <w:t>:</w:t>
      </w:r>
    </w:p>
    <w:bookmarkStart w:name="z8" w:id="3"/>
    <w:p>
      <w:pPr>
        <w:spacing w:after="0"/>
        <w:ind w:left="0"/>
        <w:jc w:val="both"/>
      </w:pPr>
      <w:r>
        <w:rPr>
          <w:rFonts w:ascii="Times New Roman"/>
          <w:b w:val="false"/>
          <w:i w:val="false"/>
          <w:color w:val="000000"/>
          <w:sz w:val="28"/>
        </w:rPr>
        <w:t>
      а) 3-бағандағы 3-позициясында "1.1.0" деген цифрлар "2.0.0" деген цифрлармен ауыстырылсын;</w:t>
      </w:r>
    </w:p>
    <w:bookmarkEnd w:id="3"/>
    <w:bookmarkStart w:name="z9" w:id="4"/>
    <w:p>
      <w:pPr>
        <w:spacing w:after="0"/>
        <w:ind w:left="0"/>
        <w:jc w:val="both"/>
      </w:pPr>
      <w:r>
        <w:rPr>
          <w:rFonts w:ascii="Times New Roman"/>
          <w:b w:val="false"/>
          <w:i w:val="false"/>
          <w:color w:val="000000"/>
          <w:sz w:val="28"/>
        </w:rPr>
        <w:t>
      б) 3-бағандағы 4-позиция мынадай редакцияда жазылсын:</w:t>
      </w:r>
    </w:p>
    <w:bookmarkEnd w:id="4"/>
    <w:p>
      <w:pPr>
        <w:spacing w:after="0"/>
        <w:ind w:left="0"/>
        <w:jc w:val="both"/>
      </w:pPr>
      <w:r>
        <w:rPr>
          <w:rFonts w:ascii="Times New Roman"/>
          <w:b w:val="false"/>
          <w:i w:val="false"/>
          <w:color w:val="000000"/>
          <w:sz w:val="28"/>
        </w:rPr>
        <w:t>
      "urn:EEC:R:040:AirPreliminaryInformation:v2.0.0";</w:t>
      </w:r>
    </w:p>
    <w:bookmarkStart w:name="z10" w:id="5"/>
    <w:p>
      <w:pPr>
        <w:spacing w:after="0"/>
        <w:ind w:left="0"/>
        <w:jc w:val="both"/>
      </w:pPr>
      <w:r>
        <w:rPr>
          <w:rFonts w:ascii="Times New Roman"/>
          <w:b w:val="false"/>
          <w:i w:val="false"/>
          <w:color w:val="000000"/>
          <w:sz w:val="28"/>
        </w:rPr>
        <w:t>
      в) 3-бағандағы 6-позиция мынадай редакцияда жазылсын:</w:t>
      </w:r>
    </w:p>
    <w:bookmarkEnd w:id="5"/>
    <w:p>
      <w:pPr>
        <w:spacing w:after="0"/>
        <w:ind w:left="0"/>
        <w:jc w:val="both"/>
      </w:pPr>
      <w:r>
        <w:rPr>
          <w:rFonts w:ascii="Times New Roman"/>
          <w:b w:val="false"/>
          <w:i w:val="false"/>
          <w:color w:val="000000"/>
          <w:sz w:val="28"/>
        </w:rPr>
        <w:t>
      "EEC_R_040_AirPreliminaryInformation_v2.0.0.xsd".</w:t>
      </w:r>
    </w:p>
    <w:bookmarkStart w:name="z11" w:id="6"/>
    <w:p>
      <w:pPr>
        <w:spacing w:after="0"/>
        <w:ind w:left="0"/>
        <w:jc w:val="both"/>
      </w:pPr>
      <w:r>
        <w:rPr>
          <w:rFonts w:ascii="Times New Roman"/>
          <w:b w:val="false"/>
          <w:i w:val="false"/>
          <w:color w:val="000000"/>
          <w:sz w:val="28"/>
        </w:rPr>
        <w:t>
      "3-кесте</w:t>
      </w:r>
    </w:p>
    <w:bookmarkEnd w:id="6"/>
    <w:bookmarkStart w:name="z12" w:id="7"/>
    <w:p>
      <w:pPr>
        <w:spacing w:after="0"/>
        <w:ind w:left="0"/>
        <w:jc w:val="left"/>
      </w:pPr>
      <w:r>
        <w:rPr>
          <w:rFonts w:ascii="Times New Roman"/>
          <w:b/>
          <w:i w:val="false"/>
          <w:color w:val="000000"/>
        </w:rPr>
        <w:t xml:space="preserve"> Әуе көлігімен әкелінетін тауарлар туралы алдын ала ақпарат құрылымының деректемелік құрамы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w:t>
            </w:r>
            <w:r>
              <w:rPr>
                <w:rFonts w:ascii="Times New Roman"/>
                <w:b/>
                <w:i w:val="false"/>
                <w:color w:val="000000"/>
                <w:sz w:val="20"/>
              </w:rPr>
              <w:t xml:space="preserve">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бірегей сәйкестендіретін таңбалар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жауапқа осы электрондық құжат (мәліметтер) қалыптастырылған бастапқы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Электрондық құжатты (мәліметтерді) жасау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жасау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Электрондық құжаттың белгісі</w:t>
            </w:r>
          </w:p>
          <w:p>
            <w:pPr>
              <w:spacing w:after="20"/>
              <w:ind w:left="20"/>
              <w:jc w:val="both"/>
            </w:pPr>
            <w:r>
              <w:rPr>
                <w:rFonts w:ascii="Times New Roman"/>
                <w:b w:val="false"/>
                <w:i w:val="false"/>
                <w:color w:val="000000"/>
                <w:sz w:val="20"/>
              </w:rPr>
              <w:t>
(casdo:‌EDoc‌Indicator‌Code)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Алдын ала ақпараттың тіркеу нөмірі</w:t>
            </w:r>
          </w:p>
          <w:p>
            <w:pPr>
              <w:spacing w:after="20"/>
              <w:ind w:left="20"/>
              <w:jc w:val="both"/>
            </w:pPr>
            <w:r>
              <w:rPr>
                <w:rFonts w:ascii="Times New Roman"/>
                <w:b w:val="false"/>
                <w:i w:val="false"/>
                <w:color w:val="000000"/>
                <w:sz w:val="20"/>
              </w:rPr>
              <w:t>
(cacdo:‌Preliminary‌Information‌Id‌Details)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міндетті құрамын қамтитын алдын ала ақпараттың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M.CA.CDT.01183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Күні</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 тіркеу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Алдын ала ақпараттың реттік нөмірі</w:t>
            </w:r>
          </w:p>
          <w:p>
            <w:pPr>
              <w:spacing w:after="20"/>
              <w:ind w:left="20"/>
              <w:jc w:val="both"/>
            </w:pPr>
            <w:r>
              <w:rPr>
                <w:rFonts w:ascii="Times New Roman"/>
                <w:b w:val="false"/>
                <w:i w:val="false"/>
                <w:color w:val="000000"/>
                <w:sz w:val="20"/>
              </w:rPr>
              <w:t>
(casdo:‌Preliminary‌Information‌Seq‌Id)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кезінде берілетін алдын ала ақпараттың реттік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Алдын ала ақпараттың сілтемелік нөмірі</w:t>
            </w:r>
          </w:p>
          <w:p>
            <w:pPr>
              <w:spacing w:after="20"/>
              <w:ind w:left="20"/>
              <w:jc w:val="both"/>
            </w:pPr>
            <w:r>
              <w:rPr>
                <w:rFonts w:ascii="Times New Roman"/>
                <w:b w:val="false"/>
                <w:i w:val="false"/>
                <w:color w:val="000000"/>
                <w:sz w:val="20"/>
              </w:rPr>
              <w:t>
(cacdo:‌Ref‌Preliminary‌Information‌Id‌Details)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оған қатысты қайта ұсыну жүзеге асырылатын алдын ала ақпараттың тіркеу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M.CA.CDT.01183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Күні</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 тіркеу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Алдын ала ақпараттың реттік нөмірі</w:t>
            </w:r>
          </w:p>
          <w:p>
            <w:pPr>
              <w:spacing w:after="20"/>
              <w:ind w:left="20"/>
              <w:jc w:val="both"/>
            </w:pPr>
            <w:r>
              <w:rPr>
                <w:rFonts w:ascii="Times New Roman"/>
                <w:b w:val="false"/>
                <w:i w:val="false"/>
                <w:color w:val="000000"/>
                <w:sz w:val="20"/>
              </w:rPr>
              <w:t>
(casdo:‌Preliminary‌Information‌Seq‌Id)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кезінде берілетін алдын ала ақпараттың реттік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Алдын ала ақпарат беру мақсаты</w:t>
            </w:r>
          </w:p>
          <w:p>
            <w:pPr>
              <w:spacing w:after="20"/>
              <w:ind w:left="20"/>
              <w:jc w:val="both"/>
            </w:pPr>
            <w:r>
              <w:rPr>
                <w:rFonts w:ascii="Times New Roman"/>
                <w:b w:val="false"/>
                <w:i w:val="false"/>
                <w:color w:val="000000"/>
                <w:sz w:val="20"/>
              </w:rPr>
              <w:t>
(casdo:‌Preliminary‌Information‌Usage‌Code)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 берудің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Келу күні және уақыты</w:t>
            </w:r>
          </w:p>
          <w:p>
            <w:pPr>
              <w:spacing w:after="20"/>
              <w:ind w:left="20"/>
              <w:jc w:val="both"/>
            </w:pPr>
            <w:r>
              <w:rPr>
                <w:rFonts w:ascii="Times New Roman"/>
                <w:b w:val="false"/>
                <w:i w:val="false"/>
                <w:color w:val="000000"/>
                <w:sz w:val="20"/>
              </w:rPr>
              <w:t>
(casdo:‌Arrival‌Date‌Time)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(есептік) келу күні және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Еуразиялық экономикалық одақтың кедендік аумағына тауарлардың келу орны </w:t>
            </w:r>
          </w:p>
          <w:p>
            <w:pPr>
              <w:spacing w:after="20"/>
              <w:ind w:left="20"/>
              <w:jc w:val="both"/>
            </w:pPr>
            <w:r>
              <w:rPr>
                <w:rFonts w:ascii="Times New Roman"/>
                <w:b w:val="false"/>
                <w:i w:val="false"/>
                <w:color w:val="000000"/>
                <w:sz w:val="20"/>
              </w:rPr>
              <w:t>
(cacdo:‌PIAREntry‌Check‌Point‌Details)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 тауарлардың келу орны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M.CA.CDT.01124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Жердің және географиялық пункттің коды</w:t>
            </w:r>
          </w:p>
          <w:p>
            <w:pPr>
              <w:spacing w:after="20"/>
              <w:ind w:left="20"/>
              <w:jc w:val="both"/>
            </w:pPr>
            <w:r>
              <w:rPr>
                <w:rFonts w:ascii="Times New Roman"/>
                <w:b w:val="false"/>
                <w:i w:val="false"/>
                <w:color w:val="000000"/>
                <w:sz w:val="20"/>
              </w:rPr>
              <w:t>
(casdo:‌Location‌Code)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Өткізу пунктінің коды</w:t>
            </w:r>
          </w:p>
          <w:p>
            <w:pPr>
              <w:spacing w:after="20"/>
              <w:ind w:left="20"/>
              <w:jc w:val="both"/>
            </w:pPr>
            <w:r>
              <w:rPr>
                <w:rFonts w:ascii="Times New Roman"/>
                <w:b w:val="false"/>
                <w:i w:val="false"/>
                <w:color w:val="000000"/>
                <w:sz w:val="20"/>
              </w:rPr>
              <w:t>
(csdo:‌Border‌Checkpoint‌Code)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шекарасындағы өткізу пунктінің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Өткізу пунктінің атауы</w:t>
            </w:r>
          </w:p>
          <w:p>
            <w:pPr>
              <w:spacing w:after="20"/>
              <w:ind w:left="20"/>
              <w:jc w:val="both"/>
            </w:pPr>
            <w:r>
              <w:rPr>
                <w:rFonts w:ascii="Times New Roman"/>
                <w:b w:val="false"/>
                <w:i w:val="false"/>
                <w:color w:val="000000"/>
                <w:sz w:val="20"/>
              </w:rPr>
              <w:t>
(csdo:‌Border‌Checkpoint‌Name)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шекарасындағы өткізу пунктінің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Алдын ала ақпаратты ұсынған тұлға</w:t>
            </w:r>
          </w:p>
          <w:p>
            <w:pPr>
              <w:spacing w:after="20"/>
              <w:ind w:left="20"/>
              <w:jc w:val="both"/>
            </w:pPr>
            <w:r>
              <w:rPr>
                <w:rFonts w:ascii="Times New Roman"/>
                <w:b w:val="false"/>
                <w:i w:val="false"/>
                <w:color w:val="000000"/>
                <w:sz w:val="20"/>
              </w:rPr>
              <w:t>
(cacdo:‌PIDeclarant‌Details)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 ұсынған тұлға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M.CA.CDT.01100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Салық төлеушінің сәйкестендіргіші</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тіркелген елінің салық төлеушілер тізіліміндегі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 есебіне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Жеке тұлғаның сәйкестендіргіші</w:t>
            </w:r>
          </w:p>
          <w:p>
            <w:pPr>
              <w:spacing w:after="20"/>
              <w:ind w:left="20"/>
              <w:jc w:val="both"/>
            </w:pPr>
            <w:r>
              <w:rPr>
                <w:rFonts w:ascii="Times New Roman"/>
                <w:b w:val="false"/>
                <w:i w:val="false"/>
                <w:color w:val="000000"/>
                <w:sz w:val="20"/>
              </w:rPr>
              <w:t>
(casdo:‌Person‌Id)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11.7.12. Абоненттік жәшіктің нөмірі </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 кәсіпорнындағы абоненттік жәшіктің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кеден өкілдерінің тізіліміне енгізу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оған тізілімге енгізу кезінде берілген тіркеу нөмірі немесе тұлғаны тізілімге енгізу туралы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 Куәлік түрінің коды</w:t>
            </w:r>
          </w:p>
          <w:p>
            <w:pPr>
              <w:spacing w:after="20"/>
              <w:ind w:left="20"/>
              <w:jc w:val="both"/>
            </w:pPr>
            <w:r>
              <w:rPr>
                <w:rFonts w:ascii="Times New Roman"/>
                <w:b w:val="false"/>
                <w:i w:val="false"/>
                <w:color w:val="000000"/>
                <w:sz w:val="20"/>
              </w:rPr>
              <w:t>
(casdo:‌AEORegistry‌Kind‌Code)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куәлігі типінің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Мәліметтер үйлесімінің белгісі</w:t>
            </w:r>
          </w:p>
          <w:p>
            <w:pPr>
              <w:spacing w:after="20"/>
              <w:ind w:left="20"/>
              <w:jc w:val="both"/>
            </w:pPr>
            <w:r>
              <w:rPr>
                <w:rFonts w:ascii="Times New Roman"/>
                <w:b w:val="false"/>
                <w:i w:val="false"/>
                <w:color w:val="000000"/>
                <w:sz w:val="20"/>
              </w:rPr>
              <w:t>
(casdo:‌Equal‌Indicator)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 берген тұлғаның Еуразиялық экономикалық одақтың кедендік аумағына тауарларды әкелуді жүзеге асыратын тасымалдаушымен сәйкес келу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Көлік құралы</w:t>
            </w:r>
          </w:p>
          <w:p>
            <w:pPr>
              <w:spacing w:after="20"/>
              <w:ind w:left="20"/>
              <w:jc w:val="both"/>
            </w:pPr>
            <w:r>
              <w:rPr>
                <w:rFonts w:ascii="Times New Roman"/>
                <w:b w:val="false"/>
                <w:i w:val="false"/>
                <w:color w:val="000000"/>
                <w:sz w:val="20"/>
              </w:rPr>
              <w:t>
(cacdo:‌PIARBorder‌Transport‌Details)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 келетін көлік құралы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M.CA.CDT.01112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Реттік нөмір</w:t>
            </w:r>
          </w:p>
          <w:p>
            <w:pPr>
              <w:spacing w:after="20"/>
              <w:ind w:left="20"/>
              <w:jc w:val="both"/>
            </w:pPr>
            <w:r>
              <w:rPr>
                <w:rFonts w:ascii="Times New Roman"/>
                <w:b w:val="false"/>
                <w:i w:val="false"/>
                <w:color w:val="000000"/>
                <w:sz w:val="20"/>
              </w:rPr>
              <w:t>
(csdo:‌Object‌Ordinal)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Көлік түрінің коды</w:t>
            </w:r>
          </w:p>
          <w:p>
            <w:pPr>
              <w:spacing w:after="20"/>
              <w:ind w:left="20"/>
              <w:jc w:val="both"/>
            </w:pPr>
            <w:r>
              <w:rPr>
                <w:rFonts w:ascii="Times New Roman"/>
                <w:b w:val="false"/>
                <w:i w:val="false"/>
                <w:color w:val="000000"/>
                <w:sz w:val="20"/>
              </w:rPr>
              <w:t>
(csdo:‌Unified‌Transport‌Mode‌Code)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Контейнерлік тасымалдар белгісі</w:t>
            </w:r>
          </w:p>
          <w:p>
            <w:pPr>
              <w:spacing w:after="20"/>
              <w:ind w:left="20"/>
              <w:jc w:val="both"/>
            </w:pPr>
            <w:r>
              <w:rPr>
                <w:rFonts w:ascii="Times New Roman"/>
                <w:b w:val="false"/>
                <w:i w:val="false"/>
                <w:color w:val="000000"/>
                <w:sz w:val="20"/>
              </w:rPr>
              <w:t>
(casdo:‌Container‌Indicator)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тасымалдар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Көлік құралының тіркеу нөмірі</w:t>
            </w:r>
          </w:p>
          <w:p>
            <w:pPr>
              <w:spacing w:after="20"/>
              <w:ind w:left="20"/>
              <w:jc w:val="both"/>
            </w:pPr>
            <w:r>
              <w:rPr>
                <w:rFonts w:ascii="Times New Roman"/>
                <w:b w:val="false"/>
                <w:i w:val="false"/>
                <w:color w:val="000000"/>
                <w:sz w:val="20"/>
              </w:rPr>
              <w:t>
(csdo:‌Transport‌Means‌Reg‌Id)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знак и код государства принадлежности воздушного судна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тіркеу нөмірі қалыптастырылған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Әуе кемесінің рейсі</w:t>
            </w:r>
          </w:p>
          <w:p>
            <w:pPr>
              <w:spacing w:after="20"/>
              <w:ind w:left="20"/>
              <w:jc w:val="both"/>
            </w:pPr>
            <w:r>
              <w:rPr>
                <w:rFonts w:ascii="Times New Roman"/>
                <w:b w:val="false"/>
                <w:i w:val="false"/>
                <w:color w:val="000000"/>
                <w:sz w:val="20"/>
              </w:rPr>
              <w:t>
(cacdo:‌Flight‌Details)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рейсі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M.CA.CDT.01107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 Әуе компаниясының сәйкестендіргіші</w:t>
            </w:r>
          </w:p>
          <w:p>
            <w:pPr>
              <w:spacing w:after="20"/>
              <w:ind w:left="20"/>
              <w:jc w:val="both"/>
            </w:pPr>
            <w:r>
              <w:rPr>
                <w:rFonts w:ascii="Times New Roman"/>
                <w:b w:val="false"/>
                <w:i w:val="false"/>
                <w:color w:val="000000"/>
                <w:sz w:val="20"/>
              </w:rPr>
              <w:t>
(casdo:‌Airline‌Id)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әуе көлігі қауымдастығы берген әуе компаниясының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 Рейсі нөмірі</w:t>
            </w:r>
          </w:p>
          <w:p>
            <w:pPr>
              <w:spacing w:after="20"/>
              <w:ind w:left="20"/>
              <w:jc w:val="both"/>
            </w:pPr>
            <w:r>
              <w:rPr>
                <w:rFonts w:ascii="Times New Roman"/>
                <w:b w:val="false"/>
                <w:i w:val="false"/>
                <w:color w:val="000000"/>
                <w:sz w:val="20"/>
              </w:rPr>
              <w:t>
(casdo:‌Flight‌Id)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 рейсінің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 Күні</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рейсі орындалатын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Жөнелту күні және уақыты</w:t>
            </w:r>
          </w:p>
          <w:p>
            <w:pPr>
              <w:spacing w:after="20"/>
              <w:ind w:left="20"/>
              <w:jc w:val="both"/>
            </w:pPr>
            <w:r>
              <w:rPr>
                <w:rFonts w:ascii="Times New Roman"/>
                <w:b w:val="false"/>
                <w:i w:val="false"/>
                <w:color w:val="000000"/>
                <w:sz w:val="20"/>
              </w:rPr>
              <w:t>
(casdo:‌Departure‌Date‌Time)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аумағындағы әуежайға ұшып келудің нақты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Маршрут пункті</w:t>
            </w:r>
          </w:p>
          <w:p>
            <w:pPr>
              <w:spacing w:after="20"/>
              <w:ind w:left="20"/>
              <w:jc w:val="both"/>
            </w:pPr>
            <w:r>
              <w:rPr>
                <w:rFonts w:ascii="Times New Roman"/>
                <w:b w:val="false"/>
                <w:i w:val="false"/>
                <w:color w:val="000000"/>
                <w:sz w:val="20"/>
              </w:rPr>
              <w:t>
(cacdo:‌PIItinerary‌Point‌Details)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бағыты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M.CA.CDT.01143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 Жердің және географиялық пункттің коды</w:t>
            </w:r>
          </w:p>
          <w:p>
            <w:pPr>
              <w:spacing w:after="20"/>
              <w:ind w:left="20"/>
              <w:jc w:val="both"/>
            </w:pPr>
            <w:r>
              <w:rPr>
                <w:rFonts w:ascii="Times New Roman"/>
                <w:b w:val="false"/>
                <w:i w:val="false"/>
                <w:color w:val="000000"/>
                <w:sz w:val="20"/>
              </w:rPr>
              <w:t>
(casdo:‌Location‌Code)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пунктінің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 Реттік нөмір</w:t>
            </w:r>
          </w:p>
          <w:p>
            <w:pPr>
              <w:spacing w:after="20"/>
              <w:ind w:left="20"/>
              <w:jc w:val="both"/>
            </w:pPr>
            <w:r>
              <w:rPr>
                <w:rFonts w:ascii="Times New Roman"/>
                <w:b w:val="false"/>
                <w:i w:val="false"/>
                <w:color w:val="000000"/>
                <w:sz w:val="20"/>
              </w:rPr>
              <w:t>
(csdo:‌Object‌Ordinal)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пунктінің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Көлік құралын әкелу мақсатының коды</w:t>
            </w:r>
          </w:p>
          <w:p>
            <w:pPr>
              <w:spacing w:after="20"/>
              <w:ind w:left="20"/>
              <w:jc w:val="both"/>
            </w:pPr>
            <w:r>
              <w:rPr>
                <w:rFonts w:ascii="Times New Roman"/>
                <w:b w:val="false"/>
                <w:i w:val="false"/>
                <w:color w:val="000000"/>
                <w:sz w:val="20"/>
              </w:rPr>
              <w:t>
(casdo:‌Transport‌Means‌Entry‌Purpose‌Code)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тасымалдау көлік құралын әкелу мақсатының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Халықаралық тасымалдау көлік құралы түрінің коды</w:t>
            </w:r>
          </w:p>
          <w:p>
            <w:pPr>
              <w:spacing w:after="20"/>
              <w:ind w:left="20"/>
              <w:jc w:val="both"/>
            </w:pPr>
            <w:r>
              <w:rPr>
                <w:rFonts w:ascii="Times New Roman"/>
                <w:b w:val="false"/>
                <w:i w:val="false"/>
                <w:color w:val="000000"/>
                <w:sz w:val="20"/>
              </w:rPr>
              <w:t>
(casdo:‌Transport‌Type‌Code)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тасымал көлік құралы типінің кодтық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 Көлік құралы маркасының коды</w:t>
            </w:r>
          </w:p>
          <w:p>
            <w:pPr>
              <w:spacing w:after="20"/>
              <w:ind w:left="20"/>
              <w:jc w:val="both"/>
            </w:pPr>
            <w:r>
              <w:rPr>
                <w:rFonts w:ascii="Times New Roman"/>
                <w:b w:val="false"/>
                <w:i w:val="false"/>
                <w:color w:val="000000"/>
                <w:sz w:val="20"/>
              </w:rPr>
              <w:t>
(csdo:‌Vehicle‌Make‌Code)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Көлік құралы маркасының атауы</w:t>
            </w:r>
          </w:p>
          <w:p>
            <w:pPr>
              <w:spacing w:after="20"/>
              <w:ind w:left="20"/>
              <w:jc w:val="both"/>
            </w:pPr>
            <w:r>
              <w:rPr>
                <w:rFonts w:ascii="Times New Roman"/>
                <w:b w:val="false"/>
                <w:i w:val="false"/>
                <w:color w:val="000000"/>
                <w:sz w:val="20"/>
              </w:rPr>
              <w:t>
(csdo:‌Vehicle‌Make‌Name)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Көлік құралы моделінің атауы</w:t>
            </w:r>
          </w:p>
          <w:p>
            <w:pPr>
              <w:spacing w:after="20"/>
              <w:ind w:left="20"/>
              <w:jc w:val="both"/>
            </w:pPr>
            <w:r>
              <w:rPr>
                <w:rFonts w:ascii="Times New Roman"/>
                <w:b w:val="false"/>
                <w:i w:val="false"/>
                <w:color w:val="000000"/>
                <w:sz w:val="20"/>
              </w:rPr>
              <w:t>
(casdo:‌Vehicle‌Model‌Name)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моделінің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Әуе кемесін пайдаланушы</w:t>
            </w:r>
          </w:p>
          <w:p>
            <w:pPr>
              <w:spacing w:after="20"/>
              <w:ind w:left="20"/>
              <w:jc w:val="both"/>
            </w:pPr>
            <w:r>
              <w:rPr>
                <w:rFonts w:ascii="Times New Roman"/>
                <w:b w:val="false"/>
                <w:i w:val="false"/>
                <w:color w:val="000000"/>
                <w:sz w:val="20"/>
              </w:rPr>
              <w:t>
(cacdo:‌Operator‌Details)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пайдаланушы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12.13.3.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12.13.4. Салық төлеушінің сәйкестендіргіші</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тіркелген елінің салық төлеушілер тізіліміндегі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12.13.5.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 есебіне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12.13.6. Жеке тұлғаның сәйкестендіргіші</w:t>
            </w:r>
          </w:p>
          <w:p>
            <w:pPr>
              <w:spacing w:after="20"/>
              <w:ind w:left="20"/>
              <w:jc w:val="both"/>
            </w:pPr>
            <w:r>
              <w:rPr>
                <w:rFonts w:ascii="Times New Roman"/>
                <w:b w:val="false"/>
                <w:i w:val="false"/>
                <w:color w:val="000000"/>
                <w:sz w:val="20"/>
              </w:rPr>
              <w:t>
(casdo:‌Person‌Id)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12.13.7.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Абоненттік жәшіктің нөмірі </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 кәсіпорнындағы абоненттік жәшіктің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12.13.8. Әуе компаниясының сәйкестендіргіші</w:t>
            </w:r>
          </w:p>
          <w:p>
            <w:pPr>
              <w:spacing w:after="20"/>
              <w:ind w:left="20"/>
              <w:jc w:val="both"/>
            </w:pPr>
            <w:r>
              <w:rPr>
                <w:rFonts w:ascii="Times New Roman"/>
                <w:b w:val="false"/>
                <w:i w:val="false"/>
                <w:color w:val="000000"/>
                <w:sz w:val="20"/>
              </w:rPr>
              <w:t>
(casdo:‌Airline‌Id)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әуе көлігі қауымдастығы берген әуе компаниясының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Экипаж мүшелерінің саны</w:t>
            </w:r>
          </w:p>
          <w:p>
            <w:pPr>
              <w:spacing w:after="20"/>
              <w:ind w:left="20"/>
              <w:jc w:val="both"/>
            </w:pPr>
            <w:r>
              <w:rPr>
                <w:rFonts w:ascii="Times New Roman"/>
                <w:b w:val="false"/>
                <w:i w:val="false"/>
                <w:color w:val="000000"/>
                <w:sz w:val="20"/>
              </w:rPr>
              <w:t>
(casdo:‌Crew‌Quantity)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мүшелерінің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Жолаушылар саны</w:t>
            </w:r>
          </w:p>
          <w:p>
            <w:pPr>
              <w:spacing w:after="20"/>
              <w:ind w:left="20"/>
              <w:jc w:val="both"/>
            </w:pPr>
            <w:r>
              <w:rPr>
                <w:rFonts w:ascii="Times New Roman"/>
                <w:b w:val="false"/>
                <w:i w:val="false"/>
                <w:color w:val="000000"/>
                <w:sz w:val="20"/>
              </w:rPr>
              <w:t>
(casdo:‌Passengers‌Quantity)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Әуе кемесінің командирі</w:t>
            </w:r>
          </w:p>
          <w:p>
            <w:pPr>
              <w:spacing w:after="20"/>
              <w:ind w:left="20"/>
              <w:jc w:val="both"/>
            </w:pPr>
            <w:r>
              <w:rPr>
                <w:rFonts w:ascii="Times New Roman"/>
                <w:b w:val="false"/>
                <w:i w:val="false"/>
                <w:color w:val="000000"/>
                <w:sz w:val="20"/>
              </w:rPr>
              <w:t>
(cacdo:‌PIARMaster‌Details)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командирі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12.16.1. ТАӘ</w:t>
            </w:r>
          </w:p>
          <w:p>
            <w:pPr>
              <w:spacing w:after="20"/>
              <w:ind w:left="20"/>
              <w:jc w:val="both"/>
            </w:pPr>
            <w:r>
              <w:rPr>
                <w:rFonts w:ascii="Times New Roman"/>
                <w:b w:val="false"/>
                <w:i w:val="false"/>
                <w:color w:val="000000"/>
                <w:sz w:val="20"/>
              </w:rPr>
              <w:t>
(ccdo:‌Full‌Name‌Details)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Әкесінің аты </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әкесінің аты (екінші немесе орташа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Көлік құралы экипажының мүшесі</w:t>
            </w:r>
          </w:p>
          <w:p>
            <w:pPr>
              <w:spacing w:after="20"/>
              <w:ind w:left="20"/>
              <w:jc w:val="both"/>
            </w:pPr>
            <w:r>
              <w:rPr>
                <w:rFonts w:ascii="Times New Roman"/>
                <w:b w:val="false"/>
                <w:i w:val="false"/>
                <w:color w:val="000000"/>
                <w:sz w:val="20"/>
              </w:rPr>
              <w:t>
(cacdo:‌PIARCrew‌Member‌Details)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мүшесі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 ТАӘ</w:t>
            </w:r>
          </w:p>
          <w:p>
            <w:pPr>
              <w:spacing w:after="20"/>
              <w:ind w:left="20"/>
              <w:jc w:val="both"/>
            </w:pPr>
            <w:r>
              <w:rPr>
                <w:rFonts w:ascii="Times New Roman"/>
                <w:b w:val="false"/>
                <w:i w:val="false"/>
                <w:color w:val="000000"/>
                <w:sz w:val="20"/>
              </w:rPr>
              <w:t>
(ccdo:‌Full‌Name‌Details)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Әкесінің аты </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әкесінің аты (екінші немесе орташа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 Жолаушы</w:t>
            </w:r>
          </w:p>
          <w:p>
            <w:pPr>
              <w:spacing w:after="20"/>
              <w:ind w:left="20"/>
              <w:jc w:val="both"/>
            </w:pPr>
            <w:r>
              <w:rPr>
                <w:rFonts w:ascii="Times New Roman"/>
                <w:b w:val="false"/>
                <w:i w:val="false"/>
                <w:color w:val="000000"/>
                <w:sz w:val="20"/>
              </w:rPr>
              <w:t>
(cacdo:‌PIARPassenger‌Details)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12.18.1. ТАӘ</w:t>
            </w:r>
          </w:p>
          <w:p>
            <w:pPr>
              <w:spacing w:after="20"/>
              <w:ind w:left="20"/>
              <w:jc w:val="both"/>
            </w:pPr>
            <w:r>
              <w:rPr>
                <w:rFonts w:ascii="Times New Roman"/>
                <w:b w:val="false"/>
                <w:i w:val="false"/>
                <w:color w:val="000000"/>
                <w:sz w:val="20"/>
              </w:rPr>
              <w:t>
(ccdo:‌Full‌Name‌Details)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Әкесінің аты </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әкесінің аты (екінші немесе орташа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Тауар партиясы</w:t>
            </w:r>
          </w:p>
          <w:p>
            <w:pPr>
              <w:spacing w:after="20"/>
              <w:ind w:left="20"/>
              <w:jc w:val="both"/>
            </w:pPr>
            <w:r>
              <w:rPr>
                <w:rFonts w:ascii="Times New Roman"/>
                <w:b w:val="false"/>
                <w:i w:val="false"/>
                <w:color w:val="000000"/>
                <w:sz w:val="20"/>
              </w:rPr>
              <w:t>
(cacdo:‌PIARConsignment‌Details)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M.CA.CDT.01113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Реттік нөмір</w:t>
            </w:r>
          </w:p>
          <w:p>
            <w:pPr>
              <w:spacing w:after="20"/>
              <w:ind w:left="20"/>
              <w:jc w:val="both"/>
            </w:pPr>
            <w:r>
              <w:rPr>
                <w:rFonts w:ascii="Times New Roman"/>
                <w:b w:val="false"/>
                <w:i w:val="false"/>
                <w:color w:val="000000"/>
                <w:sz w:val="20"/>
              </w:rPr>
              <w:t>
(csdo:‌Object‌Ordinal)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партиясының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Алдын ала ақпарат беру мақсаты</w:t>
            </w:r>
          </w:p>
          <w:p>
            <w:pPr>
              <w:spacing w:after="20"/>
              <w:ind w:left="20"/>
              <w:jc w:val="both"/>
            </w:pPr>
            <w:r>
              <w:rPr>
                <w:rFonts w:ascii="Times New Roman"/>
                <w:b w:val="false"/>
                <w:i w:val="false"/>
                <w:color w:val="000000"/>
                <w:sz w:val="20"/>
              </w:rPr>
              <w:t>
(casdo:‌Preliminary‌Information‌Usage‌Code)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 берудің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Көлік (тасымал) құжаты</w:t>
            </w:r>
          </w:p>
          <w:p>
            <w:pPr>
              <w:spacing w:after="20"/>
              <w:ind w:left="20"/>
              <w:jc w:val="both"/>
            </w:pPr>
            <w:r>
              <w:rPr>
                <w:rFonts w:ascii="Times New Roman"/>
                <w:b w:val="false"/>
                <w:i w:val="false"/>
                <w:color w:val="000000"/>
                <w:sz w:val="20"/>
              </w:rPr>
              <w:t>
(cacdo:‌Transport‌Document‌Details)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(тасымал) құжаты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Кеден құжатының тіркеу нөмірі</w:t>
            </w:r>
          </w:p>
          <w:p>
            <w:pPr>
              <w:spacing w:after="20"/>
              <w:ind w:left="20"/>
              <w:jc w:val="both"/>
            </w:pPr>
            <w:r>
              <w:rPr>
                <w:rFonts w:ascii="Times New Roman"/>
                <w:b w:val="false"/>
                <w:i w:val="false"/>
                <w:color w:val="000000"/>
                <w:sz w:val="20"/>
              </w:rPr>
              <w:t>
(cacdo:‌Customs‌Doc‌Id‌Details)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алдын ала кедендік декларациялау жүзеге асырылған кедендік декларацияның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құжатының тіркеу журналы бойынша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 Реттік нөмір</w:t>
            </w:r>
          </w:p>
          <w:p>
            <w:pPr>
              <w:spacing w:after="20"/>
              <w:ind w:left="20"/>
              <w:jc w:val="both"/>
            </w:pPr>
            <w:r>
              <w:rPr>
                <w:rFonts w:ascii="Times New Roman"/>
                <w:b w:val="false"/>
                <w:i w:val="false"/>
                <w:color w:val="000000"/>
                <w:sz w:val="20"/>
              </w:rPr>
              <w:t>
(casdo:‌Customs‌Document‌Ordinal‌Id)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енгізілетін өзгерістердің және (немесе) толықтырулардың нөмірі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Декларацияның типі</w:t>
            </w:r>
          </w:p>
          <w:p>
            <w:pPr>
              <w:spacing w:after="20"/>
              <w:ind w:left="20"/>
              <w:jc w:val="both"/>
            </w:pPr>
            <w:r>
              <w:rPr>
                <w:rFonts w:ascii="Times New Roman"/>
                <w:b w:val="false"/>
                <w:i w:val="false"/>
                <w:color w:val="000000"/>
                <w:sz w:val="20"/>
              </w:rPr>
              <w:t>
(casdo:‌Declaration‌Kind‌Code)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 типінің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Кедендік декларациялау ерекшелігінің коды</w:t>
            </w:r>
          </w:p>
          <w:p>
            <w:pPr>
              <w:spacing w:after="20"/>
              <w:ind w:left="20"/>
              <w:jc w:val="both"/>
            </w:pPr>
            <w:r>
              <w:rPr>
                <w:rFonts w:ascii="Times New Roman"/>
                <w:b w:val="false"/>
                <w:i w:val="false"/>
                <w:color w:val="000000"/>
                <w:sz w:val="20"/>
              </w:rPr>
              <w:t>
(casdo:‌Declaration‌Feature‌Code)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кедендік декларациялау ерекшелігінің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Тауарларды өткізу түрінің коды</w:t>
            </w:r>
          </w:p>
          <w:p>
            <w:pPr>
              <w:spacing w:after="20"/>
              <w:ind w:left="20"/>
              <w:jc w:val="both"/>
            </w:pPr>
            <w:r>
              <w:rPr>
                <w:rFonts w:ascii="Times New Roman"/>
                <w:b w:val="false"/>
                <w:i w:val="false"/>
                <w:color w:val="000000"/>
                <w:sz w:val="20"/>
              </w:rPr>
              <w:t>
(casdo:‌Transit‌Procedure‌Code)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кедендік рәсіміне сәйкес тауарларды өткізу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Транзиттік декларацияда декларацияланатын тауарлардың тағайындалу коды</w:t>
            </w:r>
          </w:p>
          <w:p>
            <w:pPr>
              <w:spacing w:after="20"/>
              <w:ind w:left="20"/>
              <w:jc w:val="both"/>
            </w:pPr>
            <w:r>
              <w:rPr>
                <w:rFonts w:ascii="Times New Roman"/>
                <w:b w:val="false"/>
                <w:i w:val="false"/>
                <w:color w:val="000000"/>
                <w:sz w:val="20"/>
              </w:rPr>
              <w:t>
(casdo:‌Transit‌Feature‌Code)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декларацияны толтыру ерекшеліктерін көрсететін тауарлардың мақсатының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Құжаттарды кедендік декларация ретінде пайдалану коды</w:t>
            </w:r>
          </w:p>
          <w:p>
            <w:pPr>
              <w:spacing w:after="20"/>
              <w:ind w:left="20"/>
              <w:jc w:val="both"/>
            </w:pPr>
            <w:r>
              <w:rPr>
                <w:rFonts w:ascii="Times New Roman"/>
                <w:b w:val="false"/>
                <w:i w:val="false"/>
                <w:color w:val="000000"/>
                <w:sz w:val="20"/>
              </w:rPr>
              <w:t>
(casdo:‌Doc‌Usage‌Code)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(тасымалдау), коммерциялық және (немесе) өзге де құжаттарды транзиттік декларация ретінде пайдаланудың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Парақтар саны</w:t>
            </w:r>
          </w:p>
          <w:p>
            <w:pPr>
              <w:spacing w:after="20"/>
              <w:ind w:left="20"/>
              <w:jc w:val="both"/>
            </w:pPr>
            <w:r>
              <w:rPr>
                <w:rFonts w:ascii="Times New Roman"/>
                <w:b w:val="false"/>
                <w:i w:val="false"/>
                <w:color w:val="000000"/>
                <w:sz w:val="20"/>
              </w:rPr>
              <w:t>
(csdo:‌Page‌Quantity)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Тауарлар саны</w:t>
            </w:r>
          </w:p>
          <w:p>
            <w:pPr>
              <w:spacing w:after="20"/>
              <w:ind w:left="20"/>
              <w:jc w:val="both"/>
            </w:pPr>
            <w:r>
              <w:rPr>
                <w:rFonts w:ascii="Times New Roman"/>
                <w:b w:val="false"/>
                <w:i w:val="false"/>
                <w:color w:val="000000"/>
                <w:sz w:val="20"/>
              </w:rPr>
              <w:t>
(casdo:‌Goods‌Quantity)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(тасымалдау) құжаты бойынша тауарлардың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Жүк орындарының саны</w:t>
            </w:r>
          </w:p>
          <w:p>
            <w:pPr>
              <w:spacing w:after="20"/>
              <w:ind w:left="20"/>
              <w:jc w:val="both"/>
            </w:pPr>
            <w:r>
              <w:rPr>
                <w:rFonts w:ascii="Times New Roman"/>
                <w:b w:val="false"/>
                <w:i w:val="false"/>
                <w:color w:val="000000"/>
                <w:sz w:val="20"/>
              </w:rPr>
              <w:t>
(casdo:‌Cargo‌Quantity)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Жөнелту елінің коды</w:t>
            </w:r>
          </w:p>
          <w:p>
            <w:pPr>
              <w:spacing w:after="20"/>
              <w:ind w:left="20"/>
              <w:jc w:val="both"/>
            </w:pPr>
            <w:r>
              <w:rPr>
                <w:rFonts w:ascii="Times New Roman"/>
                <w:b w:val="false"/>
                <w:i w:val="false"/>
                <w:color w:val="000000"/>
                <w:sz w:val="20"/>
              </w:rPr>
              <w:t>
(casdo:‌Departure‌Country‌Code)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елінің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Межелі елдің коды</w:t>
            </w:r>
          </w:p>
          <w:p>
            <w:pPr>
              <w:spacing w:after="20"/>
              <w:ind w:left="20"/>
              <w:jc w:val="both"/>
            </w:pPr>
            <w:r>
              <w:rPr>
                <w:rFonts w:ascii="Times New Roman"/>
                <w:b w:val="false"/>
                <w:i w:val="false"/>
                <w:color w:val="000000"/>
                <w:sz w:val="20"/>
              </w:rPr>
              <w:t>
(casdo:‌Destination‌Country‌Code)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Қорытынды (жалпы) сома</w:t>
            </w:r>
          </w:p>
          <w:p>
            <w:pPr>
              <w:spacing w:after="20"/>
              <w:ind w:left="20"/>
              <w:jc w:val="both"/>
            </w:pPr>
            <w:r>
              <w:rPr>
                <w:rFonts w:ascii="Times New Roman"/>
                <w:b w:val="false"/>
                <w:i w:val="false"/>
                <w:color w:val="000000"/>
                <w:sz w:val="20"/>
              </w:rPr>
              <w:t>
(casdo:‌Total‌Amount)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жалпы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 Брутто массасы</w:t>
            </w:r>
          </w:p>
          <w:p>
            <w:pPr>
              <w:spacing w:after="20"/>
              <w:ind w:left="20"/>
              <w:jc w:val="both"/>
            </w:pPr>
            <w:r>
              <w:rPr>
                <w:rFonts w:ascii="Times New Roman"/>
                <w:b w:val="false"/>
                <w:i w:val="false"/>
                <w:color w:val="000000"/>
                <w:sz w:val="20"/>
              </w:rPr>
              <w:t>
(csdo:‌Unified‌Gross‌Mass‌Measure)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партиясындағы тауарлардың жалпы брутто салмағы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 Халықаралық пошта жөнелтілімдерінің болу белгісі</w:t>
            </w:r>
          </w:p>
          <w:p>
            <w:pPr>
              <w:spacing w:after="20"/>
              <w:ind w:left="20"/>
              <w:jc w:val="both"/>
            </w:pPr>
            <w:r>
              <w:rPr>
                <w:rFonts w:ascii="Times New Roman"/>
                <w:b w:val="false"/>
                <w:i w:val="false"/>
                <w:color w:val="000000"/>
                <w:sz w:val="20"/>
              </w:rPr>
              <w:t>
(casdo:‌International‌Mail‌Code)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пошта жөнелтілімдерінің немесе әуе кемесінің бортындағы экспресс-жүктердің болу белгісі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 Жөнелтуші</w:t>
            </w:r>
          </w:p>
          <w:p>
            <w:pPr>
              <w:spacing w:after="20"/>
              <w:ind w:left="20"/>
              <w:jc w:val="both"/>
            </w:pPr>
            <w:r>
              <w:rPr>
                <w:rFonts w:ascii="Times New Roman"/>
                <w:b w:val="false"/>
                <w:i w:val="false"/>
                <w:color w:val="000000"/>
                <w:sz w:val="20"/>
              </w:rPr>
              <w:t>
(cacdo:‌PIConsignor‌Details)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тіркелген елдің кодтық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13.18.2.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13.18.3.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 (тіркелім) бойынша жазбаның мемлекеттік тіркеу кезінде берілген нөмірі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13.18.8. Салық төлеушінің сәйкестендіргіші</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тіркелген елінің салық төлеушілер тізіліміндегі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 есебіне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13.18.10. Жеке тұлғаның сәйкестендіргіші</w:t>
            </w:r>
          </w:p>
          <w:p>
            <w:pPr>
              <w:spacing w:after="20"/>
              <w:ind w:left="20"/>
              <w:jc w:val="both"/>
            </w:pPr>
            <w:r>
              <w:rPr>
                <w:rFonts w:ascii="Times New Roman"/>
                <w:b w:val="false"/>
                <w:i w:val="false"/>
                <w:color w:val="000000"/>
                <w:sz w:val="20"/>
              </w:rPr>
              <w:t>
(casdo:‌Person‌Id)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13.18.11. Жеке куәлік</w:t>
            </w:r>
          </w:p>
          <w:p>
            <w:pPr>
              <w:spacing w:after="20"/>
              <w:ind w:left="20"/>
              <w:jc w:val="both"/>
            </w:pPr>
            <w:r>
              <w:rPr>
                <w:rFonts w:ascii="Times New Roman"/>
                <w:b w:val="false"/>
                <w:i w:val="false"/>
                <w:color w:val="000000"/>
                <w:sz w:val="20"/>
              </w:rPr>
              <w:t>
(ccdo:‌Identity‌Doc‌V3‌Details)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басын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құжатты берген немесе бекіткен мемлекеттік немесе мемлекетаралық органды (ұйымды)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органының не ол өкілеттік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13.18.12.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Абоненттік жәшіктің нөмірі </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 кәсіпорнындағы абоненттік жәшіктің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13.18.13.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13.18.14. Мәліметтер үйлесімінің белгісі</w:t>
            </w:r>
          </w:p>
          <w:p>
            <w:pPr>
              <w:spacing w:after="20"/>
              <w:ind w:left="20"/>
              <w:jc w:val="both"/>
            </w:pPr>
            <w:r>
              <w:rPr>
                <w:rFonts w:ascii="Times New Roman"/>
                <w:b w:val="false"/>
                <w:i w:val="false"/>
                <w:color w:val="000000"/>
                <w:sz w:val="20"/>
              </w:rPr>
              <w:t>
(casdo:‌Equal‌Indicator)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сатушымен/сатып алушымен үйлесу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13.18.15. Халықаралық пошта жөнелтімдерін алмасу (беру) мекемесінің коды</w:t>
            </w:r>
          </w:p>
          <w:p>
            <w:pPr>
              <w:spacing w:after="20"/>
              <w:ind w:left="20"/>
              <w:jc w:val="both"/>
            </w:pPr>
            <w:r>
              <w:rPr>
                <w:rFonts w:ascii="Times New Roman"/>
                <w:b w:val="false"/>
                <w:i w:val="false"/>
                <w:color w:val="000000"/>
                <w:sz w:val="20"/>
              </w:rPr>
              <w:t>
(casdo:‌Exchange‌Post‌Office‌Code)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пошта жөнелтімдерін алмасу (беру) мекемесінің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Алушы</w:t>
            </w:r>
          </w:p>
          <w:p>
            <w:pPr>
              <w:spacing w:after="20"/>
              <w:ind w:left="20"/>
              <w:jc w:val="both"/>
            </w:pPr>
            <w:r>
              <w:rPr>
                <w:rFonts w:ascii="Times New Roman"/>
                <w:b w:val="false"/>
                <w:i w:val="false"/>
                <w:color w:val="000000"/>
                <w:sz w:val="20"/>
              </w:rPr>
              <w:t>
(cacdo:‌PIConsignee‌Details)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тіркелген елдің кодтық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13.19.2.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13.19.3.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 (тіркелім) бойынша жазбаның мемлекеттік тіркеу кезінде берілген нөмірі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13.19.8. Салық төлеушінің сәйкестендіргіші</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тіркелген елінің салық төлеушілер тізіліміндегі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 есебіне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13.19.10. Жеке тұлғаның сәйкестендіргіші</w:t>
            </w:r>
          </w:p>
          <w:p>
            <w:pPr>
              <w:spacing w:after="20"/>
              <w:ind w:left="20"/>
              <w:jc w:val="both"/>
            </w:pPr>
            <w:r>
              <w:rPr>
                <w:rFonts w:ascii="Times New Roman"/>
                <w:b w:val="false"/>
                <w:i w:val="false"/>
                <w:color w:val="000000"/>
                <w:sz w:val="20"/>
              </w:rPr>
              <w:t>
(casdo:‌Person‌Id)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13.19.11. Жеке куәлік</w:t>
            </w:r>
          </w:p>
          <w:p>
            <w:pPr>
              <w:spacing w:after="20"/>
              <w:ind w:left="20"/>
              <w:jc w:val="both"/>
            </w:pPr>
            <w:r>
              <w:rPr>
                <w:rFonts w:ascii="Times New Roman"/>
                <w:b w:val="false"/>
                <w:i w:val="false"/>
                <w:color w:val="000000"/>
                <w:sz w:val="20"/>
              </w:rPr>
              <w:t>
(ccdo:‌Identity‌Doc‌V3‌Details)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басын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құжатты берген немесе бекіткен мемлекеттік немесе мемлекетаралық органды (ұйымды)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органының не ол өкілеттік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13.19.12.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Абоненттік жәшіктің нөмірі </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 кәсіпорнындағы абоненттік жәшіктің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13.19.13.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13.19.14. Мәліметтер үйлесімінің белгісі</w:t>
            </w:r>
          </w:p>
          <w:p>
            <w:pPr>
              <w:spacing w:after="20"/>
              <w:ind w:left="20"/>
              <w:jc w:val="both"/>
            </w:pPr>
            <w:r>
              <w:rPr>
                <w:rFonts w:ascii="Times New Roman"/>
                <w:b w:val="false"/>
                <w:i w:val="false"/>
                <w:color w:val="000000"/>
                <w:sz w:val="20"/>
              </w:rPr>
              <w:t>
(casdo:‌Equal‌Indicator)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сатушымен/сатып алушымен үйлесу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13.19.15. Халықаралық пошта жөнелтімдерін алмасу (беру) мекемесінің коды</w:t>
            </w:r>
          </w:p>
          <w:p>
            <w:pPr>
              <w:spacing w:after="20"/>
              <w:ind w:left="20"/>
              <w:jc w:val="both"/>
            </w:pPr>
            <w:r>
              <w:rPr>
                <w:rFonts w:ascii="Times New Roman"/>
                <w:b w:val="false"/>
                <w:i w:val="false"/>
                <w:color w:val="000000"/>
                <w:sz w:val="20"/>
              </w:rPr>
              <w:t>
(casdo:‌Exchange‌Post‌Office‌Code)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пошта жөнелтімдерін алмасу (беру) мекемесінің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 Тауарларды тиеу орны</w:t>
            </w:r>
          </w:p>
          <w:p>
            <w:pPr>
              <w:spacing w:after="20"/>
              <w:ind w:left="20"/>
              <w:jc w:val="both"/>
            </w:pPr>
            <w:r>
              <w:rPr>
                <w:rFonts w:ascii="Times New Roman"/>
                <w:b w:val="false"/>
                <w:i w:val="false"/>
                <w:color w:val="000000"/>
                <w:sz w:val="20"/>
              </w:rPr>
              <w:t>
(cacdo:‌Cargo‌Loading‌Location‌Details)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тиеу әуежайы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M.CA.CDT.00567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 Жердің және географиялық пункттің коды</w:t>
            </w:r>
          </w:p>
          <w:p>
            <w:pPr>
              <w:spacing w:after="20"/>
              <w:ind w:left="20"/>
              <w:jc w:val="both"/>
            </w:pPr>
            <w:r>
              <w:rPr>
                <w:rFonts w:ascii="Times New Roman"/>
                <w:b w:val="false"/>
                <w:i w:val="false"/>
                <w:color w:val="000000"/>
                <w:sz w:val="20"/>
              </w:rPr>
              <w:t>
(casdo:‌Location‌Code)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13.20.3. Жердің атауы (аты) </w:t>
            </w:r>
          </w:p>
          <w:p>
            <w:pPr>
              <w:spacing w:after="20"/>
              <w:ind w:left="20"/>
              <w:jc w:val="both"/>
            </w:pPr>
            <w:r>
              <w:rPr>
                <w:rFonts w:ascii="Times New Roman"/>
                <w:b w:val="false"/>
                <w:i w:val="false"/>
                <w:color w:val="000000"/>
                <w:sz w:val="20"/>
              </w:rPr>
              <w:t>
(casdo:‌Place‌Name)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13.20.4. Темір жол станциясының коды</w:t>
            </w:r>
          </w:p>
          <w:p>
            <w:pPr>
              <w:spacing w:after="20"/>
              <w:ind w:left="20"/>
              <w:jc w:val="both"/>
            </w:pPr>
            <w:r>
              <w:rPr>
                <w:rFonts w:ascii="Times New Roman"/>
                <w:b w:val="false"/>
                <w:i w:val="false"/>
                <w:color w:val="000000"/>
                <w:sz w:val="20"/>
              </w:rPr>
              <w:t>
(casdo:‌Railway‌Station‌Code)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станциясының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13.20.5.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13.20.6. Күні</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Тауарларды түсіру орны</w:t>
            </w:r>
          </w:p>
          <w:p>
            <w:pPr>
              <w:spacing w:after="20"/>
              <w:ind w:left="20"/>
              <w:jc w:val="both"/>
            </w:pPr>
            <w:r>
              <w:rPr>
                <w:rFonts w:ascii="Times New Roman"/>
                <w:b w:val="false"/>
                <w:i w:val="false"/>
                <w:color w:val="000000"/>
                <w:sz w:val="20"/>
              </w:rPr>
              <w:t>
(cacdo:‌Cargo‌Unloading‌Location‌Details)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түсіру әуежайы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M.CA.CDT.00567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13.21.1. Жердің және географиялық пункттің коды</w:t>
            </w:r>
          </w:p>
          <w:p>
            <w:pPr>
              <w:spacing w:after="20"/>
              <w:ind w:left="20"/>
              <w:jc w:val="both"/>
            </w:pPr>
            <w:r>
              <w:rPr>
                <w:rFonts w:ascii="Times New Roman"/>
                <w:b w:val="false"/>
                <w:i w:val="false"/>
                <w:color w:val="000000"/>
                <w:sz w:val="20"/>
              </w:rPr>
              <w:t>
(casdo:‌Location‌Code)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13.21.3. Жердің атауы (аты) </w:t>
            </w:r>
          </w:p>
          <w:p>
            <w:pPr>
              <w:spacing w:after="20"/>
              <w:ind w:left="20"/>
              <w:jc w:val="both"/>
            </w:pPr>
            <w:r>
              <w:rPr>
                <w:rFonts w:ascii="Times New Roman"/>
                <w:b w:val="false"/>
                <w:i w:val="false"/>
                <w:color w:val="000000"/>
                <w:sz w:val="20"/>
              </w:rPr>
              <w:t>
(casdo:‌Place‌Name)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13.21.4. Темір жол станциясының коды</w:t>
            </w:r>
          </w:p>
          <w:p>
            <w:pPr>
              <w:spacing w:after="20"/>
              <w:ind w:left="20"/>
              <w:jc w:val="both"/>
            </w:pPr>
            <w:r>
              <w:rPr>
                <w:rFonts w:ascii="Times New Roman"/>
                <w:b w:val="false"/>
                <w:i w:val="false"/>
                <w:color w:val="000000"/>
                <w:sz w:val="20"/>
              </w:rPr>
              <w:t>
(casdo:‌Railway‌Station‌Code)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станциясының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13.21.5.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13.21.6. Күні</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13.22. Межелі кеден органының коды </w:t>
            </w:r>
          </w:p>
          <w:p>
            <w:pPr>
              <w:spacing w:after="20"/>
              <w:ind w:left="20"/>
              <w:jc w:val="both"/>
            </w:pPr>
            <w:r>
              <w:rPr>
                <w:rFonts w:ascii="Times New Roman"/>
                <w:b w:val="false"/>
                <w:i w:val="false"/>
                <w:color w:val="000000"/>
                <w:sz w:val="20"/>
              </w:rPr>
              <w:t>
(casdo:‌Destination‌Customs‌Office‌Code)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өнімге қатысты шешім қабылдау кезінде көрсетілетін межелі кеден органы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 Контейнер</w:t>
            </w:r>
          </w:p>
          <w:p>
            <w:pPr>
              <w:spacing w:after="20"/>
              <w:ind w:left="20"/>
              <w:jc w:val="both"/>
            </w:pPr>
            <w:r>
              <w:rPr>
                <w:rFonts w:ascii="Times New Roman"/>
                <w:b w:val="false"/>
                <w:i w:val="false"/>
                <w:color w:val="000000"/>
                <w:sz w:val="20"/>
              </w:rPr>
              <w:t>
(cacdo:‌PIContainer‌Details)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M.CA.CDT.01120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13.23.1. Контейнердің сәйкестендіргіші</w:t>
            </w:r>
          </w:p>
          <w:p>
            <w:pPr>
              <w:spacing w:after="20"/>
              <w:ind w:left="20"/>
              <w:jc w:val="both"/>
            </w:pPr>
            <w:r>
              <w:rPr>
                <w:rFonts w:ascii="Times New Roman"/>
                <w:b w:val="false"/>
                <w:i w:val="false"/>
                <w:color w:val="000000"/>
                <w:sz w:val="20"/>
              </w:rPr>
              <w:t>
(casdo:‌Container‌Id)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13.23.2. Елдің коды</w:t>
            </w:r>
          </w:p>
          <w:p>
            <w:pPr>
              <w:spacing w:after="20"/>
              <w:ind w:left="20"/>
              <w:jc w:val="both"/>
            </w:pPr>
            <w:r>
              <w:rPr>
                <w:rFonts w:ascii="Times New Roman"/>
                <w:b w:val="false"/>
                <w:i w:val="false"/>
                <w:color w:val="000000"/>
                <w:sz w:val="20"/>
              </w:rPr>
              <w:t>
(casdo:‌CACountry‌Code)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контейнер тіркелген елдің кодтық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 Кедендік сәйкестендіру</w:t>
            </w:r>
          </w:p>
          <w:p>
            <w:pPr>
              <w:spacing w:after="20"/>
              <w:ind w:left="20"/>
              <w:jc w:val="both"/>
            </w:pPr>
            <w:r>
              <w:rPr>
                <w:rFonts w:ascii="Times New Roman"/>
                <w:b w:val="false"/>
                <w:i w:val="false"/>
                <w:color w:val="000000"/>
                <w:sz w:val="20"/>
              </w:rPr>
              <w:t>
(cacdo:‌Customs‌Identification‌Details)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M.CA.CDT.00521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13.24.1. Кедендік сәйкестендіру тәсілінің коды</w:t>
            </w:r>
          </w:p>
          <w:p>
            <w:pPr>
              <w:spacing w:after="20"/>
              <w:ind w:left="20"/>
              <w:jc w:val="both"/>
            </w:pPr>
            <w:r>
              <w:rPr>
                <w:rFonts w:ascii="Times New Roman"/>
                <w:b w:val="false"/>
                <w:i w:val="false"/>
                <w:color w:val="000000"/>
                <w:sz w:val="20"/>
              </w:rPr>
              <w:t>
(casdo:‌Customs‌Identification‌Method‌Code)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тәсілінің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13.24.2. Кедендік сәйкестендіру құралы түрінің коды</w:t>
            </w:r>
          </w:p>
          <w:p>
            <w:pPr>
              <w:spacing w:after="20"/>
              <w:ind w:left="20"/>
              <w:jc w:val="both"/>
            </w:pPr>
            <w:r>
              <w:rPr>
                <w:rFonts w:ascii="Times New Roman"/>
                <w:b w:val="false"/>
                <w:i w:val="false"/>
                <w:color w:val="000000"/>
                <w:sz w:val="20"/>
              </w:rPr>
              <w:t>
(casdo:‌Customs‌Identification‌Means‌Kind‌Code)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құралы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13.24.3. Кедендік сәйкестендіру құралдарының саны</w:t>
            </w:r>
          </w:p>
          <w:p>
            <w:pPr>
              <w:spacing w:after="20"/>
              <w:ind w:left="20"/>
              <w:jc w:val="both"/>
            </w:pPr>
            <w:r>
              <w:rPr>
                <w:rFonts w:ascii="Times New Roman"/>
                <w:b w:val="false"/>
                <w:i w:val="false"/>
                <w:color w:val="000000"/>
                <w:sz w:val="20"/>
              </w:rPr>
              <w:t>
(casdo:‌Seal‌Quantity)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13.24.4. Кедендік сәйкестендіру құралы</w:t>
            </w:r>
          </w:p>
          <w:p>
            <w:pPr>
              <w:spacing w:after="20"/>
              <w:ind w:left="20"/>
              <w:jc w:val="both"/>
            </w:pPr>
            <w:r>
              <w:rPr>
                <w:rFonts w:ascii="Times New Roman"/>
                <w:b w:val="false"/>
                <w:i w:val="false"/>
                <w:color w:val="000000"/>
                <w:sz w:val="20"/>
              </w:rPr>
              <w:t>
(cacdo:‌Customs‌Identification‌Means‌Id‌Details)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M.CA.CDT.00658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Кедендік сәйкестендіру құралының сәйкестендіргіші</w:t>
            </w:r>
          </w:p>
          <w:p>
            <w:pPr>
              <w:spacing w:after="20"/>
              <w:ind w:left="20"/>
              <w:jc w:val="both"/>
            </w:pPr>
            <w:r>
              <w:rPr>
                <w:rFonts w:ascii="Times New Roman"/>
                <w:b w:val="false"/>
                <w:i w:val="false"/>
                <w:color w:val="000000"/>
                <w:sz w:val="20"/>
              </w:rPr>
              <w:t>
(casdo:‌Customs‌Identification‌Means‌Id)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сәйкестендіру құралының бірегей сәйкестендіргіші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белгілерінің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Кедендік сәйкестендіру құралдарын тану белгісі</w:t>
            </w:r>
          </w:p>
          <w:p>
            <w:pPr>
              <w:spacing w:after="20"/>
              <w:ind w:left="20"/>
              <w:jc w:val="both"/>
            </w:pPr>
            <w:r>
              <w:rPr>
                <w:rFonts w:ascii="Times New Roman"/>
                <w:b w:val="false"/>
                <w:i w:val="false"/>
                <w:color w:val="000000"/>
                <w:sz w:val="20"/>
              </w:rPr>
              <w:t>
(casdo:‌Foreign‌Customs‌Identification‌Means‌Indicator)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сәйкестендіру құралдарын тану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13.24.5.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 Транзит кезіндегі көлік құралы</w:t>
            </w:r>
          </w:p>
          <w:p>
            <w:pPr>
              <w:spacing w:after="20"/>
              <w:ind w:left="20"/>
              <w:jc w:val="both"/>
            </w:pPr>
            <w:r>
              <w:rPr>
                <w:rFonts w:ascii="Times New Roman"/>
                <w:b w:val="false"/>
                <w:i w:val="false"/>
                <w:color w:val="000000"/>
                <w:sz w:val="20"/>
              </w:rPr>
              <w:t>
(cacdo:‌PITransit‌Transport‌Means‌Details)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кедендік рәсіміне сәйкес тауарларды тасымалдау кезінде пайдаланылатын көлік құралдары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M.CA.CDT.01136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 Мәліметтер үйлесімінің белгісі</w:t>
            </w:r>
          </w:p>
          <w:p>
            <w:pPr>
              <w:spacing w:after="20"/>
              <w:ind w:left="20"/>
              <w:jc w:val="both"/>
            </w:pPr>
            <w:r>
              <w:rPr>
                <w:rFonts w:ascii="Times New Roman"/>
                <w:b w:val="false"/>
                <w:i w:val="false"/>
                <w:color w:val="000000"/>
                <w:sz w:val="20"/>
              </w:rPr>
              <w:t>
(casdo:‌Equal‌Indicator)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 келетін көлік құралдарының кедендік транзиттің кедендік рәсіміне сәйкес тауарларды тасымалдауды жүзеге асыратын көлік құралдарымен сәйкес келу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 Көлік құралы</w:t>
            </w:r>
          </w:p>
          <w:p>
            <w:pPr>
              <w:spacing w:after="20"/>
              <w:ind w:left="20"/>
              <w:jc w:val="both"/>
            </w:pPr>
            <w:r>
              <w:rPr>
                <w:rFonts w:ascii="Times New Roman"/>
                <w:b w:val="false"/>
                <w:i w:val="false"/>
                <w:color w:val="000000"/>
                <w:sz w:val="20"/>
              </w:rPr>
              <w:t>
(cacdo:‌Transport‌Means‌Item‌Details)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M.CA.CDT.00640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Реттік нөмір</w:t>
            </w:r>
          </w:p>
          <w:p>
            <w:pPr>
              <w:spacing w:after="20"/>
              <w:ind w:left="20"/>
              <w:jc w:val="both"/>
            </w:pPr>
            <w:r>
              <w:rPr>
                <w:rFonts w:ascii="Times New Roman"/>
                <w:b w:val="false"/>
                <w:i w:val="false"/>
                <w:color w:val="000000"/>
                <w:sz w:val="20"/>
              </w:rPr>
              <w:t>
(csdo:‌Object‌Ordinal)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түрінің коды</w:t>
            </w:r>
          </w:p>
          <w:p>
            <w:pPr>
              <w:spacing w:after="20"/>
              <w:ind w:left="20"/>
              <w:jc w:val="both"/>
            </w:pPr>
            <w:r>
              <w:rPr>
                <w:rFonts w:ascii="Times New Roman"/>
                <w:b w:val="false"/>
                <w:i w:val="false"/>
                <w:color w:val="000000"/>
                <w:sz w:val="20"/>
              </w:rPr>
              <w:t>
(csdo:‌Unified‌Transport‌Mode‌Code)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құралын тіркеу елінің коды</w:t>
            </w:r>
          </w:p>
          <w:p>
            <w:pPr>
              <w:spacing w:after="20"/>
              <w:ind w:left="20"/>
              <w:jc w:val="both"/>
            </w:pPr>
            <w:r>
              <w:rPr>
                <w:rFonts w:ascii="Times New Roman"/>
                <w:b w:val="false"/>
                <w:i w:val="false"/>
                <w:color w:val="000000"/>
                <w:sz w:val="20"/>
              </w:rPr>
              <w:t>
(casdo:‌Registration‌Nationality‌Code)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елінің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құралының тіркеу нөмірі</w:t>
            </w:r>
          </w:p>
          <w:p>
            <w:pPr>
              <w:spacing w:after="20"/>
              <w:ind w:left="20"/>
              <w:jc w:val="both"/>
            </w:pPr>
            <w:r>
              <w:rPr>
                <w:rFonts w:ascii="Times New Roman"/>
                <w:b w:val="false"/>
                <w:i w:val="false"/>
                <w:color w:val="000000"/>
                <w:sz w:val="20"/>
              </w:rPr>
              <w:t>
(csdo:‌Transport‌Means‌Reg‌Id)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көлік құралының, тіркеменің, жартылай тіркеменің тіркеу нөмірі, су кемесінің атауы, әуе кемесі рейсінің нөмірі, теміржол көлік құралының нөмірі (вагон, жартылай вагон, платформа, цистерна және т. б.), контейнердің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тіркеу нөмірі қалыптастырылған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құралының сәйкестендіру нөмірі</w:t>
            </w:r>
          </w:p>
          <w:p>
            <w:pPr>
              <w:spacing w:after="20"/>
              <w:ind w:left="20"/>
              <w:jc w:val="both"/>
            </w:pPr>
            <w:r>
              <w:rPr>
                <w:rFonts w:ascii="Times New Roman"/>
                <w:b w:val="false"/>
                <w:i w:val="false"/>
                <w:color w:val="000000"/>
                <w:sz w:val="20"/>
              </w:rPr>
              <w:t>
(csdo:‌Vehicle‌Id)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берген көлік құралының  (көлік құралының шассиі, өздігінен жүретін машина)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Халықаралық тасымалдау көлік құралы түрінің коды</w:t>
            </w:r>
          </w:p>
          <w:p>
            <w:pPr>
              <w:spacing w:after="20"/>
              <w:ind w:left="20"/>
              <w:jc w:val="both"/>
            </w:pPr>
            <w:r>
              <w:rPr>
                <w:rFonts w:ascii="Times New Roman"/>
                <w:b w:val="false"/>
                <w:i w:val="false"/>
                <w:color w:val="000000"/>
                <w:sz w:val="20"/>
              </w:rPr>
              <w:t>
(casdo:‌Transport‌Type‌Code)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типінің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Көлік құралы маркасының коды</w:t>
            </w:r>
          </w:p>
          <w:p>
            <w:pPr>
              <w:spacing w:after="20"/>
              <w:ind w:left="20"/>
              <w:jc w:val="both"/>
            </w:pPr>
            <w:r>
              <w:rPr>
                <w:rFonts w:ascii="Times New Roman"/>
                <w:b w:val="false"/>
                <w:i w:val="false"/>
                <w:color w:val="000000"/>
                <w:sz w:val="20"/>
              </w:rPr>
              <w:t>
(csdo:‌Vehicle‌Make‌Code)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Көлік құралы моделінің атауы</w:t>
            </w:r>
          </w:p>
          <w:p>
            <w:pPr>
              <w:spacing w:after="20"/>
              <w:ind w:left="20"/>
              <w:jc w:val="both"/>
            </w:pPr>
            <w:r>
              <w:rPr>
                <w:rFonts w:ascii="Times New Roman"/>
                <w:b w:val="false"/>
                <w:i w:val="false"/>
                <w:color w:val="000000"/>
                <w:sz w:val="20"/>
              </w:rPr>
              <w:t>
(csdo:‌Vehicle‌Model‌Name)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моделінің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туралы куәліктің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 Кеден органы және межелі пункт</w:t>
            </w:r>
          </w:p>
          <w:p>
            <w:pPr>
              <w:spacing w:after="20"/>
              <w:ind w:left="20"/>
              <w:jc w:val="both"/>
            </w:pPr>
            <w:r>
              <w:rPr>
                <w:rFonts w:ascii="Times New Roman"/>
                <w:b w:val="false"/>
                <w:i w:val="false"/>
                <w:color w:val="000000"/>
                <w:sz w:val="20"/>
              </w:rPr>
              <w:t>
(cacdo:‌Transit‌Destination‌Details)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кедендік рәсіміне сәйкес тауарларды тасымалдауды жүзеге асыру кезінде болжанатын кеден органы және межелі пункті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M.CA.CDT.00191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13.26.1. Кеден органы</w:t>
            </w:r>
          </w:p>
          <w:p>
            <w:pPr>
              <w:spacing w:after="20"/>
              <w:ind w:left="20"/>
              <w:jc w:val="both"/>
            </w:pPr>
            <w:r>
              <w:rPr>
                <w:rFonts w:ascii="Times New Roman"/>
                <w:b w:val="false"/>
                <w:i w:val="false"/>
                <w:color w:val="000000"/>
                <w:sz w:val="20"/>
              </w:rPr>
              <w:t>
(ccdo:‌Customs‌Office‌Details)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M.CDT.00104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Кеден органының атауы</w:t>
            </w:r>
          </w:p>
          <w:p>
            <w:pPr>
              <w:spacing w:after="20"/>
              <w:ind w:left="20"/>
              <w:jc w:val="both"/>
            </w:pPr>
            <w:r>
              <w:rPr>
                <w:rFonts w:ascii="Times New Roman"/>
                <w:b w:val="false"/>
                <w:i w:val="false"/>
                <w:color w:val="000000"/>
                <w:sz w:val="20"/>
              </w:rPr>
              <w:t>
(csdo:‌Customs‌Office‌Name)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13.26.2. Кедендік бақылау аймағының нөмірі (сәйкестендіргіші)</w:t>
            </w:r>
          </w:p>
          <w:p>
            <w:pPr>
              <w:spacing w:after="20"/>
              <w:ind w:left="20"/>
              <w:jc w:val="both"/>
            </w:pPr>
            <w:r>
              <w:rPr>
                <w:rFonts w:ascii="Times New Roman"/>
                <w:b w:val="false"/>
                <w:i w:val="false"/>
                <w:color w:val="000000"/>
                <w:sz w:val="20"/>
              </w:rPr>
              <w:t>
(casdo:‌Customs‌Control‌Zone‌Id)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аймағының нөмірі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13.26.3.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тізіліміне енгізу туралы куәлік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оған тізілімге енгізу кезінде берілген тіркеу нөмірі немесе тұлғаны тізілімге енгізу туралы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Куәлік түрінің коды</w:t>
            </w:r>
          </w:p>
          <w:p>
            <w:pPr>
              <w:spacing w:after="20"/>
              <w:ind w:left="20"/>
              <w:jc w:val="both"/>
            </w:pPr>
            <w:r>
              <w:rPr>
                <w:rFonts w:ascii="Times New Roman"/>
                <w:b w:val="false"/>
                <w:i w:val="false"/>
                <w:color w:val="000000"/>
                <w:sz w:val="20"/>
              </w:rPr>
              <w:t>
(casdo:‌AEORegistry‌Kind‌Code)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куәлігі типінің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13.26.4. Темір жол станциясының коды</w:t>
            </w:r>
          </w:p>
          <w:p>
            <w:pPr>
              <w:spacing w:after="20"/>
              <w:ind w:left="20"/>
              <w:jc w:val="both"/>
            </w:pPr>
            <w:r>
              <w:rPr>
                <w:rFonts w:ascii="Times New Roman"/>
                <w:b w:val="false"/>
                <w:i w:val="false"/>
                <w:color w:val="000000"/>
                <w:sz w:val="20"/>
              </w:rPr>
              <w:t>
(casdo:‌Railway‌Station‌Code)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станциясының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13.26.5.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үй-жайларының, ашық алаңдарының немесе өзге де аумақтарының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Абоненттік жәшіктің нөмірі </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 кәсіпорнындағы абоненттік жәшіктің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 Жүк операциялары</w:t>
            </w:r>
          </w:p>
          <w:p>
            <w:pPr>
              <w:spacing w:after="20"/>
              <w:ind w:left="20"/>
              <w:jc w:val="both"/>
            </w:pPr>
            <w:r>
              <w:rPr>
                <w:rFonts w:ascii="Times New Roman"/>
                <w:b w:val="false"/>
                <w:i w:val="false"/>
                <w:color w:val="000000"/>
                <w:sz w:val="20"/>
              </w:rPr>
              <w:t>
(cacdo:‌PITranshipment‌Details)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жоспардағы жүк операциялары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M.CA.CDT.01137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13.27.1. Жүк операциясы түрінің коды</w:t>
            </w:r>
          </w:p>
          <w:p>
            <w:pPr>
              <w:spacing w:after="20"/>
              <w:ind w:left="20"/>
              <w:jc w:val="both"/>
            </w:pPr>
            <w:r>
              <w:rPr>
                <w:rFonts w:ascii="Times New Roman"/>
                <w:b w:val="false"/>
                <w:i w:val="false"/>
                <w:color w:val="000000"/>
                <w:sz w:val="20"/>
              </w:rPr>
              <w:t>
(casdo:‌Cargo‌Operation‌Kind‌Code)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операциясы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13.27.2. Тасымалдаушының реттік нөмірі</w:t>
            </w:r>
          </w:p>
          <w:p>
            <w:pPr>
              <w:spacing w:after="20"/>
              <w:ind w:left="20"/>
              <w:jc w:val="both"/>
            </w:pPr>
            <w:r>
              <w:rPr>
                <w:rFonts w:ascii="Times New Roman"/>
                <w:b w:val="false"/>
                <w:i w:val="false"/>
                <w:color w:val="000000"/>
                <w:sz w:val="20"/>
              </w:rPr>
              <w:t>
(casdo:‌Carrier‌Ordinal)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тасымалдауды (тасуды) жалғастыратын тасымалдаушының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13.27.3. Тауарлардың шамадан тыс жүктелу белгісі</w:t>
            </w:r>
          </w:p>
          <w:p>
            <w:pPr>
              <w:spacing w:after="20"/>
              <w:ind w:left="20"/>
              <w:jc w:val="both"/>
            </w:pPr>
            <w:r>
              <w:rPr>
                <w:rFonts w:ascii="Times New Roman"/>
                <w:b w:val="false"/>
                <w:i w:val="false"/>
                <w:color w:val="000000"/>
                <w:sz w:val="20"/>
              </w:rPr>
              <w:t>
(casdo:‌Goods‌Transhsipment‌Indicator)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бір контейнерден екіншісіне шамадан тыс жүктелу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13.27.4. Елдің коды</w:t>
            </w:r>
          </w:p>
          <w:p>
            <w:pPr>
              <w:spacing w:after="20"/>
              <w:ind w:left="20"/>
              <w:jc w:val="both"/>
            </w:pPr>
            <w:r>
              <w:rPr>
                <w:rFonts w:ascii="Times New Roman"/>
                <w:b w:val="false"/>
                <w:i w:val="false"/>
                <w:color w:val="000000"/>
                <w:sz w:val="20"/>
              </w:rPr>
              <w:t>
(casdo:‌CACountry‌Code)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операциясы жасалатын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13.27.5. Жердің атауы (аты) </w:t>
            </w:r>
          </w:p>
          <w:p>
            <w:pPr>
              <w:spacing w:after="20"/>
              <w:ind w:left="20"/>
              <w:jc w:val="both"/>
            </w:pPr>
            <w:r>
              <w:rPr>
                <w:rFonts w:ascii="Times New Roman"/>
                <w:b w:val="false"/>
                <w:i w:val="false"/>
                <w:color w:val="000000"/>
                <w:sz w:val="20"/>
              </w:rPr>
              <w:t>
(casdo:‌Place‌Name)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операциясы жасалатын 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13.27.6.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13.27.7. Темір жол станциясының коды</w:t>
            </w:r>
          </w:p>
          <w:p>
            <w:pPr>
              <w:spacing w:after="20"/>
              <w:ind w:left="20"/>
              <w:jc w:val="both"/>
            </w:pPr>
            <w:r>
              <w:rPr>
                <w:rFonts w:ascii="Times New Roman"/>
                <w:b w:val="false"/>
                <w:i w:val="false"/>
                <w:color w:val="000000"/>
                <w:sz w:val="20"/>
              </w:rPr>
              <w:t>
(casdo:‌Railway‌Station‌Code)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станциясының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13.27.8. Тауарлармен жүк операцияларын жасау және (немесе) көлік құралын ауыстыру кезіндегі көлік құралы</w:t>
            </w:r>
          </w:p>
          <w:p>
            <w:pPr>
              <w:spacing w:after="20"/>
              <w:ind w:left="20"/>
              <w:jc w:val="both"/>
            </w:pPr>
            <w:r>
              <w:rPr>
                <w:rFonts w:ascii="Times New Roman"/>
                <w:b w:val="false"/>
                <w:i w:val="false"/>
                <w:color w:val="000000"/>
                <w:sz w:val="20"/>
              </w:rPr>
              <w:t>
(cacdo:‌Transhipment‌Transport‌Means‌Details)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пайдалануымен тауарларды тасымалдау (тасу) жалғасатын көлік құралы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M.CA.CDT.00670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Реттік нөмір</w:t>
            </w:r>
          </w:p>
          <w:p>
            <w:pPr>
              <w:spacing w:after="20"/>
              <w:ind w:left="20"/>
              <w:jc w:val="both"/>
            </w:pPr>
            <w:r>
              <w:rPr>
                <w:rFonts w:ascii="Times New Roman"/>
                <w:b w:val="false"/>
                <w:i w:val="false"/>
                <w:color w:val="000000"/>
                <w:sz w:val="20"/>
              </w:rPr>
              <w:t>
(csdo:‌Object‌Ordinal)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түрінің коды</w:t>
            </w:r>
          </w:p>
          <w:p>
            <w:pPr>
              <w:spacing w:after="20"/>
              <w:ind w:left="20"/>
              <w:jc w:val="both"/>
            </w:pPr>
            <w:r>
              <w:rPr>
                <w:rFonts w:ascii="Times New Roman"/>
                <w:b w:val="false"/>
                <w:i w:val="false"/>
                <w:color w:val="000000"/>
                <w:sz w:val="20"/>
              </w:rPr>
              <w:t>
(csdo:‌Unified‌Transport‌Mode‌Code)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құралын тіркеу елінің коды</w:t>
            </w:r>
          </w:p>
          <w:p>
            <w:pPr>
              <w:spacing w:after="20"/>
              <w:ind w:left="20"/>
              <w:jc w:val="both"/>
            </w:pPr>
            <w:r>
              <w:rPr>
                <w:rFonts w:ascii="Times New Roman"/>
                <w:b w:val="false"/>
                <w:i w:val="false"/>
                <w:color w:val="000000"/>
                <w:sz w:val="20"/>
              </w:rPr>
              <w:t>
(casdo:‌Registration‌Nationality‌Code)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елінің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құралының тіркеу нөмірі</w:t>
            </w:r>
          </w:p>
          <w:p>
            <w:pPr>
              <w:spacing w:after="20"/>
              <w:ind w:left="20"/>
              <w:jc w:val="both"/>
            </w:pPr>
            <w:r>
              <w:rPr>
                <w:rFonts w:ascii="Times New Roman"/>
                <w:b w:val="false"/>
                <w:i w:val="false"/>
                <w:color w:val="000000"/>
                <w:sz w:val="20"/>
              </w:rPr>
              <w:t>
(csdo:‌Transport‌Means‌Reg‌Id)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көлік құралының, тіркеменің, жартылай тіркеменің тіркеу нөмірі, су кемесінің атауы, әуе кемесі рейсінің нөмірі, теміржол көлік құралының нөмірі (вагон, жартылай вагон, платформа, цистерна және т. б.), контейнердің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тіркеу нөмірі қалыптастырылған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құралының сәйкестендіру нөмірі</w:t>
            </w:r>
          </w:p>
          <w:p>
            <w:pPr>
              <w:spacing w:after="20"/>
              <w:ind w:left="20"/>
              <w:jc w:val="both"/>
            </w:pPr>
            <w:r>
              <w:rPr>
                <w:rFonts w:ascii="Times New Roman"/>
                <w:b w:val="false"/>
                <w:i w:val="false"/>
                <w:color w:val="000000"/>
                <w:sz w:val="20"/>
              </w:rPr>
              <w:t>
(csdo:‌Vehicle‌Id)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берген көлік құралының  (көлік құралының шассиі, өздігінен жүретін машина)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Халықаралық тасымалдау көлік құралы түрінің коды</w:t>
            </w:r>
          </w:p>
          <w:p>
            <w:pPr>
              <w:spacing w:after="20"/>
              <w:ind w:left="20"/>
              <w:jc w:val="both"/>
            </w:pPr>
            <w:r>
              <w:rPr>
                <w:rFonts w:ascii="Times New Roman"/>
                <w:b w:val="false"/>
                <w:i w:val="false"/>
                <w:color w:val="000000"/>
                <w:sz w:val="20"/>
              </w:rPr>
              <w:t>
(casdo:‌Transport‌Type‌Code)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типінің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Көлік құралы маркасының коды</w:t>
            </w:r>
          </w:p>
          <w:p>
            <w:pPr>
              <w:spacing w:after="20"/>
              <w:ind w:left="20"/>
              <w:jc w:val="both"/>
            </w:pPr>
            <w:r>
              <w:rPr>
                <w:rFonts w:ascii="Times New Roman"/>
                <w:b w:val="false"/>
                <w:i w:val="false"/>
                <w:color w:val="000000"/>
                <w:sz w:val="20"/>
              </w:rPr>
              <w:t>
(csdo:‌Vehicle‌Make‌Code)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Көлік құралы моделінің атауы</w:t>
            </w:r>
          </w:p>
          <w:p>
            <w:pPr>
              <w:spacing w:after="20"/>
              <w:ind w:left="20"/>
              <w:jc w:val="both"/>
            </w:pPr>
            <w:r>
              <w:rPr>
                <w:rFonts w:ascii="Times New Roman"/>
                <w:b w:val="false"/>
                <w:i w:val="false"/>
                <w:color w:val="000000"/>
                <w:sz w:val="20"/>
              </w:rPr>
              <w:t>
(csdo:‌Vehicle‌Model‌Name)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моделінің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туралы куәліктің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Сілтемелік реттік нөмір</w:t>
            </w:r>
          </w:p>
          <w:p>
            <w:pPr>
              <w:spacing w:after="20"/>
              <w:ind w:left="20"/>
              <w:jc w:val="both"/>
            </w:pPr>
            <w:r>
              <w:rPr>
                <w:rFonts w:ascii="Times New Roman"/>
                <w:b w:val="false"/>
                <w:i w:val="false"/>
                <w:color w:val="000000"/>
                <w:sz w:val="20"/>
              </w:rPr>
              <w:t>
(casdo:‌Reference‌Object‌Ordinal)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тауарлармен жүк операциясы жасалғанға дейін және (немесе) көлік құралын ауыстырғанға дейін тауарларды тасымалдау (тасымалдау) жүзеге асырылатын көлік құралының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13.27.9.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операциясының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 Тауарларды уақытша сақтау орны</w:t>
            </w:r>
          </w:p>
          <w:p>
            <w:pPr>
              <w:spacing w:after="20"/>
              <w:ind w:left="20"/>
              <w:jc w:val="both"/>
            </w:pPr>
            <w:r>
              <w:rPr>
                <w:rFonts w:ascii="Times New Roman"/>
                <w:b w:val="false"/>
                <w:i w:val="false"/>
                <w:color w:val="000000"/>
                <w:sz w:val="20"/>
              </w:rPr>
              <w:t>
(cacdo:‌Unload‌Warehouse‌Details)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уақытша сақтаудың жоспарланған орны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M.CA.CDT.01121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13.28.1. Тауарлар орналасқан жердің коды</w:t>
            </w:r>
          </w:p>
          <w:p>
            <w:pPr>
              <w:spacing w:after="20"/>
              <w:ind w:left="20"/>
              <w:jc w:val="both"/>
            </w:pPr>
            <w:r>
              <w:rPr>
                <w:rFonts w:ascii="Times New Roman"/>
                <w:b w:val="false"/>
                <w:i w:val="false"/>
                <w:color w:val="000000"/>
                <w:sz w:val="20"/>
              </w:rPr>
              <w:t>
(casdo:‌Goods‌Location‌Code)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сақтаудың жоспарланған орнының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13.28.2. Жердің атауы (аты) </w:t>
            </w:r>
          </w:p>
          <w:p>
            <w:pPr>
              <w:spacing w:after="20"/>
              <w:ind w:left="20"/>
              <w:jc w:val="both"/>
            </w:pPr>
            <w:r>
              <w:rPr>
                <w:rFonts w:ascii="Times New Roman"/>
                <w:b w:val="false"/>
                <w:i w:val="false"/>
                <w:color w:val="000000"/>
                <w:sz w:val="20"/>
              </w:rPr>
              <w:t>
(casdo:‌Place‌Name)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уақытша сақтаудың жоспарланған орнының атауы (порт терминалының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13.28.3. Тауардың орналасқан жерін айқындайтын құжат туралы мәліметтер</w:t>
            </w:r>
          </w:p>
          <w:p>
            <w:pPr>
              <w:spacing w:after="20"/>
              <w:ind w:left="20"/>
              <w:jc w:val="both"/>
            </w:pPr>
            <w:r>
              <w:rPr>
                <w:rFonts w:ascii="Times New Roman"/>
                <w:b w:val="false"/>
                <w:i w:val="false"/>
                <w:color w:val="000000"/>
                <w:sz w:val="20"/>
              </w:rPr>
              <w:t>
(cacdo:‌Goods‌Location‌Doc‌Details)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уақытша сақтауға рұқсат беретін құжат немесе өзге жерде уақытша сақтауға рұқсат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қолданылу мерзімінің басталған күні</w:t>
            </w:r>
          </w:p>
          <w:p>
            <w:pPr>
              <w:spacing w:after="20"/>
              <w:ind w:left="20"/>
              <w:jc w:val="both"/>
            </w:pPr>
            <w:r>
              <w:rPr>
                <w:rFonts w:ascii="Times New Roman"/>
                <w:b w:val="false"/>
                <w:i w:val="false"/>
                <w:color w:val="000000"/>
                <w:sz w:val="20"/>
              </w:rPr>
              <w:t>
(csdo:‌Doc‌Start‌Date)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басталған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13.28.4.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уақытша сақтауға рұқсат беретін құжат немесе өзге жерде уақытша сақтауға рұқсат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оған тізілімге енгізу кезінде берілген тіркеу нөмірі немесе тұлғаны тізілімге енгізу туралы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Куәлік түрінің коды</w:t>
            </w:r>
          </w:p>
          <w:p>
            <w:pPr>
              <w:spacing w:after="20"/>
              <w:ind w:left="20"/>
              <w:jc w:val="both"/>
            </w:pPr>
            <w:r>
              <w:rPr>
                <w:rFonts w:ascii="Times New Roman"/>
                <w:b w:val="false"/>
                <w:i w:val="false"/>
                <w:color w:val="000000"/>
                <w:sz w:val="20"/>
              </w:rPr>
              <w:t>
(casdo:‌AEORegistry‌Kind‌Code)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куәлігі типінің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13.28.5. Тауарды қоймаға орналастыру күні</w:t>
            </w:r>
          </w:p>
          <w:p>
            <w:pPr>
              <w:spacing w:after="20"/>
              <w:ind w:left="20"/>
              <w:jc w:val="both"/>
            </w:pPr>
            <w:r>
              <w:rPr>
                <w:rFonts w:ascii="Times New Roman"/>
                <w:b w:val="false"/>
                <w:i w:val="false"/>
                <w:color w:val="000000"/>
                <w:sz w:val="20"/>
              </w:rPr>
              <w:t>
(casdo:‌Warehouse‌Date)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уақытша сақтауға орналастырудың жоспарланған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13.28.6. Тауарларды сақтау шарттары</w:t>
            </w:r>
          </w:p>
          <w:p>
            <w:pPr>
              <w:spacing w:after="20"/>
              <w:ind w:left="20"/>
              <w:jc w:val="both"/>
            </w:pPr>
            <w:r>
              <w:rPr>
                <w:rFonts w:ascii="Times New Roman"/>
                <w:b w:val="false"/>
                <w:i w:val="false"/>
                <w:color w:val="000000"/>
                <w:sz w:val="20"/>
              </w:rPr>
              <w:t>
(cacdo:‌Storage‌Requirement‌Details)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сақтаудың ерекше шарттары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M.CA.CDT.01125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Сақтаудың ерекше жағдайларының қажеттілігінің белгісі</w:t>
            </w:r>
          </w:p>
          <w:p>
            <w:pPr>
              <w:spacing w:after="20"/>
              <w:ind w:left="20"/>
              <w:jc w:val="both"/>
            </w:pPr>
            <w:r>
              <w:rPr>
                <w:rFonts w:ascii="Times New Roman"/>
                <w:b w:val="false"/>
                <w:i w:val="false"/>
                <w:color w:val="000000"/>
                <w:sz w:val="20"/>
              </w:rPr>
              <w:t>
(casdo:‌Special‌Storage‌Requirement‌Indicator)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сақтаудың ерекше жағдайларын қамтамасыз ету қажеттілігінің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сақтаудың ерекше шарттарының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 Тауар</w:t>
            </w:r>
          </w:p>
          <w:p>
            <w:pPr>
              <w:spacing w:after="20"/>
              <w:ind w:left="20"/>
              <w:jc w:val="both"/>
            </w:pPr>
            <w:r>
              <w:rPr>
                <w:rFonts w:ascii="Times New Roman"/>
                <w:b w:val="false"/>
                <w:i w:val="false"/>
                <w:color w:val="000000"/>
                <w:sz w:val="20"/>
              </w:rPr>
              <w:t>
(cacdo:‌PIARConsignment‌Item‌Details)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M.CA.CDT.01114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 Тауардың реттік нөмірі</w:t>
            </w:r>
          </w:p>
          <w:p>
            <w:pPr>
              <w:spacing w:after="20"/>
              <w:ind w:left="20"/>
              <w:jc w:val="both"/>
            </w:pPr>
            <w:r>
              <w:rPr>
                <w:rFonts w:ascii="Times New Roman"/>
                <w:b w:val="false"/>
                <w:i w:val="false"/>
                <w:color w:val="000000"/>
                <w:sz w:val="20"/>
              </w:rPr>
              <w:t>
(casdo:‌Consignment‌Item‌Ordinal)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13.29.2. Тауардың ЕАЭО СЭҚ ТН бойынша коды</w:t>
            </w:r>
          </w:p>
          <w:p>
            <w:pPr>
              <w:spacing w:after="20"/>
              <w:ind w:left="20"/>
              <w:jc w:val="both"/>
            </w:pPr>
            <w:r>
              <w:rPr>
                <w:rFonts w:ascii="Times New Roman"/>
                <w:b w:val="false"/>
                <w:i w:val="false"/>
                <w:color w:val="000000"/>
                <w:sz w:val="20"/>
              </w:rPr>
              <w:t>
(csdo:‌Commodity‌Code)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ЕАЭО СЭҚ ТН сәйкес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13.29.3. Тауардың атауы</w:t>
            </w:r>
          </w:p>
          <w:p>
            <w:pPr>
              <w:spacing w:after="20"/>
              <w:ind w:left="20"/>
              <w:jc w:val="both"/>
            </w:pPr>
            <w:r>
              <w:rPr>
                <w:rFonts w:ascii="Times New Roman"/>
                <w:b w:val="false"/>
                <w:i w:val="false"/>
                <w:color w:val="000000"/>
                <w:sz w:val="20"/>
              </w:rPr>
              <w:t>
(casdo:‌Goods‌Description‌Text)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коммерциялық, фирмалық немесе өзге де дәстүрлі атауын қоса алғанда, тауардың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13.29.4. Брутто массасы</w:t>
            </w:r>
          </w:p>
          <w:p>
            <w:pPr>
              <w:spacing w:after="20"/>
              <w:ind w:left="20"/>
              <w:jc w:val="both"/>
            </w:pPr>
            <w:r>
              <w:rPr>
                <w:rFonts w:ascii="Times New Roman"/>
                <w:b w:val="false"/>
                <w:i w:val="false"/>
                <w:color w:val="000000"/>
                <w:sz w:val="20"/>
              </w:rPr>
              <w:t>
(csdo:‌Unified‌Gross‌Mass‌Measure)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салмағы, брутто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13.29.5. Нетто массасы</w:t>
            </w:r>
          </w:p>
          <w:p>
            <w:pPr>
              <w:spacing w:after="20"/>
              <w:ind w:left="20"/>
              <w:jc w:val="both"/>
            </w:pPr>
            <w:r>
              <w:rPr>
                <w:rFonts w:ascii="Times New Roman"/>
                <w:b w:val="false"/>
                <w:i w:val="false"/>
                <w:color w:val="000000"/>
                <w:sz w:val="20"/>
              </w:rPr>
              <w:t>
(csdo:‌Unified‌Net‌Mass‌Measure)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салмағы, нетто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13.29.6. Тауардың саны</w:t>
            </w:r>
          </w:p>
          <w:p>
            <w:pPr>
              <w:spacing w:after="20"/>
              <w:ind w:left="20"/>
              <w:jc w:val="both"/>
            </w:pPr>
            <w:r>
              <w:rPr>
                <w:rFonts w:ascii="Times New Roman"/>
                <w:b w:val="false"/>
                <w:i w:val="false"/>
                <w:color w:val="000000"/>
                <w:sz w:val="20"/>
              </w:rPr>
              <w:t>
(cacdo:‌Goods‌Measure‌Details)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 көрсетілген тауар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 бірлігі көрсетілген тауардың саны</w:t>
            </w:r>
          </w:p>
          <w:p>
            <w:pPr>
              <w:spacing w:after="20"/>
              <w:ind w:left="20"/>
              <w:jc w:val="both"/>
            </w:pPr>
            <w:r>
              <w:rPr>
                <w:rFonts w:ascii="Times New Roman"/>
                <w:b w:val="false"/>
                <w:i w:val="false"/>
                <w:color w:val="000000"/>
                <w:sz w:val="20"/>
              </w:rPr>
              <w:t>
(casdo:‌Goods‌Measure)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көрсетілген тауардың саны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13.29.7. Тыйым салулар мен шектеулер қолданылмайтын тауардың белгісі</w:t>
            </w:r>
          </w:p>
          <w:p>
            <w:pPr>
              <w:spacing w:after="20"/>
              <w:ind w:left="20"/>
              <w:jc w:val="both"/>
            </w:pPr>
            <w:r>
              <w:rPr>
                <w:rFonts w:ascii="Times New Roman"/>
                <w:b w:val="false"/>
                <w:i w:val="false"/>
                <w:color w:val="000000"/>
                <w:sz w:val="20"/>
              </w:rPr>
              <w:t>
(casdo:‌Goods‌Prohibition‌Free‌Code)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салулар мен шектеулер қолданылмайтын тауардың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13.29.8. Бөлшектелген тауардың компоненттерін декларациялау коды</w:t>
            </w:r>
          </w:p>
          <w:p>
            <w:pPr>
              <w:spacing w:after="20"/>
              <w:ind w:left="20"/>
              <w:jc w:val="both"/>
            </w:pPr>
            <w:r>
              <w:rPr>
                <w:rFonts w:ascii="Times New Roman"/>
                <w:b w:val="false"/>
                <w:i w:val="false"/>
                <w:color w:val="000000"/>
                <w:sz w:val="20"/>
              </w:rPr>
              <w:t>
(casdo:‌Goods‌Component‌Code)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бірнеше көлік құралдарымен белгілі бір уақыт кезеңі ішінде екі және одан да көп мүше мемлекеттердің аумақтары бойынша тасымалданатын бөлшектелген тауардың құрамдас бөліктерін декларациялаудың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13.29.9. Тауар декларациясындағы тауардың реттік нөмірі </w:t>
            </w:r>
          </w:p>
          <w:p>
            <w:pPr>
              <w:spacing w:after="20"/>
              <w:ind w:left="20"/>
              <w:jc w:val="both"/>
            </w:pPr>
            <w:r>
              <w:rPr>
                <w:rFonts w:ascii="Times New Roman"/>
                <w:b w:val="false"/>
                <w:i w:val="false"/>
                <w:color w:val="000000"/>
                <w:sz w:val="20"/>
              </w:rPr>
              <w:t>
(casdo:‌DTConsignment‌Item‌Ordinal)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алдын ала кедендік декларациялау жүзеге асырылған кедендік декларациядағы тауардың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 Тауар партиясының бірегей сәйкестендіргіші</w:t>
            </w:r>
          </w:p>
          <w:p>
            <w:pPr>
              <w:spacing w:after="20"/>
              <w:ind w:left="20"/>
              <w:jc w:val="both"/>
            </w:pPr>
            <w:r>
              <w:rPr>
                <w:rFonts w:ascii="Times New Roman"/>
                <w:b w:val="false"/>
                <w:i w:val="false"/>
                <w:color w:val="000000"/>
                <w:sz w:val="20"/>
              </w:rPr>
              <w:t>
(casdo:‌UCRId)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партиясына берілген бірегей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13.29.11. Негізгі және қосымша емес өлшем бірлігіндегі тауар саны</w:t>
            </w:r>
          </w:p>
          <w:p>
            <w:pPr>
              <w:spacing w:after="20"/>
              <w:ind w:left="20"/>
              <w:jc w:val="both"/>
            </w:pPr>
            <w:r>
              <w:rPr>
                <w:rFonts w:ascii="Times New Roman"/>
                <w:b w:val="false"/>
                <w:i w:val="false"/>
                <w:color w:val="000000"/>
                <w:sz w:val="20"/>
              </w:rPr>
              <w:t>
(cacdo:‌Add‌Goods‌Measure‌Details)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қосымша емес өлшем бірлігіндегі тауар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 бірлігі көрсетілген тауардың саны</w:t>
            </w:r>
          </w:p>
          <w:p>
            <w:pPr>
              <w:spacing w:after="20"/>
              <w:ind w:left="20"/>
              <w:jc w:val="both"/>
            </w:pPr>
            <w:r>
              <w:rPr>
                <w:rFonts w:ascii="Times New Roman"/>
                <w:b w:val="false"/>
                <w:i w:val="false"/>
                <w:color w:val="000000"/>
                <w:sz w:val="20"/>
              </w:rPr>
              <w:t>
(casdo:‌Goods‌Measure)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көрсетілген тауардың саны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13.29.12. Шығарылған жердің атауы</w:t>
            </w:r>
          </w:p>
          <w:p>
            <w:pPr>
              <w:spacing w:after="20"/>
              <w:ind w:left="20"/>
              <w:jc w:val="both"/>
            </w:pPr>
            <w:r>
              <w:rPr>
                <w:rFonts w:ascii="Times New Roman"/>
                <w:b w:val="false"/>
                <w:i w:val="false"/>
                <w:color w:val="000000"/>
                <w:sz w:val="20"/>
              </w:rPr>
              <w:t>
(casdo:‌Production‌Place‌Name)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шығарылған жердің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13.29.13. Тауарды маркалау</w:t>
            </w:r>
          </w:p>
          <w:p>
            <w:pPr>
              <w:spacing w:after="20"/>
              <w:ind w:left="20"/>
              <w:jc w:val="both"/>
            </w:pPr>
            <w:r>
              <w:rPr>
                <w:rFonts w:ascii="Times New Roman"/>
                <w:b w:val="false"/>
                <w:i w:val="false"/>
                <w:color w:val="000000"/>
                <w:sz w:val="20"/>
              </w:rPr>
              <w:t>
(casdo:‌Goods‌Label‌Description‌Text)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маркалаудың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13.29.14. Тауардың мақсаты мен қолданылу саласы</w:t>
            </w:r>
          </w:p>
          <w:p>
            <w:pPr>
              <w:spacing w:after="20"/>
              <w:ind w:left="20"/>
              <w:jc w:val="both"/>
            </w:pPr>
            <w:r>
              <w:rPr>
                <w:rFonts w:ascii="Times New Roman"/>
                <w:b w:val="false"/>
                <w:i w:val="false"/>
                <w:color w:val="000000"/>
                <w:sz w:val="20"/>
              </w:rPr>
              <w:t>
(casdo:‌Goods‌Usage‌Description‌Text)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мақсаты мен қолданылу саласының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13.29.15. Өндіруші</w:t>
            </w:r>
          </w:p>
          <w:p>
            <w:pPr>
              <w:spacing w:after="20"/>
              <w:ind w:left="20"/>
              <w:jc w:val="both"/>
            </w:pPr>
            <w:r>
              <w:rPr>
                <w:rFonts w:ascii="Times New Roman"/>
                <w:b w:val="false"/>
                <w:i w:val="false"/>
                <w:color w:val="000000"/>
                <w:sz w:val="20"/>
              </w:rPr>
              <w:t>
(cacdo:‌Manufacturer‌Details)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өндіруші (дайындаушы)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M.CA.CDT.01117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Салық төлеушінің сәйкестендіргіші</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тіркелген елінің салық төлеушілер тізіліміндегі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 есебіне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Жеке тұлғаның сәйкестендіргіші</w:t>
            </w:r>
          </w:p>
          <w:p>
            <w:pPr>
              <w:spacing w:after="20"/>
              <w:ind w:left="20"/>
              <w:jc w:val="both"/>
            </w:pPr>
            <w:r>
              <w:rPr>
                <w:rFonts w:ascii="Times New Roman"/>
                <w:b w:val="false"/>
                <w:i w:val="false"/>
                <w:color w:val="000000"/>
                <w:sz w:val="20"/>
              </w:rPr>
              <w:t>
(casdo:‌Person‌Id)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 Абоненттік жәшіктің нөмірі </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 кәсіпорнындағы абоненттік жәшіктің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13.29.16. Тауарды айналымға шығарған кәсіпорын</w:t>
            </w:r>
          </w:p>
          <w:p>
            <w:pPr>
              <w:spacing w:after="20"/>
              <w:ind w:left="20"/>
              <w:jc w:val="both"/>
            </w:pPr>
            <w:r>
              <w:rPr>
                <w:rFonts w:ascii="Times New Roman"/>
                <w:b w:val="false"/>
                <w:i w:val="false"/>
                <w:color w:val="000000"/>
                <w:sz w:val="20"/>
              </w:rPr>
              <w:t>
(cacdo:‌Vet‌Release‌Organization‌Details)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бақылауға жататын тауарларды айналымға шығарған кәсіпорын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M.CA.CDT.01128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Ветеринариялық-санитариялық қадағалаудың бақылауындағы қызметті жүзеге асыратын кәсіпорынның тіркеу нөмірі</w:t>
            </w:r>
          </w:p>
          <w:p>
            <w:pPr>
              <w:spacing w:after="20"/>
              <w:ind w:left="20"/>
              <w:jc w:val="both"/>
            </w:pPr>
            <w:r>
              <w:rPr>
                <w:rFonts w:ascii="Times New Roman"/>
                <w:b w:val="false"/>
                <w:i w:val="false"/>
                <w:color w:val="000000"/>
                <w:sz w:val="20"/>
              </w:rPr>
              <w:t>
(casdo:‌Veterinary‌Organization‌Id)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айналымға шығарған кәсіпорынның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13.29.17. Жүк, жүк орындары, тұғырықтар және тауарларды қаптау</w:t>
            </w:r>
          </w:p>
          <w:p>
            <w:pPr>
              <w:spacing w:after="20"/>
              <w:ind w:left="20"/>
              <w:jc w:val="both"/>
            </w:pPr>
            <w:r>
              <w:rPr>
                <w:rFonts w:ascii="Times New Roman"/>
                <w:b w:val="false"/>
                <w:i w:val="false"/>
                <w:color w:val="000000"/>
                <w:sz w:val="20"/>
              </w:rPr>
              <w:t>
(cacdo:‌Cargo‌Package‌Pallet‌Details)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жүк орындары, тұғырықтар және тауарларды қаптау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M.CA.CDT.00119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Тауардың қаптамасы туралы ақпарат түрінің коды</w:t>
            </w:r>
          </w:p>
          <w:p>
            <w:pPr>
              <w:spacing w:after="20"/>
              <w:ind w:left="20"/>
              <w:jc w:val="both"/>
            </w:pPr>
            <w:r>
              <w:rPr>
                <w:rFonts w:ascii="Times New Roman"/>
                <w:b w:val="false"/>
                <w:i w:val="false"/>
                <w:color w:val="000000"/>
                <w:sz w:val="20"/>
              </w:rPr>
              <w:t>
(casdo:‌Package‌Availability‌Code)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қаптамасы туралы ақпарат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Жүк орындарының саны</w:t>
            </w:r>
          </w:p>
          <w:p>
            <w:pPr>
              <w:spacing w:after="20"/>
              <w:ind w:left="20"/>
              <w:jc w:val="both"/>
            </w:pPr>
            <w:r>
              <w:rPr>
                <w:rFonts w:ascii="Times New Roman"/>
                <w:b w:val="false"/>
                <w:i w:val="false"/>
                <w:color w:val="000000"/>
                <w:sz w:val="20"/>
              </w:rPr>
              <w:t>
(casdo:‌Cargo‌Quantity)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орналасқан жүк орындарының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 ішінара орналасқан жүк орындарының жалпы саны</w:t>
            </w:r>
          </w:p>
          <w:p>
            <w:pPr>
              <w:spacing w:after="20"/>
              <w:ind w:left="20"/>
              <w:jc w:val="both"/>
            </w:pPr>
            <w:r>
              <w:rPr>
                <w:rFonts w:ascii="Times New Roman"/>
                <w:b w:val="false"/>
                <w:i w:val="false"/>
                <w:color w:val="000000"/>
                <w:sz w:val="20"/>
              </w:rPr>
              <w:t>
(casdo:‌Cargo‌Part‌Quantity)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ішінара орналасқан жүк орындарының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Жүк орындарының түрі</w:t>
            </w:r>
          </w:p>
          <w:p>
            <w:pPr>
              <w:spacing w:after="20"/>
              <w:ind w:left="20"/>
              <w:jc w:val="both"/>
            </w:pPr>
            <w:r>
              <w:rPr>
                <w:rFonts w:ascii="Times New Roman"/>
                <w:b w:val="false"/>
                <w:i w:val="false"/>
                <w:color w:val="000000"/>
                <w:sz w:val="20"/>
              </w:rPr>
              <w:t>
(casdo:‌Cargo‌Kind‌Name)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Жүк, ыдыс, қаптама, тұғырық туралы мәліметтер</w:t>
            </w:r>
          </w:p>
          <w:p>
            <w:pPr>
              <w:spacing w:after="20"/>
              <w:ind w:left="20"/>
              <w:jc w:val="both"/>
            </w:pPr>
            <w:r>
              <w:rPr>
                <w:rFonts w:ascii="Times New Roman"/>
                <w:b w:val="false"/>
                <w:i w:val="false"/>
                <w:color w:val="000000"/>
                <w:sz w:val="20"/>
              </w:rPr>
              <w:t>
(cacdo:‌Package‌Pallet‌Details)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ыдыс, қаптама, тұғырық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M.CA.CDT.00388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Ақпарат түрінің коды</w:t>
            </w:r>
          </w:p>
          <w:p>
            <w:pPr>
              <w:spacing w:after="20"/>
              <w:ind w:left="20"/>
              <w:jc w:val="both"/>
            </w:pPr>
            <w:r>
              <w:rPr>
                <w:rFonts w:ascii="Times New Roman"/>
                <w:b w:val="false"/>
                <w:i w:val="false"/>
                <w:color w:val="000000"/>
                <w:sz w:val="20"/>
              </w:rPr>
              <w:t>
(casdo:‌Information‌Kind‌Code)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Қаптама түрінің коды</w:t>
            </w:r>
          </w:p>
          <w:p>
            <w:pPr>
              <w:spacing w:after="20"/>
              <w:ind w:left="20"/>
              <w:jc w:val="both"/>
            </w:pPr>
            <w:r>
              <w:rPr>
                <w:rFonts w:ascii="Times New Roman"/>
                <w:b w:val="false"/>
                <w:i w:val="false"/>
                <w:color w:val="000000"/>
                <w:sz w:val="20"/>
              </w:rPr>
              <w:t>
(csdo:‌Package‌Kind‌Code)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қаптаманың немесе буып-түю материалы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Қаптамалар саны</w:t>
            </w:r>
          </w:p>
          <w:p>
            <w:pPr>
              <w:spacing w:after="20"/>
              <w:ind w:left="20"/>
              <w:jc w:val="both"/>
            </w:pPr>
            <w:r>
              <w:rPr>
                <w:rFonts w:ascii="Times New Roman"/>
                <w:b w:val="false"/>
                <w:i w:val="false"/>
                <w:color w:val="000000"/>
                <w:sz w:val="20"/>
              </w:rPr>
              <w:t>
(csdo:‌Package‌Quantity)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қаптамалар, тұғырықтар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Жүк орнының сипаттамасы</w:t>
            </w:r>
          </w:p>
          <w:p>
            <w:pPr>
              <w:spacing w:after="20"/>
              <w:ind w:left="20"/>
              <w:jc w:val="both"/>
            </w:pPr>
            <w:r>
              <w:rPr>
                <w:rFonts w:ascii="Times New Roman"/>
                <w:b w:val="false"/>
                <w:i w:val="false"/>
                <w:color w:val="000000"/>
                <w:sz w:val="20"/>
              </w:rPr>
              <w:t>
(casdo:‌Cargo‌Description‌Text)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тұғырықтың, жүк орнының немесе тауардың таңбалануының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13.29.18. Контейнер</w:t>
            </w:r>
          </w:p>
          <w:p>
            <w:pPr>
              <w:spacing w:after="20"/>
              <w:ind w:left="20"/>
              <w:jc w:val="both"/>
            </w:pPr>
            <w:r>
              <w:rPr>
                <w:rFonts w:ascii="Times New Roman"/>
                <w:b w:val="false"/>
                <w:i w:val="false"/>
                <w:color w:val="000000"/>
                <w:sz w:val="20"/>
              </w:rPr>
              <w:t>
(cacdo:‌PIContainer‌Details)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M.CA.CDT.01120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Контейнердің сәйкестендіргіші</w:t>
            </w:r>
          </w:p>
          <w:p>
            <w:pPr>
              <w:spacing w:after="20"/>
              <w:ind w:left="20"/>
              <w:jc w:val="both"/>
            </w:pPr>
            <w:r>
              <w:rPr>
                <w:rFonts w:ascii="Times New Roman"/>
                <w:b w:val="false"/>
                <w:i w:val="false"/>
                <w:color w:val="000000"/>
                <w:sz w:val="20"/>
              </w:rPr>
              <w:t>
(casdo:‌Container‌Id)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(casdo:‌CACountry‌Code)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контейнер тіркелген елдің кодтық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13.29.19. Шығарылған ел</w:t>
            </w:r>
          </w:p>
          <w:p>
            <w:pPr>
              <w:spacing w:after="20"/>
              <w:ind w:left="20"/>
              <w:jc w:val="both"/>
            </w:pPr>
            <w:r>
              <w:rPr>
                <w:rFonts w:ascii="Times New Roman"/>
                <w:b w:val="false"/>
                <w:i w:val="false"/>
                <w:color w:val="000000"/>
                <w:sz w:val="20"/>
              </w:rPr>
              <w:t>
(cacdo:‌Origin‌Country‌Details)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(casdo:‌CACountry‌Code)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қысқаша атауы</w:t>
            </w:r>
          </w:p>
          <w:p>
            <w:pPr>
              <w:spacing w:after="20"/>
              <w:ind w:left="20"/>
              <w:jc w:val="both"/>
            </w:pPr>
            <w:r>
              <w:rPr>
                <w:rFonts w:ascii="Times New Roman"/>
                <w:b w:val="false"/>
                <w:i w:val="false"/>
                <w:color w:val="000000"/>
                <w:sz w:val="20"/>
              </w:rPr>
              <w:t>
(casdo:‌Short‌Country‌Name)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13.29.20. Құн</w:t>
            </w:r>
          </w:p>
          <w:p>
            <w:pPr>
              <w:spacing w:after="20"/>
              <w:ind w:left="20"/>
              <w:jc w:val="both"/>
            </w:pPr>
            <w:r>
              <w:rPr>
                <w:rFonts w:ascii="Times New Roman"/>
                <w:b w:val="false"/>
                <w:i w:val="false"/>
                <w:color w:val="000000"/>
                <w:sz w:val="20"/>
              </w:rPr>
              <w:t>
(casdo:‌CAValue‌Amount)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құны (бағасы)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13.29.21. Алдыңғы құжат</w:t>
            </w:r>
          </w:p>
          <w:p>
            <w:pPr>
              <w:spacing w:after="20"/>
              <w:ind w:left="20"/>
              <w:jc w:val="both"/>
            </w:pPr>
            <w:r>
              <w:rPr>
                <w:rFonts w:ascii="Times New Roman"/>
                <w:b w:val="false"/>
                <w:i w:val="false"/>
                <w:color w:val="000000"/>
                <w:sz w:val="20"/>
              </w:rPr>
              <w:t>
(cacdo:‌PIPreceding‌Doc‌Details)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M.CA.CDT.00565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Жазба сәйкестендіргіші</w:t>
            </w:r>
          </w:p>
          <w:p>
            <w:pPr>
              <w:spacing w:after="20"/>
              <w:ind w:left="20"/>
              <w:jc w:val="both"/>
            </w:pPr>
            <w:r>
              <w:rPr>
                <w:rFonts w:ascii="Times New Roman"/>
                <w:b w:val="false"/>
                <w:i w:val="false"/>
                <w:color w:val="000000"/>
                <w:sz w:val="20"/>
              </w:rPr>
              <w:t>
(casdo:‌Line‌Id)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туралы жазба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алдыңғы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алдыңғы құжаттың тіркелген күніі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13.29.22. Қосымша құжат (мәліметтер) </w:t>
            </w:r>
          </w:p>
          <w:p>
            <w:pPr>
              <w:spacing w:after="20"/>
              <w:ind w:left="20"/>
              <w:jc w:val="both"/>
            </w:pPr>
            <w:r>
              <w:rPr>
                <w:rFonts w:ascii="Times New Roman"/>
                <w:b w:val="false"/>
                <w:i w:val="false"/>
                <w:color w:val="000000"/>
                <w:sz w:val="20"/>
              </w:rPr>
              <w:t>
(cacdo:‌PIGoods‌Doc‌Details)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 және (немесе) құжаттар (құжаттардан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M.CA.CDT.01126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қолданылу мерзімінің басталған күні</w:t>
            </w:r>
          </w:p>
          <w:p>
            <w:pPr>
              <w:spacing w:after="20"/>
              <w:ind w:left="20"/>
              <w:jc w:val="both"/>
            </w:pPr>
            <w:r>
              <w:rPr>
                <w:rFonts w:ascii="Times New Roman"/>
                <w:b w:val="false"/>
                <w:i w:val="false"/>
                <w:color w:val="000000"/>
                <w:sz w:val="20"/>
              </w:rPr>
              <w:t>
(csdo:‌Doc‌Start‌Date)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басталған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органның не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немесе бекіткен мемлекеттік немесе мемлекетаралық органды (ұйымды) сәйкестендіретін рәміздер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Жазба сәйкестендіргіші</w:t>
            </w:r>
          </w:p>
          <w:p>
            <w:pPr>
              <w:spacing w:after="20"/>
              <w:ind w:left="20"/>
              <w:jc w:val="both"/>
            </w:pPr>
            <w:r>
              <w:rPr>
                <w:rFonts w:ascii="Times New Roman"/>
                <w:b w:val="false"/>
                <w:i w:val="false"/>
                <w:color w:val="000000"/>
                <w:sz w:val="20"/>
              </w:rPr>
              <w:t>
(casdo:‌Line‌Id)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таңбалы жазба сілтемесінің мақсаттары үшін пайдаланылатын бірегей сәйкестендіргіш немесе жазбаның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 бланкісінің нөмірі</w:t>
            </w:r>
          </w:p>
          <w:p>
            <w:pPr>
              <w:spacing w:after="20"/>
              <w:ind w:left="20"/>
              <w:jc w:val="both"/>
            </w:pPr>
            <w:r>
              <w:rPr>
                <w:rFonts w:ascii="Times New Roman"/>
                <w:b w:val="false"/>
                <w:i w:val="false"/>
                <w:color w:val="000000"/>
                <w:sz w:val="20"/>
              </w:rPr>
              <w:t>
(csdo:‌Form‌Number‌Id)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баспаханалық бланк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Есептік серия</w:t>
            </w:r>
          </w:p>
          <w:p>
            <w:pPr>
              <w:spacing w:after="20"/>
              <w:ind w:left="20"/>
              <w:jc w:val="both"/>
            </w:pPr>
            <w:r>
              <w:rPr>
                <w:rFonts w:ascii="Times New Roman"/>
                <w:b w:val="false"/>
                <w:i w:val="false"/>
                <w:color w:val="000000"/>
                <w:sz w:val="20"/>
              </w:rPr>
              <w:t>
(casdo:‌Registration‌Series‌Id)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азықтың немесе азықтық қоспаның есептік сериясы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Тауардың ЕАЭО СЭҚ ТН бойынша коды</w:t>
            </w:r>
          </w:p>
          <w:p>
            <w:pPr>
              <w:spacing w:after="20"/>
              <w:ind w:left="20"/>
              <w:jc w:val="both"/>
            </w:pPr>
            <w:r>
              <w:rPr>
                <w:rFonts w:ascii="Times New Roman"/>
                <w:b w:val="false"/>
                <w:i w:val="false"/>
                <w:color w:val="000000"/>
                <w:sz w:val="20"/>
              </w:rPr>
              <w:t>
(csdo:‌Commodity‌Code)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рұқсат ету құжатында көрсетілген ЕАЭО СЭҚ ТН сәйкес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Тауардың атауы</w:t>
            </w:r>
          </w:p>
          <w:p>
            <w:pPr>
              <w:spacing w:after="20"/>
              <w:ind w:left="20"/>
              <w:jc w:val="both"/>
            </w:pPr>
            <w:r>
              <w:rPr>
                <w:rFonts w:ascii="Times New Roman"/>
                <w:b w:val="false"/>
                <w:i w:val="false"/>
                <w:color w:val="000000"/>
                <w:sz w:val="20"/>
              </w:rPr>
              <w:t>
(casdo:‌Goods‌Description‌Text)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құжатта көрсетілген сауда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Тауарды маркалау</w:t>
            </w:r>
          </w:p>
          <w:p>
            <w:pPr>
              <w:spacing w:after="20"/>
              <w:ind w:left="20"/>
              <w:jc w:val="both"/>
            </w:pPr>
            <w:r>
              <w:rPr>
                <w:rFonts w:ascii="Times New Roman"/>
                <w:b w:val="false"/>
                <w:i w:val="false"/>
                <w:color w:val="000000"/>
                <w:sz w:val="20"/>
              </w:rPr>
              <w:t>
(casdo:‌Goods‌Label‌Description‌Text)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маркалаудың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Өндіруші</w:t>
            </w:r>
          </w:p>
          <w:p>
            <w:pPr>
              <w:spacing w:after="20"/>
              <w:ind w:left="20"/>
              <w:jc w:val="both"/>
            </w:pPr>
            <w:r>
              <w:rPr>
                <w:rFonts w:ascii="Times New Roman"/>
                <w:b w:val="false"/>
                <w:i w:val="false"/>
                <w:color w:val="000000"/>
                <w:sz w:val="20"/>
              </w:rPr>
              <w:t>
(cacdo:‌Manufacturer‌Details)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өндіруші (дайындаушы)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M.CA.CDT.01117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Салық төлеушінің сәйкестендіргіші</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тіркелген елінің салық төлеушілер тізіліміндегі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 есебіне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Жеке тұлғаның сәйкестендіргіші</w:t>
            </w:r>
          </w:p>
          <w:p>
            <w:pPr>
              <w:spacing w:after="20"/>
              <w:ind w:left="20"/>
              <w:jc w:val="both"/>
            </w:pPr>
            <w:r>
              <w:rPr>
                <w:rFonts w:ascii="Times New Roman"/>
                <w:b w:val="false"/>
                <w:i w:val="false"/>
                <w:color w:val="000000"/>
                <w:sz w:val="20"/>
              </w:rPr>
              <w:t>
(casdo:‌Person‌Id)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*.16.7.12. Абоненттік жәшіктің нөмірі </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 кәсіпорнындағы абоненттік жәшіктің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Залалсыздандыру туралы мәліметтер</w:t>
            </w:r>
          </w:p>
          <w:p>
            <w:pPr>
              <w:spacing w:after="20"/>
              <w:ind w:left="20"/>
              <w:jc w:val="both"/>
            </w:pPr>
            <w:r>
              <w:rPr>
                <w:rFonts w:ascii="Times New Roman"/>
                <w:b w:val="false"/>
                <w:i w:val="false"/>
                <w:color w:val="000000"/>
                <w:sz w:val="20"/>
              </w:rPr>
              <w:t>
(cacdo:‌Goods‌Disinfection‌Details)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M.CA.CDT.01130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Залалсыздандыру жүргізу белгісі</w:t>
            </w:r>
          </w:p>
          <w:p>
            <w:pPr>
              <w:spacing w:after="20"/>
              <w:ind w:left="20"/>
              <w:jc w:val="both"/>
            </w:pPr>
            <w:r>
              <w:rPr>
                <w:rFonts w:ascii="Times New Roman"/>
                <w:b w:val="false"/>
                <w:i w:val="false"/>
                <w:color w:val="000000"/>
                <w:sz w:val="20"/>
              </w:rPr>
              <w:t>
(casdo:‌Disinfection‌Indicator)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жүргізу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Жүргізілген залалсыздандыру туралы мәліметтер</w:t>
            </w:r>
          </w:p>
          <w:p>
            <w:pPr>
              <w:spacing w:after="20"/>
              <w:ind w:left="20"/>
              <w:jc w:val="both"/>
            </w:pPr>
            <w:r>
              <w:rPr>
                <w:rFonts w:ascii="Times New Roman"/>
                <w:b w:val="false"/>
                <w:i w:val="false"/>
                <w:color w:val="000000"/>
                <w:sz w:val="20"/>
              </w:rPr>
              <w:t>
(cacdo:‌Disinfection‌Details)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залалсыздандырудың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M.CA.CDT.01192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 Күні</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(дезинфекция) жүргізілген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 Өңдеу ұзақтығы</w:t>
            </w:r>
          </w:p>
          <w:p>
            <w:pPr>
              <w:spacing w:after="20"/>
              <w:ind w:left="20"/>
              <w:jc w:val="both"/>
            </w:pPr>
            <w:r>
              <w:rPr>
                <w:rFonts w:ascii="Times New Roman"/>
                <w:b w:val="false"/>
                <w:i w:val="false"/>
                <w:color w:val="000000"/>
                <w:sz w:val="20"/>
              </w:rPr>
              <w:t>
(casdo:‌Exposition‌Duration)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(экспозиция) жүргізу ұзақтығы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 Өңдеу тәсілі</w:t>
            </w:r>
          </w:p>
          <w:p>
            <w:pPr>
              <w:spacing w:after="20"/>
              <w:ind w:left="20"/>
              <w:jc w:val="both"/>
            </w:pPr>
            <w:r>
              <w:rPr>
                <w:rFonts w:ascii="Times New Roman"/>
                <w:b w:val="false"/>
                <w:i w:val="false"/>
                <w:color w:val="000000"/>
                <w:sz w:val="20"/>
              </w:rPr>
              <w:t>
(casdo:‌Disinfection‌Method‌Name)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 Химиялық заттың (субстанцияның) атауы</w:t>
            </w:r>
          </w:p>
          <w:p>
            <w:pPr>
              <w:spacing w:after="20"/>
              <w:ind w:left="20"/>
              <w:jc w:val="both"/>
            </w:pPr>
            <w:r>
              <w:rPr>
                <w:rFonts w:ascii="Times New Roman"/>
                <w:b w:val="false"/>
                <w:i w:val="false"/>
                <w:color w:val="000000"/>
                <w:sz w:val="20"/>
              </w:rPr>
              <w:t>
(casdo:‌Chemical‌Name)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заттың (әсер етуші заттың)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 Өңдеу температурасы</w:t>
            </w:r>
          </w:p>
          <w:p>
            <w:pPr>
              <w:spacing w:after="20"/>
              <w:ind w:left="20"/>
              <w:jc w:val="both"/>
            </w:pPr>
            <w:r>
              <w:rPr>
                <w:rFonts w:ascii="Times New Roman"/>
                <w:b w:val="false"/>
                <w:i w:val="false"/>
                <w:color w:val="000000"/>
                <w:sz w:val="20"/>
              </w:rPr>
              <w:t>
(casdo:‌Temperature‌Measure)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(дезинфекциялау) кезіндегі температура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 Заттың концентрациясы</w:t>
            </w:r>
          </w:p>
          <w:p>
            <w:pPr>
              <w:spacing w:after="20"/>
              <w:ind w:left="20"/>
              <w:jc w:val="both"/>
            </w:pPr>
            <w:r>
              <w:rPr>
                <w:rFonts w:ascii="Times New Roman"/>
                <w:b w:val="false"/>
                <w:i w:val="false"/>
                <w:color w:val="000000"/>
                <w:sz w:val="20"/>
              </w:rPr>
              <w:t>
(casdo:‌Concentration‌Measure)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(дезинфекциялау) кезінде қолданылатын химиялық заттың (әсер етуші заттың) концентрациясы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 Заттың дозасы</w:t>
            </w:r>
          </w:p>
          <w:p>
            <w:pPr>
              <w:spacing w:after="20"/>
              <w:ind w:left="20"/>
              <w:jc w:val="both"/>
            </w:pPr>
            <w:r>
              <w:rPr>
                <w:rFonts w:ascii="Times New Roman"/>
                <w:b w:val="false"/>
                <w:i w:val="false"/>
                <w:color w:val="000000"/>
                <w:sz w:val="20"/>
              </w:rPr>
              <w:t>
(casdo:‌Dose‌Measure)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(дезинфекциялау) кезінде қолданылатын химиялық заттың (әсер етуші заттың) дозасы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Құжаттың нақты ұсынылуы туралы мәліметтер</w:t>
            </w:r>
          </w:p>
          <w:p>
            <w:pPr>
              <w:spacing w:after="20"/>
              <w:ind w:left="20"/>
              <w:jc w:val="both"/>
            </w:pPr>
            <w:r>
              <w:rPr>
                <w:rFonts w:ascii="Times New Roman"/>
                <w:b w:val="false"/>
                <w:i w:val="false"/>
                <w:color w:val="000000"/>
                <w:sz w:val="20"/>
              </w:rPr>
              <w:t>
(cacdo:‌Document‌Presenting‌Details)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нақты ұсынылуы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M.CA.CDT.00185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Құжатты ұсыну коды</w:t>
            </w:r>
          </w:p>
          <w:p>
            <w:pPr>
              <w:spacing w:after="20"/>
              <w:ind w:left="20"/>
              <w:jc w:val="both"/>
            </w:pPr>
            <w:r>
              <w:rPr>
                <w:rFonts w:ascii="Times New Roman"/>
                <w:b w:val="false"/>
                <w:i w:val="false"/>
                <w:color w:val="000000"/>
                <w:sz w:val="20"/>
              </w:rPr>
              <w:t>
(casdo:‌Doc‌Present‌Kind‌Code)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декларацияны (өтінішті) беру кезінде құжатты ұсыну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Құжатты ұсыну күні</w:t>
            </w:r>
          </w:p>
          <w:p>
            <w:pPr>
              <w:spacing w:after="20"/>
              <w:ind w:left="20"/>
              <w:jc w:val="both"/>
            </w:pPr>
            <w:r>
              <w:rPr>
                <w:rFonts w:ascii="Times New Roman"/>
                <w:b w:val="false"/>
                <w:i w:val="false"/>
                <w:color w:val="000000"/>
                <w:sz w:val="20"/>
              </w:rPr>
              <w:t>
(casdo:‌Doc‌Present‌Date)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ұсыну бойынша міндеттемелер орындалуы тиіс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Кеден құжатының тіркеу нөмірі</w:t>
            </w:r>
          </w:p>
          <w:p>
            <w:pPr>
              <w:spacing w:after="20"/>
              <w:ind w:left="20"/>
              <w:jc w:val="both"/>
            </w:pPr>
            <w:r>
              <w:rPr>
                <w:rFonts w:ascii="Times New Roman"/>
                <w:b w:val="false"/>
                <w:i w:val="false"/>
                <w:color w:val="000000"/>
                <w:sz w:val="20"/>
              </w:rPr>
              <w:t>
(cacdo:‌Customs‌Doc‌Id‌Details)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транзиттік декларацияның, тауарларға арналған декларация берілгенге дейін тауарларды шығару туралы өтініштің немесе ұсынылған құжат қоса берілген уақытша әкелудің (жіберудің) кедендік рәсімімен орналастырылған тауарлар болып табылатын халықаралық тасымалдаудың уақытша әкетілген көлік құралдарына қатысты операциялар жасау туралы өтініштің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құжатының тіркеу журналы бойынша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 Реттік нөмір</w:t>
            </w:r>
          </w:p>
          <w:p>
            <w:pPr>
              <w:spacing w:after="20"/>
              <w:ind w:left="20"/>
              <w:jc w:val="both"/>
            </w:pPr>
            <w:r>
              <w:rPr>
                <w:rFonts w:ascii="Times New Roman"/>
                <w:b w:val="false"/>
                <w:i w:val="false"/>
                <w:color w:val="000000"/>
                <w:sz w:val="20"/>
              </w:rPr>
              <w:t>
(casdo:‌Customs‌Document‌Ordinal‌Id)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енгізілетін өзгерістердің және (немесе) толықтырулардың нөмірі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Көлік құралына арналған декларацияның тіркеу нөмірі</w:t>
            </w:r>
          </w:p>
          <w:p>
            <w:pPr>
              <w:spacing w:after="20"/>
              <w:ind w:left="20"/>
              <w:jc w:val="both"/>
            </w:pPr>
            <w:r>
              <w:rPr>
                <w:rFonts w:ascii="Times New Roman"/>
                <w:b w:val="false"/>
                <w:i w:val="false"/>
                <w:color w:val="000000"/>
                <w:sz w:val="20"/>
              </w:rPr>
              <w:t>
(cacdo:‌DTMDoc‌Details)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 қоса берілетін көлік құралына арналған декларацияның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M.CA.CDT.00240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 Көлік түрінің коды</w:t>
            </w:r>
          </w:p>
          <w:p>
            <w:pPr>
              <w:spacing w:after="20"/>
              <w:ind w:left="20"/>
              <w:jc w:val="both"/>
            </w:pPr>
            <w:r>
              <w:rPr>
                <w:rFonts w:ascii="Times New Roman"/>
                <w:b w:val="false"/>
                <w:i w:val="false"/>
                <w:color w:val="000000"/>
                <w:sz w:val="20"/>
              </w:rPr>
              <w:t>
(csdo:‌Unified‌Transport‌Mode‌Code)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ХЖТ кітапшасының тіркеу нөмірі</w:t>
            </w:r>
          </w:p>
          <w:p>
            <w:pPr>
              <w:spacing w:after="20"/>
              <w:ind w:left="20"/>
              <w:jc w:val="both"/>
            </w:pPr>
            <w:r>
              <w:rPr>
                <w:rFonts w:ascii="Times New Roman"/>
                <w:b w:val="false"/>
                <w:i w:val="false"/>
                <w:color w:val="000000"/>
                <w:sz w:val="20"/>
              </w:rPr>
              <w:t>
(cacdo:‌TIRId‌Details)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 ретінде пайдаланылған және ұсынылған құжат қоса берілген ХЖТ кітапшасының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M.CA.CDT.00701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 ХЖТ кітапшасының сериясы</w:t>
            </w:r>
          </w:p>
          <w:p>
            <w:pPr>
              <w:spacing w:after="20"/>
              <w:ind w:left="20"/>
              <w:jc w:val="both"/>
            </w:pPr>
            <w:r>
              <w:rPr>
                <w:rFonts w:ascii="Times New Roman"/>
                <w:b w:val="false"/>
                <w:i w:val="false"/>
                <w:color w:val="000000"/>
                <w:sz w:val="20"/>
              </w:rPr>
              <w:t>
(casdo:‌TIRSeries‌Id)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сериясы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 ХЖТ кітапшасының сәйкестендіру нөмірі</w:t>
            </w:r>
          </w:p>
          <w:p>
            <w:pPr>
              <w:spacing w:after="20"/>
              <w:ind w:left="20"/>
              <w:jc w:val="both"/>
            </w:pPr>
            <w:r>
              <w:rPr>
                <w:rFonts w:ascii="Times New Roman"/>
                <w:b w:val="false"/>
                <w:i w:val="false"/>
                <w:color w:val="000000"/>
                <w:sz w:val="20"/>
              </w:rPr>
              <w:t>
(casdo:‌TIRId)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Алдыңғы құжаттың нөмірі</w:t>
            </w:r>
          </w:p>
          <w:p>
            <w:pPr>
              <w:spacing w:after="20"/>
              <w:ind w:left="20"/>
              <w:jc w:val="both"/>
            </w:pPr>
            <w:r>
              <w:rPr>
                <w:rFonts w:ascii="Times New Roman"/>
                <w:b w:val="false"/>
                <w:i w:val="false"/>
                <w:color w:val="000000"/>
                <w:sz w:val="20"/>
              </w:rPr>
              <w:t>
(casdo:‌Preceding‌Doc‌Id)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 қоса берілген өзге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 қоса берілген өзге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13.29.23. Тауарды түсіру орны және күні</w:t>
            </w:r>
          </w:p>
          <w:p>
            <w:pPr>
              <w:spacing w:after="20"/>
              <w:ind w:left="20"/>
              <w:jc w:val="both"/>
            </w:pPr>
            <w:r>
              <w:rPr>
                <w:rFonts w:ascii="Times New Roman"/>
                <w:b w:val="false"/>
                <w:i w:val="false"/>
                <w:color w:val="000000"/>
                <w:sz w:val="20"/>
              </w:rPr>
              <w:t>
(cacdo:‌PIShipment‌Location‌Details)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түсіру орны және күні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M.CA.CDT.01145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Жердің және географиялық пункттің коды</w:t>
            </w:r>
          </w:p>
          <w:p>
            <w:pPr>
              <w:spacing w:after="20"/>
              <w:ind w:left="20"/>
              <w:jc w:val="both"/>
            </w:pPr>
            <w:r>
              <w:rPr>
                <w:rFonts w:ascii="Times New Roman"/>
                <w:b w:val="false"/>
                <w:i w:val="false"/>
                <w:color w:val="000000"/>
                <w:sz w:val="20"/>
              </w:rPr>
              <w:t>
(casdo:‌Location‌Code)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түсірілетін жердің кодтық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Күні</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Кедендік және өзге де төлемдерді төлеу жөніндегі міндеттің орындалуын қамтамасыз ету</w:t>
            </w:r>
          </w:p>
          <w:p>
            <w:pPr>
              <w:spacing w:after="20"/>
              <w:ind w:left="20"/>
              <w:jc w:val="both"/>
            </w:pPr>
            <w:r>
              <w:rPr>
                <w:rFonts w:ascii="Times New Roman"/>
                <w:b w:val="false"/>
                <w:i w:val="false"/>
                <w:color w:val="000000"/>
                <w:sz w:val="20"/>
              </w:rPr>
              <w:t>
(cacdo:‌Transit‌Guarantee‌Details)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кедендік рәсімі кезінде кедендік және өзге де төлемдерді төлеу жөніндегі міндеттің орындалуын қамтамасыз ету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M.CA.CDT.00195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13.30.1. Кедендік және өзге де төлемдерді төлеу жөніндегі міндетті орындауды қамтамасыз етуді ұсыну коды</w:t>
            </w:r>
          </w:p>
          <w:p>
            <w:pPr>
              <w:spacing w:after="20"/>
              <w:ind w:left="20"/>
              <w:jc w:val="both"/>
            </w:pPr>
            <w:r>
              <w:rPr>
                <w:rFonts w:ascii="Times New Roman"/>
                <w:b w:val="false"/>
                <w:i w:val="false"/>
                <w:color w:val="000000"/>
                <w:sz w:val="20"/>
              </w:rPr>
              <w:t>
(casdo:‌Guarantee‌Present‌Code)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 төлеу жөніндегі міндетті орындауды қамтамасыз етуді ұсынудың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13.30.2. Кедендік және өзге де төлемдерді төлеу жөніндегі міндеттің орындалуын қамтамасыз етуді ұсынбау үшін негіздеме коды</w:t>
            </w:r>
          </w:p>
          <w:p>
            <w:pPr>
              <w:spacing w:after="20"/>
              <w:ind w:left="20"/>
              <w:jc w:val="both"/>
            </w:pPr>
            <w:r>
              <w:rPr>
                <w:rFonts w:ascii="Times New Roman"/>
                <w:b w:val="false"/>
                <w:i w:val="false"/>
                <w:color w:val="000000"/>
                <w:sz w:val="20"/>
              </w:rPr>
              <w:t>
(casdo:‌No‌Guarantee‌Cause‌Code)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 төлеу жөніндегі міндетті орындауды қамтамасыз етуді ұсынбау үшін негіздеменің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13.30.3. Кедендік және өзге де төлемдерді төлеу жөніндегі міндеттің орындалуын қамтамасыз етуді ұсынуды (ұсынбауды) растайтын құжат</w:t>
            </w:r>
          </w:p>
          <w:p>
            <w:pPr>
              <w:spacing w:after="20"/>
              <w:ind w:left="20"/>
              <w:jc w:val="both"/>
            </w:pPr>
            <w:r>
              <w:rPr>
                <w:rFonts w:ascii="Times New Roman"/>
                <w:b w:val="false"/>
                <w:i w:val="false"/>
                <w:color w:val="000000"/>
                <w:sz w:val="20"/>
              </w:rPr>
              <w:t>
(cacdo:‌Transit‌Guarantee‌Doc‌Details)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 төлеу жөніндегі міндетті орындауды қамтамасыз етуді ұсынуды (қабылдауды) не ұсынбау үшін негіздемені растайтын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M.CA.CDT.00673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Кедендік баждарды, салықтарды төлеу жөніндегі міндетті орындауды қамтамасыз ету сертификатының тіркеу нөмірі</w:t>
            </w:r>
          </w:p>
          <w:p>
            <w:pPr>
              <w:spacing w:after="20"/>
              <w:ind w:left="20"/>
              <w:jc w:val="both"/>
            </w:pPr>
            <w:r>
              <w:rPr>
                <w:rFonts w:ascii="Times New Roman"/>
                <w:b w:val="false"/>
                <w:i w:val="false"/>
                <w:color w:val="000000"/>
                <w:sz w:val="20"/>
              </w:rPr>
              <w:t>
(cacdo:‌Guarantee‌Certificate‌Id‌Details)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төлеу жөніндегі міндетті орындауды қамтамасыз ету сертификатының тіркеу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M.CA.CDT.00638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Тіркеу журналы бойынша қамтамасыз ету сертификатының нөмірі</w:t>
            </w:r>
          </w:p>
          <w:p>
            <w:pPr>
              <w:spacing w:after="20"/>
              <w:ind w:left="20"/>
              <w:jc w:val="both"/>
            </w:pPr>
            <w:r>
              <w:rPr>
                <w:rFonts w:ascii="Times New Roman"/>
                <w:b w:val="false"/>
                <w:i w:val="false"/>
                <w:color w:val="000000"/>
                <w:sz w:val="20"/>
              </w:rPr>
              <w:t>
(casdo:‌Guarantee‌Certificate‌Reg‌Id)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қамтамасыз ету сертификатының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Кедендік және өзге де төлемдерді төлеу жөніндегі міндетті орындауды қамтамасыз етуді қабылдағанын растайтын кедендік құжаттың тіркеу нөмірі</w:t>
            </w:r>
          </w:p>
          <w:p>
            <w:pPr>
              <w:spacing w:after="20"/>
              <w:ind w:left="20"/>
              <w:jc w:val="both"/>
            </w:pPr>
            <w:r>
              <w:rPr>
                <w:rFonts w:ascii="Times New Roman"/>
                <w:b w:val="false"/>
                <w:i w:val="false"/>
                <w:color w:val="000000"/>
                <w:sz w:val="20"/>
              </w:rPr>
              <w:t>
(cacdo:‌Guarantee‌Customs‌Doc‌Id‌Details)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 төлеу жөніндегі міндетті орындауды қамтамасыз етуді қабылдағанын растайтын кедендік құжаттың тіркеу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M.CA.CDT.00258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құжатының тіркеу журналы бойынша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құжаттың нөмірі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Қамтамасыз ету сомасы (мөлшері) </w:t>
            </w:r>
          </w:p>
          <w:p>
            <w:pPr>
              <w:spacing w:after="20"/>
              <w:ind w:left="20"/>
              <w:jc w:val="both"/>
            </w:pPr>
            <w:r>
              <w:rPr>
                <w:rFonts w:ascii="Times New Roman"/>
                <w:b w:val="false"/>
                <w:i w:val="false"/>
                <w:color w:val="000000"/>
                <w:sz w:val="20"/>
              </w:rPr>
              <w:t>
(casdo:‌Guarantee‌Amount)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 тауарларына қатысты пайдаланылатын кедендік және өзге де төлемдерді төлеу жөніндегі міндетті орындауды қамтамасыз етудің ұсынылған сомасы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Кедендік баждарды, салықтарды төлеу жөніндегі міндеттің орындалуын қамтамасыз ету тәсілінің коды</w:t>
            </w:r>
          </w:p>
          <w:p>
            <w:pPr>
              <w:spacing w:after="20"/>
              <w:ind w:left="20"/>
              <w:jc w:val="both"/>
            </w:pPr>
            <w:r>
              <w:rPr>
                <w:rFonts w:ascii="Times New Roman"/>
                <w:b w:val="false"/>
                <w:i w:val="false"/>
                <w:color w:val="000000"/>
                <w:sz w:val="20"/>
              </w:rPr>
              <w:t>
(casdo:‌Payment‌Guarantee‌Method‌Code)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төлеу жөніндегі міндеттің орындалуын қамтамасыз ету тәсілінің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Тауардың сілтемелік нөмірі</w:t>
            </w:r>
          </w:p>
          <w:p>
            <w:pPr>
              <w:spacing w:after="20"/>
              <w:ind w:left="20"/>
              <w:jc w:val="both"/>
            </w:pPr>
            <w:r>
              <w:rPr>
                <w:rFonts w:ascii="Times New Roman"/>
                <w:b w:val="false"/>
                <w:i w:val="false"/>
                <w:color w:val="000000"/>
                <w:sz w:val="20"/>
              </w:rPr>
              <w:t>
(casdo:‌Reference‌Consignment‌Item‌Ordinal)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 төлеу жөніндегі міндеттің орындалуын бас қамтамасыз ету пайдаланылатын тауардың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Тауарлардың реттік нөмірлерінің сілтемелік диапазоны</w:t>
            </w:r>
          </w:p>
          <w:p>
            <w:pPr>
              <w:spacing w:after="20"/>
              <w:ind w:left="20"/>
              <w:jc w:val="both"/>
            </w:pPr>
            <w:r>
              <w:rPr>
                <w:rFonts w:ascii="Times New Roman"/>
                <w:b w:val="false"/>
                <w:i w:val="false"/>
                <w:color w:val="000000"/>
                <w:sz w:val="20"/>
              </w:rPr>
              <w:t>
(cacdo:‌Reference‌Consignment‌Item‌Range‌Details)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қатысты кедендік және өзге де төлемдерді төлеу жөніндегі міндетті орындауды бас қамтамасыз ету пайдаланылатын тауарлардың реттік нөмірлерінің ауқымы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M.CA.CDT.00632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Реттік нөмірлер диапазонының бірінші нөмірі</w:t>
            </w:r>
          </w:p>
          <w:p>
            <w:pPr>
              <w:spacing w:after="20"/>
              <w:ind w:left="20"/>
              <w:jc w:val="both"/>
            </w:pPr>
            <w:r>
              <w:rPr>
                <w:rFonts w:ascii="Times New Roman"/>
                <w:b w:val="false"/>
                <w:i w:val="false"/>
                <w:color w:val="000000"/>
                <w:sz w:val="20"/>
              </w:rPr>
              <w:t>
(casdo:‌First‌Reference‌Ordinal)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нөмірлер диапазонының бірінші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Диапазонының соңғы реттік нөмірі</w:t>
            </w:r>
          </w:p>
          <w:p>
            <w:pPr>
              <w:spacing w:after="20"/>
              <w:ind w:left="20"/>
              <w:jc w:val="both"/>
            </w:pPr>
            <w:r>
              <w:rPr>
                <w:rFonts w:ascii="Times New Roman"/>
                <w:b w:val="false"/>
                <w:i w:val="false"/>
                <w:color w:val="000000"/>
                <w:sz w:val="20"/>
              </w:rPr>
              <w:t>
(casdo:‌Last‌Reference‌Ordinal)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нөмірлер диапазонының соңғы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 Кедендік транзиттің кедендік рәсімінің декларанты</w:t>
            </w:r>
          </w:p>
          <w:p>
            <w:pPr>
              <w:spacing w:after="20"/>
              <w:ind w:left="20"/>
              <w:jc w:val="both"/>
            </w:pPr>
            <w:r>
              <w:rPr>
                <w:rFonts w:ascii="Times New Roman"/>
                <w:b w:val="false"/>
                <w:i w:val="false"/>
                <w:color w:val="000000"/>
                <w:sz w:val="20"/>
              </w:rPr>
              <w:t>
(cacdo:‌PITransit‌Declarant‌Details)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кедендік рәсімінің декларанты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M.CA.CDT.00457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тіркелген елдің кодтық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13.31.2.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13.31.3.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 (тіркелім) бойынша жазбаның мемлекеттік тіркеу кезінде берілген нөмірі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13.31.8. Салық төлеушінің сәйкестендіргіші</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тіркелген елінің салық төлеушілер тізіліміндегі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 есебіне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13.31.10. Жеке тұлғаның сәйкестендіргіші</w:t>
            </w:r>
          </w:p>
          <w:p>
            <w:pPr>
              <w:spacing w:after="20"/>
              <w:ind w:left="20"/>
              <w:jc w:val="both"/>
            </w:pPr>
            <w:r>
              <w:rPr>
                <w:rFonts w:ascii="Times New Roman"/>
                <w:b w:val="false"/>
                <w:i w:val="false"/>
                <w:color w:val="000000"/>
                <w:sz w:val="20"/>
              </w:rPr>
              <w:t>
(casdo:‌Person‌Id)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13.31.11. Жеке куәлік</w:t>
            </w:r>
          </w:p>
          <w:p>
            <w:pPr>
              <w:spacing w:after="20"/>
              <w:ind w:left="20"/>
              <w:jc w:val="both"/>
            </w:pPr>
            <w:r>
              <w:rPr>
                <w:rFonts w:ascii="Times New Roman"/>
                <w:b w:val="false"/>
                <w:i w:val="false"/>
                <w:color w:val="000000"/>
                <w:sz w:val="20"/>
              </w:rPr>
              <w:t>
(ccdo:‌Identity‌Doc‌V3‌Details)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басын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құжатты берген немесе бекіткен мемлекеттік немесе мемлекетаралық органды (ұйымды)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органының не ол өкілеттік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13.31.12.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Абоненттік жәшіктің нөмірі </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 кәсіпорнындағы абоненттік жәшіктің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13.31.13.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13.31.14. Оқшауланған бөлімше</w:t>
            </w:r>
          </w:p>
          <w:p>
            <w:pPr>
              <w:spacing w:after="20"/>
              <w:ind w:left="20"/>
              <w:jc w:val="both"/>
            </w:pPr>
            <w:r>
              <w:rPr>
                <w:rFonts w:ascii="Times New Roman"/>
                <w:b w:val="false"/>
                <w:i w:val="false"/>
                <w:color w:val="000000"/>
                <w:sz w:val="20"/>
              </w:rPr>
              <w:t>
(cacdo:‌Subject‌Branch‌Details)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тіркелген елдің кодтық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 (тіркелім) бойынша жазбаның мемлекеттік тіркеу кезінде берілген нөмірі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тіркелген елінің салық төлеушілер тізіліміндегі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 есебіне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 Абоненттік жәшіктің нөмірі </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 кәсіпорнындағы абоненттік жәшіктің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әдісі мен сәйкестендіргіші көрсетілген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13.31.15.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 тізіліміне енгізу туралы куәлік немесе кедендік тасымалдаушылар тізіліміне енгізу туралы куәлік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оған тізілімге енгізу кезінде берілген тіркеу нөмірі немесе тұлғаны тізілімге енгізу туралы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Куәлік түрінің коды</w:t>
            </w:r>
          </w:p>
          <w:p>
            <w:pPr>
              <w:spacing w:after="20"/>
              <w:ind w:left="20"/>
              <w:jc w:val="both"/>
            </w:pPr>
            <w:r>
              <w:rPr>
                <w:rFonts w:ascii="Times New Roman"/>
                <w:b w:val="false"/>
                <w:i w:val="false"/>
                <w:color w:val="000000"/>
                <w:sz w:val="20"/>
              </w:rPr>
              <w:t>
(casdo:‌AEORegistry‌Kind‌Code)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куәлігі типінің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 Еуразиялық экономикалық одақтың кедендік аумағы бойынша тауарларды тасымалдаушы</w:t>
            </w:r>
          </w:p>
          <w:p>
            <w:pPr>
              <w:spacing w:after="20"/>
              <w:ind w:left="20"/>
              <w:jc w:val="both"/>
            </w:pPr>
            <w:r>
              <w:rPr>
                <w:rFonts w:ascii="Times New Roman"/>
                <w:b w:val="false"/>
                <w:i w:val="false"/>
                <w:color w:val="000000"/>
                <w:sz w:val="20"/>
              </w:rPr>
              <w:t>
(cacdo:‌PIUnion‌Carrier‌Details)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 бойынша, оның ішінде кедендік транзиттің кедендік рәсіміне сәйкес тауарларды тасымалдауды жүзеге асыратын тасымалдаушы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M.CA.CDT.00349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тіркелген елдің кодтық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13.32.2.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13.32.3.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 (тіркелім) бойынша жазбаның мемлекеттік тіркеу кезінде берілген нөмірі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13.32.8. Салық төлеушінің сәйкестендіргіші</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тіркелген елінің салық төлеушілер тізіліміндегі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 есебіне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13.32.10. Жеке тұлғаның сәйкестендіргіші</w:t>
            </w:r>
          </w:p>
          <w:p>
            <w:pPr>
              <w:spacing w:after="20"/>
              <w:ind w:left="20"/>
              <w:jc w:val="both"/>
            </w:pPr>
            <w:r>
              <w:rPr>
                <w:rFonts w:ascii="Times New Roman"/>
                <w:b w:val="false"/>
                <w:i w:val="false"/>
                <w:color w:val="000000"/>
                <w:sz w:val="20"/>
              </w:rPr>
              <w:t>
(casdo:‌Person‌Id)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13.32.11. Жеке куәлік</w:t>
            </w:r>
          </w:p>
          <w:p>
            <w:pPr>
              <w:spacing w:after="20"/>
              <w:ind w:left="20"/>
              <w:jc w:val="both"/>
            </w:pPr>
            <w:r>
              <w:rPr>
                <w:rFonts w:ascii="Times New Roman"/>
                <w:b w:val="false"/>
                <w:i w:val="false"/>
                <w:color w:val="000000"/>
                <w:sz w:val="20"/>
              </w:rPr>
              <w:t>
(ccdo:‌Identity‌Doc‌V3‌Details)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басын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құжатты берген немесе бекіткен мемлекеттік немесе мемлекетаралық органды (ұйымды)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органының не ол өкілеттік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13.32.12.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Абоненттік жәшіктің нөмірі </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 кәсіпорнындағы абоненттік жәшіктің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13.32.13.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13.32.14.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 тізіліміне енгізу туралы куәлік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оған тізілімге енгізу кезінде берілген тіркеу нөмірі немесе тұлғаны тізілімге енгізу туралы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Куәлік түрінің коды</w:t>
            </w:r>
          </w:p>
          <w:p>
            <w:pPr>
              <w:spacing w:after="20"/>
              <w:ind w:left="20"/>
              <w:jc w:val="both"/>
            </w:pPr>
            <w:r>
              <w:rPr>
                <w:rFonts w:ascii="Times New Roman"/>
                <w:b w:val="false"/>
                <w:i w:val="false"/>
                <w:color w:val="000000"/>
                <w:sz w:val="20"/>
              </w:rPr>
              <w:t>
(casdo:‌AEORegistry‌Kind‌Code)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куәлігі типінің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13.32.15. Тасымалдаушының өкілі</w:t>
            </w:r>
          </w:p>
          <w:p>
            <w:pPr>
              <w:spacing w:after="20"/>
              <w:ind w:left="20"/>
              <w:jc w:val="both"/>
            </w:pPr>
            <w:r>
              <w:rPr>
                <w:rFonts w:ascii="Times New Roman"/>
                <w:b w:val="false"/>
                <w:i w:val="false"/>
                <w:color w:val="000000"/>
                <w:sz w:val="20"/>
              </w:rPr>
              <w:t>
(cacdo:‌Carrier‌Representative‌Details)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қызметкері немесе уәкілетті өкілі болып табылатын тұлға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ТАӘ</w:t>
            </w:r>
          </w:p>
          <w:p>
            <w:pPr>
              <w:spacing w:after="20"/>
              <w:ind w:left="20"/>
              <w:jc w:val="both"/>
            </w:pPr>
            <w:r>
              <w:rPr>
                <w:rFonts w:ascii="Times New Roman"/>
                <w:b w:val="false"/>
                <w:i w:val="false"/>
                <w:color w:val="000000"/>
                <w:sz w:val="20"/>
              </w:rPr>
              <w:t>
(ccdo:‌Full‌Name‌Details)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Әкесінің аты </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әкесінің аты (екінші немесе орташа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Рөлдің коды</w:t>
            </w:r>
          </w:p>
          <w:p>
            <w:pPr>
              <w:spacing w:after="20"/>
              <w:ind w:left="20"/>
              <w:jc w:val="both"/>
            </w:pPr>
            <w:r>
              <w:rPr>
                <w:rFonts w:ascii="Times New Roman"/>
                <w:b w:val="false"/>
                <w:i w:val="false"/>
                <w:color w:val="000000"/>
                <w:sz w:val="20"/>
              </w:rPr>
              <w:t>
(casdo:‌Role‌Code)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субъект немесе объект орындайтын рөлдің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13.32.16. Тасымалдаушының реттік нөмірі</w:t>
            </w:r>
          </w:p>
          <w:p>
            <w:pPr>
              <w:spacing w:after="20"/>
              <w:ind w:left="20"/>
              <w:jc w:val="both"/>
            </w:pPr>
            <w:r>
              <w:rPr>
                <w:rFonts w:ascii="Times New Roman"/>
                <w:b w:val="false"/>
                <w:i w:val="false"/>
                <w:color w:val="000000"/>
                <w:sz w:val="20"/>
              </w:rPr>
              <w:t>
(casdo:‌Carrier‌Ordinal)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13.32.17. Тасымалдаушының сілтемелік нөмірі</w:t>
            </w:r>
          </w:p>
          <w:p>
            <w:pPr>
              <w:spacing w:after="20"/>
              <w:ind w:left="20"/>
              <w:jc w:val="both"/>
            </w:pPr>
            <w:r>
              <w:rPr>
                <w:rFonts w:ascii="Times New Roman"/>
                <w:b w:val="false"/>
                <w:i w:val="false"/>
                <w:color w:val="000000"/>
                <w:sz w:val="20"/>
              </w:rPr>
              <w:t>
(casdo:‌Reference‌Carrier‌Ordinal)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сілтемелік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 Кеден құжатын толтыруға (қол қоюға) жауапты кеден өкілі</w:t>
            </w:r>
          </w:p>
          <w:p>
            <w:pPr>
              <w:spacing w:after="20"/>
              <w:ind w:left="20"/>
              <w:jc w:val="both"/>
            </w:pPr>
            <w:r>
              <w:rPr>
                <w:rFonts w:ascii="Times New Roman"/>
                <w:b w:val="false"/>
                <w:i w:val="false"/>
                <w:color w:val="000000"/>
                <w:sz w:val="20"/>
              </w:rPr>
              <w:t>
(cacdo:‌Signatory‌Representative‌Details)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 толтырған (қол қойған) кеден өкілі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M.CA.CDT.00187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13.33.1.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кеден өкілдерінің тізіліміне енгізу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оған тізілімге енгізу кезінде берілген тіркеу нөмірі немесе тұлғаны тізілімге енгізу туралы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Куәлік түрінің коды</w:t>
            </w:r>
          </w:p>
          <w:p>
            <w:pPr>
              <w:spacing w:after="20"/>
              <w:ind w:left="20"/>
              <w:jc w:val="both"/>
            </w:pPr>
            <w:r>
              <w:rPr>
                <w:rFonts w:ascii="Times New Roman"/>
                <w:b w:val="false"/>
                <w:i w:val="false"/>
                <w:color w:val="000000"/>
                <w:sz w:val="20"/>
              </w:rPr>
              <w:t>
(casdo:‌AEORegistry‌Kind‌Code)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куәлігі типінің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13.33.2. Декларантпен (өтініш берушімен) кеден өкілінің шарты</w:t>
            </w:r>
          </w:p>
          <w:p>
            <w:pPr>
              <w:spacing w:after="20"/>
              <w:ind w:left="20"/>
              <w:jc w:val="both"/>
            </w:pPr>
            <w:r>
              <w:rPr>
                <w:rFonts w:ascii="Times New Roman"/>
                <w:b w:val="false"/>
                <w:i w:val="false"/>
                <w:color w:val="000000"/>
                <w:sz w:val="20"/>
              </w:rPr>
              <w:t>
(cacdo:‌Representative‌Contract‌Details)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декларантпен (өтініш берушімен) кеден өкілінің шарты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қолданылу мерзімінің басталған күні</w:t>
            </w:r>
          </w:p>
          <w:p>
            <w:pPr>
              <w:spacing w:after="20"/>
              <w:ind w:left="20"/>
              <w:jc w:val="both"/>
            </w:pPr>
            <w:r>
              <w:rPr>
                <w:rFonts w:ascii="Times New Roman"/>
                <w:b w:val="false"/>
                <w:i w:val="false"/>
                <w:color w:val="000000"/>
                <w:sz w:val="20"/>
              </w:rPr>
              <w:t>
(csdo:‌Doc‌Start‌Date)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басталған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 Кедендік құжатты толтырған (қол қойған) жеке тұлға</w:t>
            </w:r>
          </w:p>
          <w:p>
            <w:pPr>
              <w:spacing w:after="20"/>
              <w:ind w:left="20"/>
              <w:jc w:val="both"/>
            </w:pPr>
            <w:r>
              <w:rPr>
                <w:rFonts w:ascii="Times New Roman"/>
                <w:b w:val="false"/>
                <w:i w:val="false"/>
                <w:color w:val="000000"/>
                <w:sz w:val="20"/>
              </w:rPr>
              <w:t>
(cacdo:‌Signatory‌Person‌V2‌Details)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өкілінің қызметкері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M.CA.CDT.01142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13.34.1. Құжатқа қол қойған тұлға</w:t>
            </w:r>
          </w:p>
          <w:p>
            <w:pPr>
              <w:spacing w:after="20"/>
              <w:ind w:left="20"/>
              <w:jc w:val="both"/>
            </w:pPr>
            <w:r>
              <w:rPr>
                <w:rFonts w:ascii="Times New Roman"/>
                <w:b w:val="false"/>
                <w:i w:val="false"/>
                <w:color w:val="000000"/>
                <w:sz w:val="20"/>
              </w:rPr>
              <w:t>
(cacdo:‌Signing‌Details)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қол қойған тұлға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ТАӘ</w:t>
            </w:r>
          </w:p>
          <w:p>
            <w:pPr>
              <w:spacing w:after="20"/>
              <w:ind w:left="20"/>
              <w:jc w:val="both"/>
            </w:pPr>
            <w:r>
              <w:rPr>
                <w:rFonts w:ascii="Times New Roman"/>
                <w:b w:val="false"/>
                <w:i w:val="false"/>
                <w:color w:val="000000"/>
                <w:sz w:val="20"/>
              </w:rPr>
              <w:t>
(ccdo:‌Full‌Name‌Details)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Әкесінің аты </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әкесінің аты (екінші немесе орташа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Лауазымның атауы</w:t>
            </w:r>
          </w:p>
          <w:p>
            <w:pPr>
              <w:spacing w:after="20"/>
              <w:ind w:left="20"/>
              <w:jc w:val="both"/>
            </w:pPr>
            <w:r>
              <w:rPr>
                <w:rFonts w:ascii="Times New Roman"/>
                <w:b w:val="false"/>
                <w:i w:val="false"/>
                <w:color w:val="000000"/>
                <w:sz w:val="20"/>
              </w:rPr>
              <w:t>
(csdo:‌Position‌Name)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қызметкердің лауазымының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деректемелері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Қол қою күні</w:t>
            </w:r>
          </w:p>
          <w:p>
            <w:pPr>
              <w:spacing w:after="20"/>
              <w:ind w:left="20"/>
              <w:jc w:val="both"/>
            </w:pPr>
            <w:r>
              <w:rPr>
                <w:rFonts w:ascii="Times New Roman"/>
                <w:b w:val="false"/>
                <w:i w:val="false"/>
                <w:color w:val="000000"/>
                <w:sz w:val="20"/>
              </w:rPr>
              <w:t>
(casdo:‌Signing‌Date)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13.34.2. Жеке куәлік</w:t>
            </w:r>
          </w:p>
          <w:p>
            <w:pPr>
              <w:spacing w:after="20"/>
              <w:ind w:left="20"/>
              <w:jc w:val="both"/>
            </w:pPr>
            <w:r>
              <w:rPr>
                <w:rFonts w:ascii="Times New Roman"/>
                <w:b w:val="false"/>
                <w:i w:val="false"/>
                <w:color w:val="000000"/>
                <w:sz w:val="20"/>
              </w:rPr>
              <w:t>
(ccdo:‌Identity‌Doc‌V3‌Details)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құжатты толтырған (қол қойған) адамның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басын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құжатты берген немесе бекіткен мемлекеттік немесе мемлекетаралық органды (ұйымды)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органының не ол өкілеттік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13.34.3. Кедендік ресімдеу жөніндегі маманның біліктілік аттестатының нөмірі</w:t>
            </w:r>
          </w:p>
          <w:p>
            <w:pPr>
              <w:spacing w:after="20"/>
              <w:ind w:left="20"/>
              <w:jc w:val="both"/>
            </w:pPr>
            <w:r>
              <w:rPr>
                <w:rFonts w:ascii="Times New Roman"/>
                <w:b w:val="false"/>
                <w:i w:val="false"/>
                <w:color w:val="000000"/>
                <w:sz w:val="20"/>
              </w:rPr>
              <w:t>
(casdo:‌Qualification‌Certificate‌Id)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ресімдеу жөніндегі маманның біліктілік аттестатының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13.34.4. Өкілеттікті куәландыратын құжат</w:t>
            </w:r>
          </w:p>
          <w:p>
            <w:pPr>
              <w:spacing w:after="20"/>
              <w:ind w:left="20"/>
              <w:jc w:val="both"/>
            </w:pPr>
            <w:r>
              <w:rPr>
                <w:rFonts w:ascii="Times New Roman"/>
                <w:b w:val="false"/>
                <w:i w:val="false"/>
                <w:color w:val="000000"/>
                <w:sz w:val="20"/>
              </w:rPr>
              <w:t>
(cacdo:‌Power‌Of‌Attorney‌Details)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өкілеттікті куәландыратын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қолданылу мерзімінің басталған күні</w:t>
            </w:r>
          </w:p>
          <w:p>
            <w:pPr>
              <w:spacing w:after="20"/>
              <w:ind w:left="20"/>
              <w:jc w:val="both"/>
            </w:pPr>
            <w:r>
              <w:rPr>
                <w:rFonts w:ascii="Times New Roman"/>
                <w:b w:val="false"/>
                <w:i w:val="false"/>
                <w:color w:val="000000"/>
                <w:sz w:val="20"/>
              </w:rPr>
              <w:t>
(csdo:‌Doc‌Start‌Date)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басталған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Тасымалдаушы</w:t>
            </w:r>
          </w:p>
          <w:p>
            <w:pPr>
              <w:spacing w:after="20"/>
              <w:ind w:left="20"/>
              <w:jc w:val="both"/>
            </w:pPr>
            <w:r>
              <w:rPr>
                <w:rFonts w:ascii="Times New Roman"/>
                <w:b w:val="false"/>
                <w:i w:val="false"/>
                <w:color w:val="000000"/>
                <w:sz w:val="20"/>
              </w:rPr>
              <w:t>
(cacdo:‌Carrier‌Details)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 тауарларды әкелуді жүзеге асыратын тасымалдаушы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M.CA.CDT.00349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тіркелген елдің кодтық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 (тіркелім) бойынша жазбаның мемлекеттік тіркеу кезінде берілген нөмірі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сәйкестендіру нөмірі қалыптастырылған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Салық төлеушінің сәйкестендіргіші</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тіркелген елінің салық төлеушілер тізіліміндегі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Федерациясында салық есебіне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Жеке тұлғаның сәйкестендіргіші</w:t>
            </w:r>
          </w:p>
          <w:p>
            <w:pPr>
              <w:spacing w:after="20"/>
              <w:ind w:left="20"/>
              <w:jc w:val="both"/>
            </w:pPr>
            <w:r>
              <w:rPr>
                <w:rFonts w:ascii="Times New Roman"/>
                <w:b w:val="false"/>
                <w:i w:val="false"/>
                <w:color w:val="000000"/>
                <w:sz w:val="20"/>
              </w:rPr>
              <w:t>
(casdo:‌Person‌Id)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Жеке куәлік</w:t>
            </w:r>
          </w:p>
          <w:p>
            <w:pPr>
              <w:spacing w:after="20"/>
              <w:ind w:left="20"/>
              <w:jc w:val="both"/>
            </w:pPr>
            <w:r>
              <w:rPr>
                <w:rFonts w:ascii="Times New Roman"/>
                <w:b w:val="false"/>
                <w:i w:val="false"/>
                <w:color w:val="000000"/>
                <w:sz w:val="20"/>
              </w:rPr>
              <w:t>
(ccdo:‌Identity‌Doc‌V3‌Details)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 Жеке басын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14.11.3.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14.11.4. Құжаттың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14.11.5.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14.11.6.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14.11.7.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құжатты берген немесе бекіткен мемлекеттік немесе мемлекетаралық органды (ұйымды)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14.11.9.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органының не ол өкілеттік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14.12.12. Абоненттік жәшіктің нөмірі </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 кәсіпорнындағы абоненттік жәшіктің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 тізіліміне енгізу туралы куәлік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оған тізілімге енгізу кезінде берілген тіркеу нөмірі немесе тұлғаны тізілімге енгізу туралы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14.14.5. Куәлік түрінің коды</w:t>
            </w:r>
          </w:p>
          <w:p>
            <w:pPr>
              <w:spacing w:after="20"/>
              <w:ind w:left="20"/>
              <w:jc w:val="both"/>
            </w:pPr>
            <w:r>
              <w:rPr>
                <w:rFonts w:ascii="Times New Roman"/>
                <w:b w:val="false"/>
                <w:i w:val="false"/>
                <w:color w:val="000000"/>
                <w:sz w:val="20"/>
              </w:rPr>
              <w:t>
(casdo:‌AEORegistry‌Kind‌Code)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куәлігі типінің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 Тасымалдаушының өкілі</w:t>
            </w:r>
          </w:p>
          <w:p>
            <w:pPr>
              <w:spacing w:after="20"/>
              <w:ind w:left="20"/>
              <w:jc w:val="both"/>
            </w:pPr>
            <w:r>
              <w:rPr>
                <w:rFonts w:ascii="Times New Roman"/>
                <w:b w:val="false"/>
                <w:i w:val="false"/>
                <w:color w:val="000000"/>
                <w:sz w:val="20"/>
              </w:rPr>
              <w:t>
(cacdo:‌Carrier‌Representative‌Details)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қызметкері немесе уәкілетті өкілі болып табылатын тұлға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14.15.1. ТАӘ</w:t>
            </w:r>
          </w:p>
          <w:p>
            <w:pPr>
              <w:spacing w:after="20"/>
              <w:ind w:left="20"/>
              <w:jc w:val="both"/>
            </w:pPr>
            <w:r>
              <w:rPr>
                <w:rFonts w:ascii="Times New Roman"/>
                <w:b w:val="false"/>
                <w:i w:val="false"/>
                <w:color w:val="000000"/>
                <w:sz w:val="20"/>
              </w:rPr>
              <w:t>
(ccdo:‌Full‌Name‌Details)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Әкесінің аты </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әкесінің аты (екінші немесе орташа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14.15.2. Рөлдің коды</w:t>
            </w:r>
          </w:p>
          <w:p>
            <w:pPr>
              <w:spacing w:after="20"/>
              <w:ind w:left="20"/>
              <w:jc w:val="both"/>
            </w:pPr>
            <w:r>
              <w:rPr>
                <w:rFonts w:ascii="Times New Roman"/>
                <w:b w:val="false"/>
                <w:i w:val="false"/>
                <w:color w:val="000000"/>
                <w:sz w:val="20"/>
              </w:rPr>
              <w:t>
(casdo:‌Role‌Code)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субъект немесе объект орындайтын рөлдің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 Тасымалдаушының реттік нөмірі</w:t>
            </w:r>
          </w:p>
          <w:p>
            <w:pPr>
              <w:spacing w:after="20"/>
              <w:ind w:left="20"/>
              <w:jc w:val="both"/>
            </w:pPr>
            <w:r>
              <w:rPr>
                <w:rFonts w:ascii="Times New Roman"/>
                <w:b w:val="false"/>
                <w:i w:val="false"/>
                <w:color w:val="000000"/>
                <w:sz w:val="20"/>
              </w:rPr>
              <w:t>
(casdo:‌Carrier‌Ordinal)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 Тасымалдаушының сілтемелік нөмірі</w:t>
            </w:r>
          </w:p>
          <w:p>
            <w:pPr>
              <w:spacing w:after="20"/>
              <w:ind w:left="20"/>
              <w:jc w:val="both"/>
            </w:pPr>
            <w:r>
              <w:rPr>
                <w:rFonts w:ascii="Times New Roman"/>
                <w:b w:val="false"/>
                <w:i w:val="false"/>
                <w:color w:val="000000"/>
                <w:sz w:val="20"/>
              </w:rPr>
              <w:t>
(casdo:‌Reference‌Carrier‌Ordinal)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сілтемелік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Бақылауға жататын объектілер туралы мәліметтер</w:t>
            </w:r>
          </w:p>
          <w:p>
            <w:pPr>
              <w:spacing w:after="20"/>
              <w:ind w:left="20"/>
              <w:jc w:val="both"/>
            </w:pPr>
            <w:r>
              <w:rPr>
                <w:rFonts w:ascii="Times New Roman"/>
                <w:b w:val="false"/>
                <w:i w:val="false"/>
                <w:color w:val="000000"/>
                <w:sz w:val="20"/>
              </w:rPr>
              <w:t>
(cacdo:‌Controlled‌Items‌Details)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 беру кезінде көрсетуге жататын керек-жарақтар, дәрілік заттар, қауіпті жүктер, қосалқы бөлшектер мен жабдықтар, қару және (немесе) оқ-дәрілер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M.CA.CDT.00486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Ақпарат түрінің коды</w:t>
            </w:r>
          </w:p>
          <w:p>
            <w:pPr>
              <w:spacing w:after="20"/>
              <w:ind w:left="20"/>
              <w:jc w:val="both"/>
            </w:pPr>
            <w:r>
              <w:rPr>
                <w:rFonts w:ascii="Times New Roman"/>
                <w:b w:val="false"/>
                <w:i w:val="false"/>
                <w:color w:val="000000"/>
                <w:sz w:val="20"/>
              </w:rPr>
              <w:t>
(casdo:‌Information‌Kind‌Code)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Болу белгісі</w:t>
            </w:r>
          </w:p>
          <w:p>
            <w:pPr>
              <w:spacing w:after="20"/>
              <w:ind w:left="20"/>
              <w:jc w:val="both"/>
            </w:pPr>
            <w:r>
              <w:rPr>
                <w:rFonts w:ascii="Times New Roman"/>
                <w:b w:val="false"/>
                <w:i w:val="false"/>
                <w:color w:val="000000"/>
                <w:sz w:val="20"/>
              </w:rPr>
              <w:t>
(casdo:‌Presence‌Indicator)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Атауы және саны</w:t>
            </w:r>
          </w:p>
          <w:p>
            <w:pPr>
              <w:spacing w:after="20"/>
              <w:ind w:left="20"/>
              <w:jc w:val="both"/>
            </w:pPr>
            <w:r>
              <w:rPr>
                <w:rFonts w:ascii="Times New Roman"/>
                <w:b w:val="false"/>
                <w:i w:val="false"/>
                <w:color w:val="000000"/>
                <w:sz w:val="20"/>
              </w:rPr>
              <w:t>
(cacdo:‌Item‌Details)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атауы (сипаттамасы) және саны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M.CA.CDT.00482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 Тауардың атауы</w:t>
            </w:r>
          </w:p>
          <w:p>
            <w:pPr>
              <w:spacing w:after="20"/>
              <w:ind w:left="20"/>
              <w:jc w:val="both"/>
            </w:pPr>
            <w:r>
              <w:rPr>
                <w:rFonts w:ascii="Times New Roman"/>
                <w:b w:val="false"/>
                <w:i w:val="false"/>
                <w:color w:val="000000"/>
                <w:sz w:val="20"/>
              </w:rPr>
              <w:t>
(casdo:‌Goods‌Description‌Text)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және (немесе)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 Тауардың саны</w:t>
            </w:r>
          </w:p>
          <w:p>
            <w:pPr>
              <w:spacing w:after="20"/>
              <w:ind w:left="20"/>
              <w:jc w:val="both"/>
            </w:pPr>
            <w:r>
              <w:rPr>
                <w:rFonts w:ascii="Times New Roman"/>
                <w:b w:val="false"/>
                <w:i w:val="false"/>
                <w:color w:val="000000"/>
                <w:sz w:val="20"/>
              </w:rPr>
              <w:t>
(cacdo:‌Goods‌Measure‌Details)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 бірлігі көрсетілген тауардың саны</w:t>
            </w:r>
          </w:p>
          <w:p>
            <w:pPr>
              <w:spacing w:after="20"/>
              <w:ind w:left="20"/>
              <w:jc w:val="both"/>
            </w:pPr>
            <w:r>
              <w:rPr>
                <w:rFonts w:ascii="Times New Roman"/>
                <w:b w:val="false"/>
                <w:i w:val="false"/>
                <w:color w:val="000000"/>
                <w:sz w:val="20"/>
              </w:rPr>
              <w:t>
(casdo:‌Goods‌Measure)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көрсетілген тауардың саны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Санитариялық-эпидемиологиялық қадағалау мақсатында ұсынылатын мәліметтер</w:t>
            </w:r>
          </w:p>
          <w:p>
            <w:pPr>
              <w:spacing w:after="20"/>
              <w:ind w:left="20"/>
              <w:jc w:val="both"/>
            </w:pPr>
            <w:r>
              <w:rPr>
                <w:rFonts w:ascii="Times New Roman"/>
                <w:b w:val="false"/>
                <w:i w:val="false"/>
                <w:color w:val="000000"/>
                <w:sz w:val="20"/>
              </w:rPr>
              <w:t>
(cacdo:‌PIAREpidemic‌Control‌Details)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қадағалау мақсатында ұсынылатын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M.CA.CDT.01127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Ауру адамның болу белгісі</w:t>
            </w:r>
          </w:p>
          <w:p>
            <w:pPr>
              <w:spacing w:after="20"/>
              <w:ind w:left="20"/>
              <w:jc w:val="both"/>
            </w:pPr>
            <w:r>
              <w:rPr>
                <w:rFonts w:ascii="Times New Roman"/>
                <w:b w:val="false"/>
                <w:i w:val="false"/>
                <w:color w:val="000000"/>
                <w:sz w:val="20"/>
              </w:rPr>
              <w:t>
(casdo:‌On‌Board‌Disease‌Person‌Indicator)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бортта ауру адамның немесе ауруға күдікті адамның болу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Ауырғандар саны</w:t>
            </w:r>
          </w:p>
          <w:p>
            <w:pPr>
              <w:spacing w:after="20"/>
              <w:ind w:left="20"/>
              <w:jc w:val="both"/>
            </w:pPr>
            <w:r>
              <w:rPr>
                <w:rFonts w:ascii="Times New Roman"/>
                <w:b w:val="false"/>
                <w:i w:val="false"/>
                <w:color w:val="000000"/>
                <w:sz w:val="20"/>
              </w:rPr>
              <w:t>
(casdo:‌Disease‌Person‌Quantity)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ауруларға күдікті науқастар мен адамдардың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Дезинсекция жүргізу туралы мәліметтер</w:t>
            </w:r>
          </w:p>
          <w:p>
            <w:pPr>
              <w:spacing w:after="20"/>
              <w:ind w:left="20"/>
              <w:jc w:val="both"/>
            </w:pPr>
            <w:r>
              <w:rPr>
                <w:rFonts w:ascii="Times New Roman"/>
                <w:b w:val="false"/>
                <w:i w:val="false"/>
                <w:color w:val="000000"/>
                <w:sz w:val="20"/>
              </w:rPr>
              <w:t>
(cacdo:‌PIARPest‌Control‌Details)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бортында дезинсекция жүргізу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M.CA.CDT.01139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 Дезинсекция жүргізу белгісі</w:t>
            </w:r>
          </w:p>
          <w:p>
            <w:pPr>
              <w:spacing w:after="20"/>
              <w:ind w:left="20"/>
              <w:jc w:val="both"/>
            </w:pPr>
            <w:r>
              <w:rPr>
                <w:rFonts w:ascii="Times New Roman"/>
                <w:b w:val="false"/>
                <w:i w:val="false"/>
                <w:color w:val="000000"/>
                <w:sz w:val="20"/>
              </w:rPr>
              <w:t>
(casdo:‌Disinfestation‌Indicator)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 жүргізу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 Дезинсекция туралы мәліметтер</w:t>
            </w:r>
          </w:p>
          <w:p>
            <w:pPr>
              <w:spacing w:after="20"/>
              <w:ind w:left="20"/>
              <w:jc w:val="both"/>
            </w:pPr>
            <w:r>
              <w:rPr>
                <w:rFonts w:ascii="Times New Roman"/>
                <w:b w:val="false"/>
                <w:i w:val="false"/>
                <w:color w:val="000000"/>
                <w:sz w:val="20"/>
              </w:rPr>
              <w:t>
(cacdo:‌PIARDisinfestation‌Details)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дезинсекция жүргізу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M.CA.CDT.01123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Дезинсекция жүргізу түрінің коды</w:t>
            </w:r>
          </w:p>
          <w:p>
            <w:pPr>
              <w:spacing w:after="20"/>
              <w:ind w:left="20"/>
              <w:jc w:val="both"/>
            </w:pPr>
            <w:r>
              <w:rPr>
                <w:rFonts w:ascii="Times New Roman"/>
                <w:b w:val="false"/>
                <w:i w:val="false"/>
                <w:color w:val="000000"/>
                <w:sz w:val="20"/>
              </w:rPr>
              <w:t>
(casdo:‌Disinfestation‌Kind‌Code)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Дезинсекция әісінің сипаттамасы</w:t>
            </w:r>
          </w:p>
          <w:p>
            <w:pPr>
              <w:spacing w:after="20"/>
              <w:ind w:left="20"/>
              <w:jc w:val="both"/>
            </w:pPr>
            <w:r>
              <w:rPr>
                <w:rFonts w:ascii="Times New Roman"/>
                <w:b w:val="false"/>
                <w:i w:val="false"/>
                <w:color w:val="000000"/>
                <w:sz w:val="20"/>
              </w:rPr>
              <w:t>
(casdo:‌Disinfestation‌Method‌Text)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 әісінің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Күні</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 жүргізу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Химиялық заттың (субстанцияның) атауы</w:t>
            </w:r>
          </w:p>
          <w:p>
            <w:pPr>
              <w:spacing w:after="20"/>
              <w:ind w:left="20"/>
              <w:jc w:val="both"/>
            </w:pPr>
            <w:r>
              <w:rPr>
                <w:rFonts w:ascii="Times New Roman"/>
                <w:b w:val="false"/>
                <w:i w:val="false"/>
                <w:color w:val="000000"/>
                <w:sz w:val="20"/>
              </w:rPr>
              <w:t>
(casdo:‌Chemical‌Name)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субстанцияның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Науқастанған адам</w:t>
            </w:r>
          </w:p>
          <w:p>
            <w:pPr>
              <w:spacing w:after="20"/>
              <w:ind w:left="20"/>
              <w:jc w:val="both"/>
            </w:pPr>
            <w:r>
              <w:rPr>
                <w:rFonts w:ascii="Times New Roman"/>
                <w:b w:val="false"/>
                <w:i w:val="false"/>
                <w:color w:val="000000"/>
                <w:sz w:val="20"/>
              </w:rPr>
              <w:t>
(cacdo:‌PIARDiseased‌Person‌Details)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анықталған немесе ауруға күдік анықталған адам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M.CA.CDT.01122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ТАӘ</w:t>
            </w:r>
          </w:p>
          <w:p>
            <w:pPr>
              <w:spacing w:after="20"/>
              <w:ind w:left="20"/>
              <w:jc w:val="both"/>
            </w:pPr>
            <w:r>
              <w:rPr>
                <w:rFonts w:ascii="Times New Roman"/>
                <w:b w:val="false"/>
                <w:i w:val="false"/>
                <w:color w:val="000000"/>
                <w:sz w:val="20"/>
              </w:rPr>
              <w:t>
(ccdo:‌Full‌Name‌Details)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17.1.2. Әкесінің аты </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әкесінің аты (екінші немесе орташа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Рөлдің коды</w:t>
            </w:r>
          </w:p>
          <w:p>
            <w:pPr>
              <w:spacing w:after="20"/>
              <w:ind w:left="20"/>
              <w:jc w:val="both"/>
            </w:pPr>
            <w:r>
              <w:rPr>
                <w:rFonts w:ascii="Times New Roman"/>
                <w:b w:val="false"/>
                <w:i w:val="false"/>
                <w:color w:val="000000"/>
                <w:sz w:val="20"/>
              </w:rPr>
              <w:t>
(casdo:‌Role‌Code)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бортындағы адам рөлінің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Аурудың сипаты</w:t>
            </w:r>
          </w:p>
          <w:p>
            <w:pPr>
              <w:spacing w:after="20"/>
              <w:ind w:left="20"/>
              <w:jc w:val="both"/>
            </w:pPr>
            <w:r>
              <w:rPr>
                <w:rFonts w:ascii="Times New Roman"/>
                <w:b w:val="false"/>
                <w:i w:val="false"/>
                <w:color w:val="000000"/>
                <w:sz w:val="20"/>
              </w:rPr>
              <w:t>
(casdo:‌Disease‌Description‌Text)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сипатының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w:t>
      </w:r>
    </w:p>
    <w:bookmarkStart w:name="z13" w:id="8"/>
    <w:p>
      <w:pPr>
        <w:spacing w:after="0"/>
        <w:ind w:left="0"/>
        <w:jc w:val="both"/>
      </w:pPr>
      <w:r>
        <w:rPr>
          <w:rFonts w:ascii="Times New Roman"/>
          <w:b w:val="false"/>
          <w:i w:val="false"/>
          <w:color w:val="000000"/>
          <w:sz w:val="28"/>
        </w:rPr>
        <w:t>
      4. 5-кестеде "Мәндер саласы" деген бағанның 1, 2 және 4-позицияларындағы "МемСТ ИСО 8601–2001" деген сөздер "ISO 8601" деген сөздермен ауыстырылсын.</w:t>
      </w:r>
    </w:p>
    <w:bookmarkEnd w:id="8"/>
    <w:bookmarkStart w:name="z14" w:id="9"/>
    <w:p>
      <w:pPr>
        <w:spacing w:after="0"/>
        <w:ind w:left="0"/>
        <w:jc w:val="both"/>
      </w:pPr>
      <w:r>
        <w:rPr>
          <w:rFonts w:ascii="Times New Roman"/>
          <w:b w:val="false"/>
          <w:i w:val="false"/>
          <w:color w:val="000000"/>
          <w:sz w:val="28"/>
        </w:rPr>
        <w:t>
      5. 7-кесте мынадай редакцияда жазылсын:</w:t>
      </w:r>
    </w:p>
    <w:bookmarkEnd w:id="9"/>
    <w:bookmarkStart w:name="z15" w:id="10"/>
    <w:p>
      <w:pPr>
        <w:spacing w:after="0"/>
        <w:ind w:left="0"/>
        <w:jc w:val="both"/>
      </w:pPr>
      <w:r>
        <w:rPr>
          <w:rFonts w:ascii="Times New Roman"/>
          <w:b w:val="false"/>
          <w:i w:val="false"/>
          <w:color w:val="000000"/>
          <w:sz w:val="28"/>
        </w:rPr>
        <w:t>
      "7-кесте</w:t>
      </w:r>
    </w:p>
    <w:bookmarkEnd w:id="10"/>
    <w:bookmarkStart w:name="z16" w:id="11"/>
    <w:p>
      <w:pPr>
        <w:spacing w:after="0"/>
        <w:ind w:left="0"/>
        <w:jc w:val="left"/>
      </w:pPr>
      <w:r>
        <w:rPr>
          <w:rFonts w:ascii="Times New Roman"/>
          <w:b/>
          <w:i w:val="false"/>
          <w:color w:val="000000"/>
        </w:rPr>
        <w:t xml:space="preserve"> Әуе көлігімен әкелінетін тауарлар туралы алдын ала ақпарат құрылымында пайдаланылатын деректердің жалпы қарапайым түрлері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UML конструкциясы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Мәндер саласы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Шаблон: [A-Z0-9][A-Z0-9 -]{1,8}[A-Z0-9]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CommunicationChannelIdType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TaxpayerIdType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төлеушінің тіркелген елінде қабылданған қағидаларға сәйкес сәйкестендіргіштің мәні.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Tax‌Registration‌Reason‌Code‌Type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есебіне қою себебі_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Шаблон: \d{9}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Name120‌Type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120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Name300Type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300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CommodityCodeType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ТН_Код.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 6, 8, 9 немесе 10 белгілер деңгейінде ЕАЭО СЭҚ ТН кодының мәні. </w:t>
            </w:r>
          </w:p>
          <w:p>
            <w:pPr>
              <w:spacing w:after="20"/>
              <w:ind w:left="20"/>
              <w:jc w:val="both"/>
            </w:pPr>
            <w:r>
              <w:rPr>
                <w:rFonts w:ascii="Times New Roman"/>
                <w:b w:val="false"/>
                <w:i w:val="false"/>
                <w:color w:val="000000"/>
                <w:sz w:val="20"/>
              </w:rPr>
              <w:t>
Шаблон: \d{2}|\d{4}|\d{6}|\d{8,10}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20 символға дейін.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Name250Type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250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Name40Type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40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Text250Type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250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Measurement‌Unit‌Code‌Type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әріптік-цифрлық код. </w:t>
            </w:r>
          </w:p>
          <w:p>
            <w:pPr>
              <w:spacing w:after="20"/>
              <w:ind w:left="20"/>
              <w:jc w:val="both"/>
            </w:pPr>
            <w:r>
              <w:rPr>
                <w:rFonts w:ascii="Times New Roman"/>
                <w:b w:val="false"/>
                <w:i w:val="false"/>
                <w:color w:val="000000"/>
                <w:sz w:val="20"/>
              </w:rPr>
              <w:t>
Шаблон: [0-9A-Z]{2,3}|\d{3,4}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Text4000Type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4000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ReferenceDataIdType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(сыныптауыш)_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20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50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Quantity4Type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Төрт таңбалы.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ондық санау жүйесіндегі бүтін оң сан. </w:t>
            </w:r>
          </w:p>
          <w:p>
            <w:pPr>
              <w:spacing w:after="20"/>
              <w:ind w:left="20"/>
              <w:jc w:val="both"/>
            </w:pPr>
            <w:r>
              <w:rPr>
                <w:rFonts w:ascii="Times New Roman"/>
                <w:b w:val="false"/>
                <w:i w:val="false"/>
                <w:color w:val="000000"/>
                <w:sz w:val="20"/>
              </w:rPr>
              <w:t>
Цифрлардың ең көп саны: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IdentityDocKindCodeType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BorderCheckpointCodeType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мемлекеттердің кедендік шекарасы арқылы өткізу пункттерінің тізбесіндегі кодтың мәні.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TransportMeansRegIdType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сәйкестендіргіші "Анықтамалықтың (сыныптауыштың) сәйкестендіргіші" атрибутында айқындалған анықтамалыққа (сыныптауышқа) сәйкес қаптама түрі кодының мәні. </w:t>
            </w:r>
          </w:p>
          <w:p>
            <w:pPr>
              <w:spacing w:after="20"/>
              <w:ind w:left="20"/>
              <w:jc w:val="both"/>
            </w:pPr>
            <w:r>
              <w:rPr>
                <w:rFonts w:ascii="Times New Roman"/>
                <w:b w:val="false"/>
                <w:i w:val="false"/>
                <w:color w:val="000000"/>
                <w:sz w:val="20"/>
              </w:rPr>
              <w:t>
Шаблон: [A-Z0-9]{2}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Ordinal3Type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 Үш таңбалы.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санау жүйесіндегі бүтін оң сан.</w:t>
            </w:r>
          </w:p>
          <w:p>
            <w:pPr>
              <w:spacing w:after="20"/>
              <w:ind w:left="20"/>
              <w:jc w:val="both"/>
            </w:pPr>
            <w:r>
              <w:rPr>
                <w:rFonts w:ascii="Times New Roman"/>
                <w:b w:val="false"/>
                <w:i w:val="false"/>
                <w:color w:val="000000"/>
                <w:sz w:val="20"/>
              </w:rPr>
              <w:t>
Цифрлардың ең көп саны: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Id40‌Type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40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UnifiedCountryCodeType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Анықтамалыққа (сыныптауышқа) сілтемемен елдің коды_ Код. Екі әріптік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UnifiedPhysicalMeasureType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шама_ Өлшеу: 2-нұсқа.Типі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ондық есептеу жүйесіндегі сан. </w:t>
            </w:r>
          </w:p>
          <w:p>
            <w:pPr>
              <w:spacing w:after="20"/>
              <w:ind w:left="20"/>
              <w:jc w:val="both"/>
            </w:pPr>
            <w:r>
              <w:rPr>
                <w:rFonts w:ascii="Times New Roman"/>
                <w:b w:val="false"/>
                <w:i w:val="false"/>
                <w:color w:val="000000"/>
                <w:sz w:val="20"/>
              </w:rPr>
              <w:t xml:space="preserve">
Цифрлардың ең көп саны: 24. </w:t>
            </w:r>
          </w:p>
          <w:p>
            <w:pPr>
              <w:spacing w:after="20"/>
              <w:ind w:left="20"/>
              <w:jc w:val="both"/>
            </w:pPr>
            <w:r>
              <w:rPr>
                <w:rFonts w:ascii="Times New Roman"/>
                <w:b w:val="false"/>
                <w:i w:val="false"/>
                <w:color w:val="000000"/>
                <w:sz w:val="20"/>
              </w:rPr>
              <w:t>
Бөлшек цифрлардың ең көп саны: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Name500Type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500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UnifiedCode20Type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20 символға дейін: 2-нұсқа.Типі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Currency‌Code‌V3‌Type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Валюта_ Код. Әріптік: 3-нұсқа.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 </w:t>
            </w:r>
          </w:p>
          <w:p>
            <w:pPr>
              <w:spacing w:after="20"/>
              <w:ind w:left="20"/>
              <w:jc w:val="both"/>
            </w:pPr>
            <w:r>
              <w:rPr>
                <w:rFonts w:ascii="Times New Roman"/>
                <w:b w:val="false"/>
                <w:i w:val="false"/>
                <w:color w:val="000000"/>
                <w:sz w:val="20"/>
              </w:rPr>
              <w:t>
Шаблон: [A-Z]{3}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Quantity5Type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Бес таңбалы.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ондық санау жүйесіндегі бүтін оң сан. </w:t>
            </w:r>
          </w:p>
          <w:p>
            <w:pPr>
              <w:spacing w:after="20"/>
              <w:ind w:left="20"/>
              <w:jc w:val="both"/>
            </w:pPr>
            <w:r>
              <w:rPr>
                <w:rFonts w:ascii="Times New Roman"/>
                <w:b w:val="false"/>
                <w:i w:val="false"/>
                <w:color w:val="000000"/>
                <w:sz w:val="20"/>
              </w:rPr>
              <w:t>
Цифрлардың ең көп саны: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Quantity8Type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Сегіз таңбалы.Типі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ондық санау жүйесіндегі бүтін оң сан. </w:t>
            </w:r>
          </w:p>
          <w:p>
            <w:pPr>
              <w:spacing w:after="20"/>
              <w:ind w:left="20"/>
              <w:jc w:val="both"/>
            </w:pPr>
            <w:r>
              <w:rPr>
                <w:rFonts w:ascii="Times New Roman"/>
                <w:b w:val="false"/>
                <w:i w:val="false"/>
                <w:color w:val="000000"/>
                <w:sz w:val="20"/>
              </w:rPr>
              <w:t>
Цифрлардың ең көп саны: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Business‌Entity‌Id‌Type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субъект_Сәйкестендіргіш.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Business‌Entity‌Id‌Kind‌Id‌Type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әдістері анықтамалығынан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UnqualifiedCountryCodeType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Анықтамалыққа (сыныптауышқа) сілтемесіз елдің коды_Код. Екі әріптік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 </w:t>
            </w:r>
          </w:p>
          <w:p>
            <w:pPr>
              <w:spacing w:after="20"/>
              <w:ind w:left="20"/>
              <w:jc w:val="both"/>
            </w:pPr>
            <w:r>
              <w:rPr>
                <w:rFonts w:ascii="Times New Roman"/>
                <w:b w:val="false"/>
                <w:i w:val="false"/>
                <w:color w:val="000000"/>
                <w:sz w:val="20"/>
              </w:rPr>
              <w:t>
Шаблон: [A-Z]{2}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20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түрі_Код.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мекенжайлар түрлерінің анықтамалығына сәйкес кодтың мәні.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CommunicationChannelCodeV2Type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Коммуникациялық ортаның типі_ Код: 2-нұсқа.Типі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 (арналары) түрлерінің тізбесіне сәйкес кодтың мәні.</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Code1‌Type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1 символ.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Ұзындығы: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Code2‌Type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2 символ.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Ұзындығы: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Id25Type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25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Code6‌Type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6 символ.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CustomsOfficeCodeType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мемлекеттердің кеден органдарының сыныптауышына сәйкес кодтың мәні. </w:t>
            </w:r>
          </w:p>
          <w:p>
            <w:pPr>
              <w:spacing w:after="20"/>
              <w:ind w:left="20"/>
              <w:jc w:val="both"/>
            </w:pPr>
            <w:r>
              <w:rPr>
                <w:rFonts w:ascii="Times New Roman"/>
                <w:b w:val="false"/>
                <w:i w:val="false"/>
                <w:color w:val="000000"/>
                <w:sz w:val="20"/>
              </w:rPr>
              <w:t>
Шаблон: [0-9]{2}|[0-9]{5}|[0-9]{8}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VehicleMakeCodeType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маркасы_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сәйкестендіргіші "Анықтамалықтың (сыныптауыштың) сәйкестендіргіші" атрибутында айқындалған анықтамалыққа (сыныптауышқа) сәйкес жол көлік құралы маркасы кодының мәні. </w:t>
            </w:r>
          </w:p>
          <w:p>
            <w:pPr>
              <w:spacing w:after="20"/>
              <w:ind w:left="20"/>
              <w:jc w:val="both"/>
            </w:pPr>
            <w:r>
              <w:rPr>
                <w:rFonts w:ascii="Times New Roman"/>
                <w:b w:val="false"/>
                <w:i w:val="false"/>
                <w:color w:val="000000"/>
                <w:sz w:val="20"/>
              </w:rPr>
              <w:t>
Шаблон: \d{3}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50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Code1to3Type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1-ден 3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EDocCodeType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құжаттар мен мәліметтер құрылымдарының тізіліміне сәйкес кодтың мәні. </w:t>
            </w:r>
          </w:p>
          <w:p>
            <w:pPr>
              <w:spacing w:after="20"/>
              <w:ind w:left="20"/>
              <w:jc w:val="both"/>
            </w:pPr>
            <w:r>
              <w:rPr>
                <w:rFonts w:ascii="Times New Roman"/>
                <w:b w:val="false"/>
                <w:i w:val="false"/>
                <w:color w:val="000000"/>
                <w:sz w:val="20"/>
              </w:rPr>
              <w:t>
Шаблон: R(\.[A-Z]{2}\.[A-Z]{2}\.[0-9]{2})?\.[0-9]{3}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UniversallyUniqueIdType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бірегей_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 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r>
    </w:tbl>
    <w:p>
      <w:pPr>
        <w:spacing w:after="0"/>
        <w:ind w:left="0"/>
        <w:jc w:val="both"/>
      </w:pP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6. 9-кесте мынадай редакцияда жазылсын:</w:t>
      </w:r>
    </w:p>
    <w:bookmarkEnd w:id="12"/>
    <w:bookmarkStart w:name="z18" w:id="13"/>
    <w:p>
      <w:pPr>
        <w:spacing w:after="0"/>
        <w:ind w:left="0"/>
        <w:jc w:val="both"/>
      </w:pPr>
      <w:r>
        <w:rPr>
          <w:rFonts w:ascii="Times New Roman"/>
          <w:b w:val="false"/>
          <w:i w:val="false"/>
          <w:color w:val="000000"/>
          <w:sz w:val="28"/>
        </w:rPr>
        <w:t>
      "9-кесте</w:t>
      </w:r>
    </w:p>
    <w:bookmarkEnd w:id="13"/>
    <w:bookmarkStart w:name="z19" w:id="14"/>
    <w:p>
      <w:pPr>
        <w:spacing w:after="0"/>
        <w:ind w:left="0"/>
        <w:jc w:val="left"/>
      </w:pPr>
      <w:r>
        <w:rPr>
          <w:rFonts w:ascii="Times New Roman"/>
          <w:b/>
          <w:i w:val="false"/>
          <w:color w:val="000000"/>
        </w:rPr>
        <w:t xml:space="preserve"> Әуе көлігімен әкелінетін тауарлар туралы алдын ала ақпарат құрылымында пайдаланылатын "Кедендік әкімшілендіру" пәндік саласы деректерінің қолданбалы қарапайым түрлері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UML конструкциясы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Мәндер саласы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Payment‌Amount‌With‌Currency‌Type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 көрсетілген төлем_ Ақшалай сома.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GoodsLocationCodeType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орналасқан жер_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тауар орналасқан жер кодының мәні.</w:t>
            </w:r>
          </w:p>
          <w:p>
            <w:pPr>
              <w:spacing w:after="20"/>
              <w:ind w:left="20"/>
              <w:jc w:val="both"/>
            </w:pPr>
            <w:r>
              <w:rPr>
                <w:rFonts w:ascii="Times New Roman"/>
                <w:b w:val="false"/>
                <w:i w:val="false"/>
                <w:color w:val="000000"/>
                <w:sz w:val="20"/>
              </w:rPr>
              <w:t>
Ұзындығы: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Railway‌Station‌Code‌Type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станциясы_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(\d{5})|(\d{6})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TIRSeries‌Id‌Type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сериясы_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кітапшасы_Сәйкестендіргіш.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CustomsDocumentIdType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құжатының тіркеу журналы бойынша нөмірі_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5.</w:t>
            </w:r>
          </w:p>
          <w:p>
            <w:pPr>
              <w:spacing w:after="20"/>
              <w:ind w:left="20"/>
              <w:jc w:val="both"/>
            </w:pPr>
            <w:r>
              <w:rPr>
                <w:rFonts w:ascii="Times New Roman"/>
                <w:b w:val="false"/>
                <w:i w:val="false"/>
                <w:color w:val="000000"/>
                <w:sz w:val="20"/>
              </w:rPr>
              <w:t>
Ең ұзын ұзындық: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ReregistrationCodeType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\d{1}|\d{2}|\d{3}|[А-ЯҢ]{1}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PaymentGuaranteeMethodCodeType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 төлеуді қамтамасыз ету тәсілі_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кедендік баждарды, салықтарды төлеу жөніндегі міндетті орындауды қамтамасыз ету тәсілінің коды.</w:t>
            </w:r>
          </w:p>
          <w:p>
            <w:pPr>
              <w:spacing w:after="20"/>
              <w:ind w:left="20"/>
              <w:jc w:val="both"/>
            </w:pPr>
            <w:r>
              <w:rPr>
                <w:rFonts w:ascii="Times New Roman"/>
                <w:b w:val="false"/>
                <w:i w:val="false"/>
                <w:color w:val="000000"/>
                <w:sz w:val="20"/>
              </w:rPr>
              <w:t>
Шаблон: \d{2}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DocPresentKindCodeType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ұсыну белгісі_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ұсыну белгілерінің тізбесіне сәйкес құжаттарды ұсыну түрі кодының мәні.</w:t>
            </w:r>
          </w:p>
          <w:p>
            <w:pPr>
              <w:spacing w:after="20"/>
              <w:ind w:left="20"/>
              <w:jc w:val="both"/>
            </w:pPr>
            <w:r>
              <w:rPr>
                <w:rFonts w:ascii="Times New Roman"/>
                <w:b w:val="false"/>
                <w:i w:val="false"/>
                <w:color w:val="000000"/>
                <w:sz w:val="20"/>
              </w:rPr>
              <w:t>
Ұзындығы: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Id8‌Type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8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Id4‌Type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4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CACountryCodeType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актілерде айқындалған кодтың мәні </w:t>
            </w:r>
          </w:p>
          <w:p>
            <w:pPr>
              <w:spacing w:after="20"/>
              <w:ind w:left="20"/>
              <w:jc w:val="both"/>
            </w:pPr>
            <w:r>
              <w:rPr>
                <w:rFonts w:ascii="Times New Roman"/>
                <w:b w:val="false"/>
                <w:i w:val="false"/>
                <w:color w:val="000000"/>
                <w:sz w:val="20"/>
              </w:rPr>
              <w:t>
Шаблон: ([A-Z]{2})|(\d{2})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2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CAUniqueCustomsNumberIdType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нөмірі_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DeclarationFeatureCodeType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кедендік декларациялаудың ерекшелігі_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тауарларды кедендік декларациялаудың ерекшеліктері кодының мәні.</w:t>
            </w:r>
          </w:p>
          <w:p>
            <w:pPr>
              <w:spacing w:after="20"/>
              <w:ind w:left="20"/>
              <w:jc w:val="both"/>
            </w:pPr>
            <w:r>
              <w:rPr>
                <w:rFonts w:ascii="Times New Roman"/>
                <w:b w:val="false"/>
                <w:i w:val="false"/>
                <w:color w:val="000000"/>
                <w:sz w:val="20"/>
              </w:rPr>
              <w:t>
Ұзындығы: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Id6Type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6 символға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EDoc‌Indicator‌Code‌Type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белгісі_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ұсыну белгісінің кодтық белгіленуі.</w:t>
            </w:r>
          </w:p>
          <w:p>
            <w:pPr>
              <w:spacing w:after="20"/>
              <w:ind w:left="20"/>
              <w:jc w:val="both"/>
            </w:pPr>
            <w:r>
              <w:rPr>
                <w:rFonts w:ascii="Times New Roman"/>
                <w:b w:val="false"/>
                <w:i w:val="false"/>
                <w:color w:val="000000"/>
                <w:sz w:val="20"/>
              </w:rPr>
              <w:t>
Шаблон: (ЭД)|(ОО)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TransportTypeCodeType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тасымалдау көлік құралының түрі_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халықаралық тасымалдау көлік құралының типі кодының мәні.</w:t>
            </w:r>
          </w:p>
          <w:p>
            <w:pPr>
              <w:spacing w:after="20"/>
              <w:ind w:left="20"/>
              <w:jc w:val="both"/>
            </w:pPr>
            <w:r>
              <w:rPr>
                <w:rFonts w:ascii="Times New Roman"/>
                <w:b w:val="false"/>
                <w:i w:val="false"/>
                <w:color w:val="000000"/>
                <w:sz w:val="20"/>
              </w:rPr>
              <w:t>
Шаблон: \d{3}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Id35Type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35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No‌Guarantee‌Cause‌Code‌Type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 ұсынбау негіздемесі_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Measure‌Unit‌Abbreviation‌Code‌Type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TransitProcedureCodeType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декларацияны өткізу ерекшелігі_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Анықтамалыққа (сыныптауышқа) сілтемемен орналасу орнының коды_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орналасу орны кодының мәні.</w:t>
            </w:r>
          </w:p>
          <w:p>
            <w:pPr>
              <w:spacing w:after="20"/>
              <w:ind w:left="20"/>
              <w:jc w:val="both"/>
            </w:pPr>
            <w:r>
              <w:rPr>
                <w:rFonts w:ascii="Times New Roman"/>
                <w:b w:val="false"/>
                <w:i w:val="false"/>
                <w:color w:val="000000"/>
                <w:sz w:val="20"/>
              </w:rPr>
              <w:t>
Шаблон: [A-Z]{3}|[А-Я]{3}|[0-9A-Z]{5}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Id3Type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3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PreliminaryInformationSeqIdType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ақпараттың реттік нөмірі _Сәйкестендіргіш.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Temperature‌Measure‌Type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өңдеу температурасы_ Өлшеу.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4.</w:t>
            </w:r>
          </w:p>
          <w:p>
            <w:pPr>
              <w:spacing w:after="20"/>
              <w:ind w:left="20"/>
              <w:jc w:val="both"/>
            </w:pPr>
            <w:r>
              <w:rPr>
                <w:rFonts w:ascii="Times New Roman"/>
                <w:b w:val="false"/>
                <w:i w:val="false"/>
                <w:color w:val="000000"/>
                <w:sz w:val="20"/>
              </w:rPr>
              <w:t>
Бөлшек цифрлардың ең көп саны: 1</w:t>
            </w:r>
          </w:p>
        </w:tc>
      </w:tr>
    </w:tbl>
    <w:p>
      <w:pPr>
        <w:spacing w:after="0"/>
        <w:ind w:left="0"/>
        <w:jc w:val="both"/>
      </w:pPr>
      <w:r>
        <w:rPr>
          <w:rFonts w:ascii="Times New Roman"/>
          <w:b w:val="false"/>
          <w:i w:val="false"/>
          <w:color w:val="000000"/>
          <w:sz w:val="28"/>
        </w:rPr>
        <w:t>
      ".</w:t>
      </w:r>
    </w:p>
    <w:bookmarkStart w:name="z20" w:id="15"/>
    <w:p>
      <w:pPr>
        <w:spacing w:after="0"/>
        <w:ind w:left="0"/>
        <w:jc w:val="both"/>
      </w:pPr>
      <w:r>
        <w:rPr>
          <w:rFonts w:ascii="Times New Roman"/>
          <w:b w:val="false"/>
          <w:i w:val="false"/>
          <w:color w:val="000000"/>
          <w:sz w:val="28"/>
        </w:rPr>
        <w:t>
      7. 12-тармақта:</w:t>
      </w:r>
    </w:p>
    <w:bookmarkEnd w:id="15"/>
    <w:bookmarkStart w:name="z21" w:id="16"/>
    <w:p>
      <w:pPr>
        <w:spacing w:after="0"/>
        <w:ind w:left="0"/>
        <w:jc w:val="both"/>
      </w:pPr>
      <w:r>
        <w:rPr>
          <w:rFonts w:ascii="Times New Roman"/>
          <w:b w:val="false"/>
          <w:i w:val="false"/>
          <w:color w:val="000000"/>
          <w:sz w:val="28"/>
        </w:rPr>
        <w:t>
      а) бірінші абзацтағы "келтіріледі" деген сөз "келтірілді" деген сөзбен ауыстырылсын;</w:t>
      </w:r>
    </w:p>
    <w:bookmarkEnd w:id="16"/>
    <w:bookmarkStart w:name="z22" w:id="17"/>
    <w:p>
      <w:pPr>
        <w:spacing w:after="0"/>
        <w:ind w:left="0"/>
        <w:jc w:val="both"/>
      </w:pPr>
      <w:r>
        <w:rPr>
          <w:rFonts w:ascii="Times New Roman"/>
          <w:b w:val="false"/>
          <w:i w:val="false"/>
          <w:color w:val="000000"/>
          <w:sz w:val="28"/>
        </w:rPr>
        <w:t>
      б) төртінші абзацтағы "электрондық түрдегі құжаттың" деген сөздер "әуе көлігімен әкелінетін тауарлар туралы алдын ала ақпараттың" деген сөздермен ауыстырылсын;</w:t>
      </w:r>
    </w:p>
    <w:bookmarkEnd w:id="17"/>
    <w:bookmarkStart w:name="z23" w:id="18"/>
    <w:p>
      <w:pPr>
        <w:spacing w:after="0"/>
        <w:ind w:left="0"/>
        <w:jc w:val="both"/>
      </w:pPr>
      <w:r>
        <w:rPr>
          <w:rFonts w:ascii="Times New Roman"/>
          <w:b w:val="false"/>
          <w:i w:val="false"/>
          <w:color w:val="000000"/>
          <w:sz w:val="28"/>
        </w:rPr>
        <w:t>
      в) бесінші абзацтан кейін мынадай мазмұндағы абзацпен толықтырылсын:</w:t>
      </w:r>
    </w:p>
    <w:bookmarkEnd w:id="18"/>
    <w:p>
      <w:pPr>
        <w:spacing w:after="0"/>
        <w:ind w:left="0"/>
        <w:jc w:val="both"/>
      </w:pPr>
      <w:r>
        <w:rPr>
          <w:rFonts w:ascii="Times New Roman"/>
          <w:b w:val="false"/>
          <w:i w:val="false"/>
          <w:color w:val="000000"/>
          <w:sz w:val="28"/>
        </w:rPr>
        <w:t>
      "деректеменің қалыптасу қағидасы" – деректеменің қалыптасу қағидасын айқындайды;";</w:t>
      </w:r>
    </w:p>
    <w:bookmarkStart w:name="z24" w:id="19"/>
    <w:p>
      <w:pPr>
        <w:spacing w:after="0"/>
        <w:ind w:left="0"/>
        <w:jc w:val="both"/>
      </w:pPr>
      <w:r>
        <w:rPr>
          <w:rFonts w:ascii="Times New Roman"/>
          <w:b w:val="false"/>
          <w:i w:val="false"/>
          <w:color w:val="000000"/>
          <w:sz w:val="28"/>
        </w:rPr>
        <w:t>
      г) алтыншы абзац "деректеменің қалыптасуы" деген сөздермен толықтырылсын;</w:t>
      </w:r>
    </w:p>
    <w:bookmarkEnd w:id="19"/>
    <w:bookmarkStart w:name="z25" w:id="20"/>
    <w:p>
      <w:pPr>
        <w:spacing w:after="0"/>
        <w:ind w:left="0"/>
        <w:jc w:val="both"/>
      </w:pPr>
      <w:r>
        <w:rPr>
          <w:rFonts w:ascii="Times New Roman"/>
          <w:b w:val="false"/>
          <w:i w:val="false"/>
          <w:color w:val="000000"/>
          <w:sz w:val="28"/>
        </w:rPr>
        <w:t>
      д) жетінші – он бірінші абзацтар мынадай редакцияда жазылсын:</w:t>
      </w:r>
    </w:p>
    <w:bookmarkEnd w:id="20"/>
    <w:p>
      <w:pPr>
        <w:spacing w:after="0"/>
        <w:ind w:left="0"/>
        <w:jc w:val="both"/>
      </w:pPr>
      <w:r>
        <w:rPr>
          <w:rFonts w:ascii="Times New Roman"/>
          <w:b w:val="false"/>
          <w:i w:val="false"/>
          <w:color w:val="000000"/>
          <w:sz w:val="28"/>
        </w:rPr>
        <w:t>
      "қағиданың түрі" – деректемені қалыптастыру қақағидалары түрінің кодтық белгіленуі. Мынадай мәндердің болуы мүмкін:</w:t>
      </w:r>
    </w:p>
    <w:p>
      <w:pPr>
        <w:spacing w:after="0"/>
        <w:ind w:left="0"/>
        <w:jc w:val="both"/>
      </w:pPr>
      <w:r>
        <w:rPr>
          <w:rFonts w:ascii="Times New Roman"/>
          <w:b w:val="false"/>
          <w:i w:val="false"/>
          <w:color w:val="000000"/>
          <w:sz w:val="28"/>
        </w:rPr>
        <w:t>
      1 – әрбір мүше мемлекетте қолданылатын жалпы қағида Еуразиялық экономикалық одақтың құқығымен белгіленеді;</w:t>
      </w:r>
    </w:p>
    <w:p>
      <w:pPr>
        <w:spacing w:after="0"/>
        <w:ind w:left="0"/>
        <w:jc w:val="both"/>
      </w:pPr>
      <w:r>
        <w:rPr>
          <w:rFonts w:ascii="Times New Roman"/>
          <w:b w:val="false"/>
          <w:i w:val="false"/>
          <w:color w:val="000000"/>
          <w:sz w:val="28"/>
        </w:rPr>
        <w:t>
      2 – мүше мемлекеттерде деректеменің қалыптасу ерекшеліктерін айқындайтын қағида Еуразиялық экономикалық одақтың құқығымен белгіленеді;</w:t>
      </w:r>
    </w:p>
    <w:p>
      <w:pPr>
        <w:spacing w:after="0"/>
        <w:ind w:left="0"/>
        <w:jc w:val="both"/>
      </w:pPr>
      <w:r>
        <w:rPr>
          <w:rFonts w:ascii="Times New Roman"/>
          <w:b w:val="false"/>
          <w:i w:val="false"/>
          <w:color w:val="000000"/>
          <w:sz w:val="28"/>
        </w:rPr>
        <w:t>
      3 – мүше мемлекетте деректемені қалыптастыру ерекшеліктерін айқындайтын қағида мүше мемлекеттің заңнамасында белгіленеді;</w:t>
      </w:r>
    </w:p>
    <w:p>
      <w:pPr>
        <w:spacing w:after="0"/>
        <w:ind w:left="0"/>
        <w:jc w:val="both"/>
      </w:pPr>
      <w:r>
        <w:rPr>
          <w:rFonts w:ascii="Times New Roman"/>
          <w:b w:val="false"/>
          <w:i w:val="false"/>
          <w:color w:val="000000"/>
          <w:sz w:val="28"/>
        </w:rPr>
        <w:t>
      "елдің коды" – "2" немесе "3" түрінің коды мәнімен деректеме қалыптастыру қағидасы қолданылатын әлем елдерінің сыныптауышына (AM, BY, KZ, KG, RU) сәйкес мүше мемлекеттің кодтық белгіленуі;".</w:t>
      </w:r>
    </w:p>
    <w:bookmarkStart w:name="z26" w:id="21"/>
    <w:p>
      <w:pPr>
        <w:spacing w:after="0"/>
        <w:ind w:left="0"/>
        <w:jc w:val="both"/>
      </w:pPr>
      <w:r>
        <w:rPr>
          <w:rFonts w:ascii="Times New Roman"/>
          <w:b w:val="false"/>
          <w:i w:val="false"/>
          <w:color w:val="000000"/>
          <w:sz w:val="28"/>
        </w:rPr>
        <w:t>
      8. 10-кесте мынадай редакцияда жазылсын:</w:t>
      </w:r>
    </w:p>
    <w:bookmarkEnd w:id="21"/>
    <w:bookmarkStart w:name="z27" w:id="22"/>
    <w:p>
      <w:pPr>
        <w:spacing w:after="0"/>
        <w:ind w:left="0"/>
        <w:jc w:val="both"/>
      </w:pPr>
      <w:r>
        <w:rPr>
          <w:rFonts w:ascii="Times New Roman"/>
          <w:b w:val="false"/>
          <w:i w:val="false"/>
          <w:color w:val="000000"/>
          <w:sz w:val="28"/>
        </w:rPr>
        <w:t>
      "10-кесте</w:t>
      </w:r>
    </w:p>
    <w:bookmarkEnd w:id="22"/>
    <w:bookmarkStart w:name="z28" w:id="23"/>
    <w:p>
      <w:pPr>
        <w:spacing w:after="0"/>
        <w:ind w:left="0"/>
        <w:jc w:val="left"/>
      </w:pPr>
      <w:r>
        <w:rPr>
          <w:rFonts w:ascii="Times New Roman"/>
          <w:b/>
          <w:i w:val="false"/>
          <w:color w:val="000000"/>
        </w:rPr>
        <w:t xml:space="preserve"> Әуе көлігімен әкелінетін тауарлар туралы алдын ала ақпарат құрылымының деректемелерін қалыптастыру сипаттамасы</w:t>
      </w:r>
    </w:p>
    <w:bookmarkEnd w:id="23"/>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Тәртіптің тармағы (тармақтары)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 қалыптастыру қағидасы*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Қағиданың сипаттамасы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коды (csdo:EDocCode)" деректемесі "R.040"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сәйкестендіргіші (csdo:EDocId)" деректемесінің мәні мына шаблонға сәйкес келуге тиіс "[0-9a-fA-F]{8}-[0-9a-fA-F]{4}-[0-9a-fA-F]{4}-[0-9a-fA-F]{4}-[0-9a-fA-F]{12}"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"Бастапқы электрондық құжаттың (мәліметтердің) сәйкестендіргіші (csdo:EDocRefId)" деректемесі толтырылса, онда оның мәні мына шаблонға сәйкес келуге тиіс "[0-9a-fA-F]{8}-[0-9a-fA-F]{4}-[0-9a-fA-F]{4}-[0-9a-fA-F]{4}-[0-9a-fA-F]{12}"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Электрондық құжатты (мәліметтерді) жасау күні мен уақыты</w:t>
            </w:r>
          </w:p>
          <w:p>
            <w:pPr>
              <w:spacing w:after="20"/>
              <w:ind w:left="20"/>
              <w:jc w:val="both"/>
            </w:pPr>
            <w:r>
              <w:rPr>
                <w:rFonts w:ascii="Times New Roman"/>
                <w:b w:val="false"/>
                <w:i w:val="false"/>
                <w:color w:val="000000"/>
                <w:sz w:val="20"/>
              </w:rPr>
              <w:t>
(csdo:‌EDoc‌Date‌Time)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жасау күні мен уақыты" деректемесінің мәні мына шаблонға сәйкес келуге тиіс: YYYY-MM-DDThh:mm:ss.ccc±hh:mm, мұнда ccc – миллисекундтың мәнін білдіретін таңбалар (болмауы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Электрондық құжаттың белгісі</w:t>
            </w:r>
          </w:p>
          <w:p>
            <w:pPr>
              <w:spacing w:after="20"/>
              <w:ind w:left="20"/>
              <w:jc w:val="both"/>
            </w:pPr>
            <w:r>
              <w:rPr>
                <w:rFonts w:ascii="Times New Roman"/>
                <w:b w:val="false"/>
                <w:i w:val="false"/>
                <w:color w:val="000000"/>
                <w:sz w:val="20"/>
              </w:rPr>
              <w:t>
(casdo:‌EDoc‌Indicator‌Code)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белгісі (casdo:EdocIndicator Code)" деректемесі мына мәндердің 1 қамтуға тиіс:</w:t>
            </w:r>
          </w:p>
          <w:p>
            <w:pPr>
              <w:spacing w:after="20"/>
              <w:ind w:left="20"/>
              <w:jc w:val="both"/>
            </w:pPr>
            <w:r>
              <w:rPr>
                <w:rFonts w:ascii="Times New Roman"/>
                <w:b w:val="false"/>
                <w:i w:val="false"/>
                <w:color w:val="000000"/>
                <w:sz w:val="20"/>
              </w:rPr>
              <w:t>
ЭД – егер алдын ала ақпарат электрондық құжат түрінде ұсынылса;</w:t>
            </w:r>
          </w:p>
          <w:p>
            <w:pPr>
              <w:spacing w:after="20"/>
              <w:ind w:left="20"/>
              <w:jc w:val="both"/>
            </w:pPr>
            <w:r>
              <w:rPr>
                <w:rFonts w:ascii="Times New Roman"/>
                <w:b w:val="false"/>
                <w:i w:val="false"/>
                <w:color w:val="000000"/>
                <w:sz w:val="20"/>
              </w:rPr>
              <w:t xml:space="preserve">
ОО – қалған жағдайларда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Алдын ала ақпараттың тіркеу нөмірі</w:t>
            </w:r>
          </w:p>
          <w:p>
            <w:pPr>
              <w:spacing w:after="20"/>
              <w:ind w:left="20"/>
              <w:jc w:val="both"/>
            </w:pPr>
            <w:r>
              <w:rPr>
                <w:rFonts w:ascii="Times New Roman"/>
                <w:b w:val="false"/>
                <w:i w:val="false"/>
                <w:color w:val="000000"/>
                <w:sz w:val="20"/>
              </w:rPr>
              <w:t>
(cacdo:‌Preliminary‌Information‌Id‌Details)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түбір деңгейінде "01" мәнін қамтыса, "Алдын ала ақпараттың тіркеу нөмірі (cacdo:Preliminary InformationIdDetails)"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түбір деңгейінде толтырылмаса, "Тауар партиясы (cacdo:‌PIARConsignment‌Details)" деректемесі толтырылса, "Әуе кемесінің рейсі (cacdo:‌Flight‌Details)" деректемесі толтырылмаса, онда "Алдын ала ақпараттың тіркеу нөмірі (cacdo:‌Preliminary‌Information‌Id‌Details)" деректемесі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Күні</w:t>
            </w:r>
          </w:p>
          <w:p>
            <w:pPr>
              <w:spacing w:after="20"/>
              <w:ind w:left="20"/>
              <w:jc w:val="both"/>
            </w:pPr>
            <w:r>
              <w:rPr>
                <w:rFonts w:ascii="Times New Roman"/>
                <w:b w:val="false"/>
                <w:i w:val="false"/>
                <w:color w:val="000000"/>
                <w:sz w:val="20"/>
              </w:rPr>
              <w:t>
(csdo:‌Event‌Date)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(csdo:EventDate)" деректемесінің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Алдын ала ақпараттың реттік нөмірі</w:t>
            </w:r>
          </w:p>
          <w:p>
            <w:pPr>
              <w:spacing w:after="20"/>
              <w:ind w:left="20"/>
              <w:jc w:val="both"/>
            </w:pPr>
            <w:r>
              <w:rPr>
                <w:rFonts w:ascii="Times New Roman"/>
                <w:b w:val="false"/>
                <w:i w:val="false"/>
                <w:color w:val="000000"/>
                <w:sz w:val="20"/>
              </w:rPr>
              <w:t>
(casdo:‌Preliminary‌Information‌Seq‌Id)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Алдын ала ақпараттың сілтемелік нөмірі</w:t>
            </w:r>
          </w:p>
          <w:p>
            <w:pPr>
              <w:spacing w:after="20"/>
              <w:ind w:left="20"/>
              <w:jc w:val="both"/>
            </w:pPr>
            <w:r>
              <w:rPr>
                <w:rFonts w:ascii="Times New Roman"/>
                <w:b w:val="false"/>
                <w:i w:val="false"/>
                <w:color w:val="000000"/>
                <w:sz w:val="20"/>
              </w:rPr>
              <w:t>
(cacdo:‌Ref‌Preliminary‌Information‌Id‌Details)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бұрын берілген алдын ала ақпаратты қайта ұсыну жүзеге асырылса, онда "Алдын ала ақпараттың сілтемелік нөмірі (cacdo:‌Ref‌Preliminary‌Information‌Id‌Details)" деректемесі толтырылуға тиіс, әйтпесе онда "Алдын ала ақпараттың сілтемелік нөмірі (cacdo:‌Ref‌Preliminary‌Information‌Id‌Details)"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Күні</w:t>
            </w:r>
          </w:p>
          <w:p>
            <w:pPr>
              <w:spacing w:after="20"/>
              <w:ind w:left="20"/>
              <w:jc w:val="both"/>
            </w:pPr>
            <w:r>
              <w:rPr>
                <w:rFonts w:ascii="Times New Roman"/>
                <w:b w:val="false"/>
                <w:i w:val="false"/>
                <w:color w:val="000000"/>
                <w:sz w:val="20"/>
              </w:rPr>
              <w:t>
(csdo:‌Event‌Date)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(csdo:EventDate)" деректемесінің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Алдын ала ақпараттың реттік нөмірі</w:t>
            </w:r>
          </w:p>
          <w:p>
            <w:pPr>
              <w:spacing w:after="20"/>
              <w:ind w:left="20"/>
              <w:jc w:val="both"/>
            </w:pPr>
            <w:r>
              <w:rPr>
                <w:rFonts w:ascii="Times New Roman"/>
                <w:b w:val="false"/>
                <w:i w:val="false"/>
                <w:color w:val="000000"/>
                <w:sz w:val="20"/>
              </w:rPr>
              <w:t>
(casdo:‌Preliminary‌Information‌Seq‌Id)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Алдын ала ақпарат беру мақсаты</w:t>
            </w:r>
          </w:p>
          <w:p>
            <w:pPr>
              <w:spacing w:after="20"/>
              <w:ind w:left="20"/>
              <w:jc w:val="both"/>
            </w:pPr>
            <w:r>
              <w:rPr>
                <w:rFonts w:ascii="Times New Roman"/>
                <w:b w:val="false"/>
                <w:i w:val="false"/>
                <w:color w:val="000000"/>
                <w:sz w:val="20"/>
              </w:rPr>
              <w:t>
(casdo:‌Preliminary‌Information‌Usage‌Code)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 а)</w:t>
            </w:r>
          </w:p>
          <w:p>
            <w:pPr>
              <w:spacing w:after="20"/>
              <w:ind w:left="20"/>
              <w:jc w:val="both"/>
            </w:pPr>
            <w:r>
              <w:rPr>
                <w:rFonts w:ascii="Times New Roman"/>
                <w:b w:val="false"/>
                <w:i w:val="false"/>
                <w:color w:val="000000"/>
                <w:sz w:val="20"/>
              </w:rPr>
              <w:t>
6 б)</w:t>
            </w:r>
          </w:p>
          <w:p>
            <w:pPr>
              <w:spacing w:after="20"/>
              <w:ind w:left="20"/>
              <w:jc w:val="both"/>
            </w:pPr>
            <w:r>
              <w:rPr>
                <w:rFonts w:ascii="Times New Roman"/>
                <w:b w:val="false"/>
                <w:i w:val="false"/>
                <w:color w:val="000000"/>
                <w:sz w:val="20"/>
              </w:rPr>
              <w:t>
6 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ақпаратты ұсыну мақсаты әуе көлігімен әкелінетін "01", "03", "04", "14", "15", "16", "17", "18" кодтық мәндері бар тауарлар туралы алдын ала ақпаратты беру мақсаттарының тізбесінде көрсетілген алдын ала ақпаратты беру мақсаттарына код мәндерімен сәйкес келген жағдайда, деректеме толтырылуға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толтырылса, онда деректеменің данасы мына мәндердің 1 қамтуға тиіс: "01", "03", "04", "14", "15", "16", "17",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"15", "16", "17", "18" мәндерінің 1 қамтыса, "Алдын ала ақпарат беру мақсаты (casdo:‌Preliminary‌Information‌Usage‌Code)" деректемесінің қалған даналары: "15", "16", "17", "18" мәндерін қамтымауға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даналарының 1-і: "03", "04", "14" "15", "16", "17", "18" мәндерінің 1 қамтыса, онда егер "Алдын ала ақпарат беру мақсаты (casdo:‌Preliminary‌Information‌Usage‌Code)" деректемесі даналарының 1-і: "01" мәнін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түбір деңгейінде толтырылмаса, онда "Тауар партиясы (cacdo:‌PIARConsignment‌Details)" деректемесінің  құрамындағы "Алдын ала ақпарат беру мақсаты (casdo:‌Preliminary‌Information‌Usage‌Code)" деректемесі толтырылуға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Келу күні және уақыты</w:t>
            </w:r>
          </w:p>
          <w:p>
            <w:pPr>
              <w:spacing w:after="20"/>
              <w:ind w:left="20"/>
              <w:jc w:val="both"/>
            </w:pPr>
            <w:r>
              <w:rPr>
                <w:rFonts w:ascii="Times New Roman"/>
                <w:b w:val="false"/>
                <w:i w:val="false"/>
                <w:color w:val="000000"/>
                <w:sz w:val="20"/>
              </w:rPr>
              <w:t>
(casdo:‌Arrival‌Date‌Time)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 беру мақсаты (casdo:‌Preliminary‌Information‌Usage‌Code)" деректемесі түбір деңгейінде "01" мәнін қамтыса, онда "Келу күні және уақыты (casdo:‌Arrival‌Date‌Time)" деректемесі толтырылуға тиіс, әйтпесе "Келу күні және уақыты (casdo:‌Arrival‌Date‌Time)" деректемесі толтырылмайды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"Келу күні және уақыты (casdo:ArrivalDateTime)" деректемесі толтырылса, онда деректеменің мәні мына шаблонға сәйкес келуге тиіс: YYYY-MM-DDThh:mm:ss.ccc±hh:mm, мұнда ссс – миллисекундтың мәнін білдіретін таңбалар (болмауы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Еуразиялық экономикалық одақтың кедендік аумағына тауарлардың келу орны </w:t>
            </w:r>
          </w:p>
          <w:p>
            <w:pPr>
              <w:spacing w:after="20"/>
              <w:ind w:left="20"/>
              <w:jc w:val="both"/>
            </w:pPr>
            <w:r>
              <w:rPr>
                <w:rFonts w:ascii="Times New Roman"/>
                <w:b w:val="false"/>
                <w:i w:val="false"/>
                <w:color w:val="000000"/>
                <w:sz w:val="20"/>
              </w:rPr>
              <w:t>
(cacdo:‌PIAREntry‌Check‌Point‌Details)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 а)</w:t>
            </w:r>
          </w:p>
          <w:p>
            <w:pPr>
              <w:spacing w:after="20"/>
              <w:ind w:left="20"/>
              <w:jc w:val="both"/>
            </w:pPr>
            <w:r>
              <w:rPr>
                <w:rFonts w:ascii="Times New Roman"/>
                <w:b w:val="false"/>
                <w:i w:val="false"/>
                <w:color w:val="000000"/>
                <w:sz w:val="20"/>
              </w:rPr>
              <w:t>
6 б)</w:t>
            </w:r>
          </w:p>
          <w:p>
            <w:pPr>
              <w:spacing w:after="20"/>
              <w:ind w:left="20"/>
              <w:jc w:val="both"/>
            </w:pPr>
            <w:r>
              <w:rPr>
                <w:rFonts w:ascii="Times New Roman"/>
                <w:b w:val="false"/>
                <w:i w:val="false"/>
                <w:color w:val="000000"/>
                <w:sz w:val="20"/>
              </w:rPr>
              <w:t>
6 в)</w:t>
            </w:r>
          </w:p>
          <w:p>
            <w:pPr>
              <w:spacing w:after="20"/>
              <w:ind w:left="20"/>
              <w:jc w:val="both"/>
            </w:pPr>
            <w:r>
              <w:rPr>
                <w:rFonts w:ascii="Times New Roman"/>
                <w:b w:val="false"/>
                <w:i w:val="false"/>
                <w:color w:val="000000"/>
                <w:sz w:val="20"/>
              </w:rPr>
              <w:t>
6 г)</w:t>
            </w:r>
          </w:p>
          <w:p>
            <w:pPr>
              <w:spacing w:after="20"/>
              <w:ind w:left="20"/>
              <w:jc w:val="both"/>
            </w:pPr>
            <w:r>
              <w:rPr>
                <w:rFonts w:ascii="Times New Roman"/>
                <w:b w:val="false"/>
                <w:i w:val="false"/>
                <w:color w:val="000000"/>
                <w:sz w:val="20"/>
              </w:rPr>
              <w:t>
6 д)</w:t>
            </w:r>
          </w:p>
          <w:p>
            <w:pPr>
              <w:spacing w:after="20"/>
              <w:ind w:left="20"/>
              <w:jc w:val="both"/>
            </w:pPr>
            <w:r>
              <w:rPr>
                <w:rFonts w:ascii="Times New Roman"/>
                <w:b w:val="false"/>
                <w:i w:val="false"/>
                <w:color w:val="000000"/>
                <w:sz w:val="20"/>
              </w:rPr>
              <w:t>
6 е)</w:t>
            </w:r>
          </w:p>
          <w:p>
            <w:pPr>
              <w:spacing w:after="20"/>
              <w:ind w:left="20"/>
              <w:jc w:val="both"/>
            </w:pPr>
            <w:r>
              <w:rPr>
                <w:rFonts w:ascii="Times New Roman"/>
                <w:b w:val="false"/>
                <w:i w:val="false"/>
                <w:color w:val="000000"/>
                <w:sz w:val="20"/>
              </w:rPr>
              <w:t>
6 и)</w:t>
            </w:r>
          </w:p>
          <w:p>
            <w:pPr>
              <w:spacing w:after="20"/>
              <w:ind w:left="20"/>
              <w:jc w:val="both"/>
            </w:pPr>
            <w:r>
              <w:rPr>
                <w:rFonts w:ascii="Times New Roman"/>
                <w:b w:val="false"/>
                <w:i w:val="false"/>
                <w:color w:val="000000"/>
                <w:sz w:val="20"/>
              </w:rPr>
              <w:t>
6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 тауарлардың келу орны  (cacdo:PIAREntryCheck PointDetails)" деректемесі толтырылуға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Кеден органының коды</w:t>
            </w:r>
          </w:p>
          <w:p>
            <w:pPr>
              <w:spacing w:after="20"/>
              <w:ind w:left="20"/>
              <w:jc w:val="both"/>
            </w:pPr>
            <w:r>
              <w:rPr>
                <w:rFonts w:ascii="Times New Roman"/>
                <w:b w:val="false"/>
                <w:i w:val="false"/>
                <w:color w:val="000000"/>
                <w:sz w:val="20"/>
              </w:rPr>
              <w:t>
(csdo:‌Customs‌Office‌Code)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p>
            <w:pPr>
              <w:spacing w:after="20"/>
              <w:ind w:left="20"/>
              <w:jc w:val="both"/>
            </w:pPr>
            <w:r>
              <w:rPr>
                <w:rFonts w:ascii="Times New Roman"/>
                <w:b w:val="false"/>
                <w:i w:val="false"/>
                <w:color w:val="000000"/>
                <w:sz w:val="20"/>
              </w:rPr>
              <w:t>
6 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 беру мақсаты (casdo:‌Preliminary‌Information‌Usage‌Code)" деректемесі: "06", "11", "12", "13" мәндерінің 1қамтыса, онда "Кеден органының коды (csdo:CustomsOfficeCode)" деректемесі толтырылуға тиіс, әйтпесе "Кеден органының коды (csdo:CustomsOfficeCode)"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(csdo:CustomsOfficeCode)" деректемесі Еуразиялық экономикалық одаққа мүше мемлекетте қолданылатын Кеден органдарының сыныптауышына сәйкес кеден органының кодын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Жердің және географиялық пункттің коды</w:t>
            </w:r>
          </w:p>
          <w:p>
            <w:pPr>
              <w:spacing w:after="20"/>
              <w:ind w:left="20"/>
              <w:jc w:val="both"/>
            </w:pPr>
            <w:r>
              <w:rPr>
                <w:rFonts w:ascii="Times New Roman"/>
                <w:b w:val="false"/>
                <w:i w:val="false"/>
                <w:color w:val="000000"/>
                <w:sz w:val="20"/>
              </w:rPr>
              <w:t>
(casdo:‌Location‌Code)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 а)</w:t>
            </w:r>
          </w:p>
          <w:p>
            <w:pPr>
              <w:spacing w:after="20"/>
              <w:ind w:left="20"/>
              <w:jc w:val="both"/>
            </w:pPr>
            <w:r>
              <w:rPr>
                <w:rFonts w:ascii="Times New Roman"/>
                <w:b w:val="false"/>
                <w:i w:val="false"/>
                <w:color w:val="000000"/>
                <w:sz w:val="20"/>
              </w:rPr>
              <w:t>
6 б)</w:t>
            </w:r>
          </w:p>
          <w:p>
            <w:pPr>
              <w:spacing w:after="20"/>
              <w:ind w:left="20"/>
              <w:jc w:val="both"/>
            </w:pPr>
            <w:r>
              <w:rPr>
                <w:rFonts w:ascii="Times New Roman"/>
                <w:b w:val="false"/>
                <w:i w:val="false"/>
                <w:color w:val="000000"/>
                <w:sz w:val="20"/>
              </w:rPr>
              <w:t>
6 в)</w:t>
            </w:r>
          </w:p>
          <w:p>
            <w:pPr>
              <w:spacing w:after="20"/>
              <w:ind w:left="20"/>
              <w:jc w:val="both"/>
            </w:pPr>
            <w:r>
              <w:rPr>
                <w:rFonts w:ascii="Times New Roman"/>
                <w:b w:val="false"/>
                <w:i w:val="false"/>
                <w:color w:val="000000"/>
                <w:sz w:val="20"/>
              </w:rPr>
              <w:t>
6 г)</w:t>
            </w:r>
          </w:p>
          <w:p>
            <w:pPr>
              <w:spacing w:after="20"/>
              <w:ind w:left="20"/>
              <w:jc w:val="both"/>
            </w:pPr>
            <w:r>
              <w:rPr>
                <w:rFonts w:ascii="Times New Roman"/>
                <w:b w:val="false"/>
                <w:i w:val="false"/>
                <w:color w:val="000000"/>
                <w:sz w:val="20"/>
              </w:rPr>
              <w:t>
6 д)</w:t>
            </w:r>
          </w:p>
          <w:p>
            <w:pPr>
              <w:spacing w:after="20"/>
              <w:ind w:left="20"/>
              <w:jc w:val="both"/>
            </w:pPr>
            <w:r>
              <w:rPr>
                <w:rFonts w:ascii="Times New Roman"/>
                <w:b w:val="false"/>
                <w:i w:val="false"/>
                <w:color w:val="000000"/>
                <w:sz w:val="20"/>
              </w:rPr>
              <w:t>
6 е)</w:t>
            </w:r>
          </w:p>
          <w:p>
            <w:pPr>
              <w:spacing w:after="20"/>
              <w:ind w:left="20"/>
              <w:jc w:val="both"/>
            </w:pPr>
            <w:r>
              <w:rPr>
                <w:rFonts w:ascii="Times New Roman"/>
                <w:b w:val="false"/>
                <w:i w:val="false"/>
                <w:color w:val="000000"/>
                <w:sz w:val="20"/>
              </w:rPr>
              <w:t>
6 и)</w:t>
            </w:r>
          </w:p>
          <w:p>
            <w:pPr>
              <w:spacing w:after="20"/>
              <w:ind w:left="20"/>
              <w:jc w:val="both"/>
            </w:pPr>
            <w:r>
              <w:rPr>
                <w:rFonts w:ascii="Times New Roman"/>
                <w:b w:val="false"/>
                <w:i w:val="false"/>
                <w:color w:val="000000"/>
                <w:sz w:val="20"/>
              </w:rPr>
              <w:t>
6 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"Жердің және географиялық пункттің коды (casdo:LocationCode)" деректемесі "анықтамалықтың (сыныптауыштың)  атрибутында (code‌List‌Id атрибуты) сәйкестендіргіші айқындалған анықтамалыққа (сыныптауышқа) сәйкес әуежайдың кодтық белгіленімін қамтуға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"Маршрут пункті (cacdo:‌PIItinerary‌Point‌Details)" деректемесінің даналарының 1 құрамындағы "Жердің және географиялық пункттің коды (casdo:‌Location‌Code)" деректемесінің мәніне тең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және географиялық пункттің коды (casdo:‌Location‌Code)" деректемесінің "анықтамалықтың (сыныптауыштың) сәйкестендіргіші (codeListId атрибуты)" Одақ НАА** тізілімі бойынша пайдаланылатын сыныптауыштың сәйкестендіргішін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Өткізу пунктінің коды</w:t>
            </w:r>
          </w:p>
          <w:p>
            <w:pPr>
              <w:spacing w:after="20"/>
              <w:ind w:left="20"/>
              <w:jc w:val="both"/>
            </w:pPr>
            <w:r>
              <w:rPr>
                <w:rFonts w:ascii="Times New Roman"/>
                <w:b w:val="false"/>
                <w:i w:val="false"/>
                <w:color w:val="000000"/>
                <w:sz w:val="20"/>
              </w:rPr>
              <w:t>
(csdo:‌Border‌Checkpoint‌Code)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 а)</w:t>
            </w:r>
          </w:p>
          <w:p>
            <w:pPr>
              <w:spacing w:after="20"/>
              <w:ind w:left="20"/>
              <w:jc w:val="both"/>
            </w:pPr>
            <w:r>
              <w:rPr>
                <w:rFonts w:ascii="Times New Roman"/>
                <w:b w:val="false"/>
                <w:i w:val="false"/>
                <w:color w:val="000000"/>
                <w:sz w:val="20"/>
              </w:rPr>
              <w:t>
6 б)</w:t>
            </w:r>
          </w:p>
          <w:p>
            <w:pPr>
              <w:spacing w:after="20"/>
              <w:ind w:left="20"/>
              <w:jc w:val="both"/>
            </w:pPr>
            <w:r>
              <w:rPr>
                <w:rFonts w:ascii="Times New Roman"/>
                <w:b w:val="false"/>
                <w:i w:val="false"/>
                <w:color w:val="000000"/>
                <w:sz w:val="20"/>
              </w:rPr>
              <w:t>
6 в)</w:t>
            </w:r>
          </w:p>
          <w:p>
            <w:pPr>
              <w:spacing w:after="20"/>
              <w:ind w:left="20"/>
              <w:jc w:val="both"/>
            </w:pPr>
            <w:r>
              <w:rPr>
                <w:rFonts w:ascii="Times New Roman"/>
                <w:b w:val="false"/>
                <w:i w:val="false"/>
                <w:color w:val="000000"/>
                <w:sz w:val="20"/>
              </w:rPr>
              <w:t>
6 г)</w:t>
            </w:r>
          </w:p>
          <w:p>
            <w:pPr>
              <w:spacing w:after="20"/>
              <w:ind w:left="20"/>
              <w:jc w:val="both"/>
            </w:pPr>
            <w:r>
              <w:rPr>
                <w:rFonts w:ascii="Times New Roman"/>
                <w:b w:val="false"/>
                <w:i w:val="false"/>
                <w:color w:val="000000"/>
                <w:sz w:val="20"/>
              </w:rPr>
              <w:t>
6 д)</w:t>
            </w:r>
          </w:p>
          <w:p>
            <w:pPr>
              <w:spacing w:after="20"/>
              <w:ind w:left="20"/>
              <w:jc w:val="both"/>
            </w:pPr>
            <w:r>
              <w:rPr>
                <w:rFonts w:ascii="Times New Roman"/>
                <w:b w:val="false"/>
                <w:i w:val="false"/>
                <w:color w:val="000000"/>
                <w:sz w:val="20"/>
              </w:rPr>
              <w:t>
6 е)</w:t>
            </w:r>
          </w:p>
          <w:p>
            <w:pPr>
              <w:spacing w:after="20"/>
              <w:ind w:left="20"/>
              <w:jc w:val="both"/>
            </w:pPr>
            <w:r>
              <w:rPr>
                <w:rFonts w:ascii="Times New Roman"/>
                <w:b w:val="false"/>
                <w:i w:val="false"/>
                <w:color w:val="000000"/>
                <w:sz w:val="20"/>
              </w:rPr>
              <w:t>
6 и)</w:t>
            </w:r>
          </w:p>
          <w:p>
            <w:pPr>
              <w:spacing w:after="20"/>
              <w:ind w:left="20"/>
              <w:jc w:val="both"/>
            </w:pPr>
            <w:r>
              <w:rPr>
                <w:rFonts w:ascii="Times New Roman"/>
                <w:b w:val="false"/>
                <w:i w:val="false"/>
                <w:color w:val="000000"/>
                <w:sz w:val="20"/>
              </w:rPr>
              <w:t>
6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пунктінің коды (csdo:BorderCheckpointCode)"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Өткізу пунктінің атауы</w:t>
            </w:r>
          </w:p>
          <w:p>
            <w:pPr>
              <w:spacing w:after="20"/>
              <w:ind w:left="20"/>
              <w:jc w:val="both"/>
            </w:pPr>
            <w:r>
              <w:rPr>
                <w:rFonts w:ascii="Times New Roman"/>
                <w:b w:val="false"/>
                <w:i w:val="false"/>
                <w:color w:val="000000"/>
                <w:sz w:val="20"/>
              </w:rPr>
              <w:t>
(csdo:‌Border‌Checkpoint‌Name)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p>
            <w:pPr>
              <w:spacing w:after="20"/>
              <w:ind w:left="20"/>
              <w:jc w:val="both"/>
            </w:pPr>
            <w:r>
              <w:rPr>
                <w:rFonts w:ascii="Times New Roman"/>
                <w:b w:val="false"/>
                <w:i w:val="false"/>
                <w:color w:val="000000"/>
                <w:sz w:val="20"/>
              </w:rPr>
              <w:t>
6 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"Өткізу пунктінің атауы (csdo:BorderCheckpointName)" деректемесі толтырылса, онда ол Еуразиялық экономикалық одаққа мүше мемлекетте пайдаланылатын өткізу пункттерінің сыныптауышына сәйкес өткізу пунктінің атауын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Алдын ала ақпаратты ұсынған тұлға</w:t>
            </w:r>
          </w:p>
          <w:p>
            <w:pPr>
              <w:spacing w:after="20"/>
              <w:ind w:left="20"/>
              <w:jc w:val="both"/>
            </w:pPr>
            <w:r>
              <w:rPr>
                <w:rFonts w:ascii="Times New Roman"/>
                <w:b w:val="false"/>
                <w:i w:val="false"/>
                <w:color w:val="000000"/>
                <w:sz w:val="20"/>
              </w:rPr>
              <w:t>
(cacdo:‌PIDeclarant‌Details)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 а)</w:t>
            </w:r>
          </w:p>
          <w:p>
            <w:pPr>
              <w:spacing w:after="20"/>
              <w:ind w:left="20"/>
              <w:jc w:val="both"/>
            </w:pPr>
            <w:r>
              <w:rPr>
                <w:rFonts w:ascii="Times New Roman"/>
                <w:b w:val="false"/>
                <w:i w:val="false"/>
                <w:color w:val="000000"/>
                <w:sz w:val="20"/>
              </w:rPr>
              <w:t>
6 б)</w:t>
            </w:r>
          </w:p>
          <w:p>
            <w:pPr>
              <w:spacing w:after="20"/>
              <w:ind w:left="20"/>
              <w:jc w:val="both"/>
            </w:pPr>
            <w:r>
              <w:rPr>
                <w:rFonts w:ascii="Times New Roman"/>
                <w:b w:val="false"/>
                <w:i w:val="false"/>
                <w:color w:val="000000"/>
                <w:sz w:val="20"/>
              </w:rPr>
              <w:t>
6 в)</w:t>
            </w:r>
          </w:p>
          <w:p>
            <w:pPr>
              <w:spacing w:after="20"/>
              <w:ind w:left="20"/>
              <w:jc w:val="both"/>
            </w:pPr>
            <w:r>
              <w:rPr>
                <w:rFonts w:ascii="Times New Roman"/>
                <w:b w:val="false"/>
                <w:i w:val="false"/>
                <w:color w:val="000000"/>
                <w:sz w:val="20"/>
              </w:rPr>
              <w:t>
6 г)</w:t>
            </w:r>
          </w:p>
          <w:p>
            <w:pPr>
              <w:spacing w:after="20"/>
              <w:ind w:left="20"/>
              <w:jc w:val="both"/>
            </w:pPr>
            <w:r>
              <w:rPr>
                <w:rFonts w:ascii="Times New Roman"/>
                <w:b w:val="false"/>
                <w:i w:val="false"/>
                <w:color w:val="000000"/>
                <w:sz w:val="20"/>
              </w:rPr>
              <w:t>
6 д)</w:t>
            </w:r>
          </w:p>
          <w:p>
            <w:pPr>
              <w:spacing w:after="20"/>
              <w:ind w:left="20"/>
              <w:jc w:val="both"/>
            </w:pPr>
            <w:r>
              <w:rPr>
                <w:rFonts w:ascii="Times New Roman"/>
                <w:b w:val="false"/>
                <w:i w:val="false"/>
                <w:color w:val="000000"/>
                <w:sz w:val="20"/>
              </w:rPr>
              <w:t>
6 е)</w:t>
            </w:r>
          </w:p>
          <w:p>
            <w:pPr>
              <w:spacing w:after="20"/>
              <w:ind w:left="20"/>
              <w:jc w:val="both"/>
            </w:pPr>
            <w:r>
              <w:rPr>
                <w:rFonts w:ascii="Times New Roman"/>
                <w:b w:val="false"/>
                <w:i w:val="false"/>
                <w:color w:val="000000"/>
                <w:sz w:val="20"/>
              </w:rPr>
              <w:t>
6 и)</w:t>
            </w:r>
          </w:p>
          <w:p>
            <w:pPr>
              <w:spacing w:after="20"/>
              <w:ind w:left="20"/>
              <w:jc w:val="both"/>
            </w:pPr>
            <w:r>
              <w:rPr>
                <w:rFonts w:ascii="Times New Roman"/>
                <w:b w:val="false"/>
                <w:i w:val="false"/>
                <w:color w:val="000000"/>
                <w:sz w:val="20"/>
              </w:rPr>
              <w:t>
6 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түбір деңгейінде "01" мәнін қамтыса, онда "Алдын ала ақпаратты ұсынған тұлға (cacdo:PIDeclarantDetails)" деректемесінің құрамындағы "Мәліметтер үйлесімінің белгісі (casdo:EqualIndicator)" деректемесі толтырылуға тиіс, әйтпесе "Мәліметтер үйлесімінің белгісі (casdo:EqualIndicator)"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ұсынған тұлға (cacdo:‌PIDeclarant‌Details)" деректемесінің құрамындағы "Мәліметтер үйлесімінің белгісі (casdo:‌Equal‌Indicator)" деректемесі "1" мәнін қамтыса, онда "Алдын ала ақпаратты ұсынған тұлға (cacdo:‌PIDeclarant‌Details)" деректемесінің құрамында дәлме-дәл 1 деректеме "Мәліметтер үйлесімінің белгісі (casdo:‌Equal‌Indicator)" толтырылуға тиіс. "Алдын ала ақпаратты ұсынған тұлға (cacdo:‌PIDeclarant‌Details)" деректемесінің өзге деректемелері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ұсынған тұлға (cacdo:‌PIDeclarant‌Details)" деректемесінің құрамындағы "Мәліметтер үйлесімінің белгісі (casdo:‌Equal‌Indicator)" деректемесі "0" мәнін қамтыса немесе "Алдын ала ақпаратты ұсынған тұлға (cacdo:‌PIDeclarant‌Details)" деректемесінің құрамындағы "Мәліметтер үйлесімінің белгісі (casdo:‌Equal‌Indicator)" деректемесі толтырылмаса, онда "Алдын ала ақпаратты ұсынған тұлға (cacdo:‌PIDeclarant‌Details)" деректемесінің құрамындағы деректемелер үшін осы деректемелерді қалыптастыру қағидалары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ұсынған тұлға (cacdo:‌PIDeclarant‌Details)" деректемесінің құрамындағы "Мәліметтер үйлесімінің белгісі (casdo:‌Equal‌Indicator)" деректемесі "0" мәнін қамтыса немесе "Алдын ала ақпаратты ұсынған тұлға (cacdo:‌PIDeclarant‌Details)" деректемесінің құрамындағы "Мәліметтер үйлесімінің белгісі (casdo:‌Equal‌Indicator)" деректемесі толтырылмаса, онда "Алдын ала ақпаратты ұсынған тұлға (cacdo:‌PIDeclarant‌Details)" деректемесі үшін субъектінің атауы туралы мәліметтерді көрсеткен кезде мына деректемелердің 1 дәлме дәл толтырылуы тиіс: "Субъектінің атауы (csdo:‌Subject‌Name)", "Субъектінің қысқаша атауы (csdo:‌Subject‌Brief‌Name)"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Субъектінің атауы</w:t>
            </w:r>
          </w:p>
          <w:p>
            <w:pPr>
              <w:spacing w:after="20"/>
              <w:ind w:left="20"/>
              <w:jc w:val="both"/>
            </w:pPr>
            <w:r>
              <w:rPr>
                <w:rFonts w:ascii="Times New Roman"/>
                <w:b w:val="false"/>
                <w:i w:val="false"/>
                <w:color w:val="000000"/>
                <w:sz w:val="20"/>
              </w:rPr>
              <w:t>
(csdo:‌Subject‌Name)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Субъектінің қысқаша атауы</w:t>
            </w:r>
          </w:p>
          <w:p>
            <w:pPr>
              <w:spacing w:after="20"/>
              <w:ind w:left="20"/>
              <w:jc w:val="both"/>
            </w:pPr>
            <w:r>
              <w:rPr>
                <w:rFonts w:ascii="Times New Roman"/>
                <w:b w:val="false"/>
                <w:i w:val="false"/>
                <w:color w:val="000000"/>
                <w:sz w:val="20"/>
              </w:rPr>
              <w:t>
(csdo:‌Subject‌Brief‌Name)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деректемесінің "елдің коды (countryCode атрибуты)" атрибуты "KZ"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деректемесінің "анықтамалықтың (сыныптауыштың) сәйкестендіргіші (countryCode ListId атрибуты)" атрибуты "2021"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Салық төлеушінің сәйкестендіргіші</w:t>
            </w:r>
          </w:p>
          <w:p>
            <w:pPr>
              <w:spacing w:after="20"/>
              <w:ind w:left="20"/>
              <w:jc w:val="both"/>
            </w:pPr>
            <w:r>
              <w:rPr>
                <w:rFonts w:ascii="Times New Roman"/>
                <w:b w:val="false"/>
                <w:i w:val="false"/>
                <w:color w:val="000000"/>
                <w:sz w:val="20"/>
              </w:rPr>
              <w:t>
(csdo:‌Taxpayer‌Id)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салық төлеушінің есептік нөмірін (СЕН)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төлеушінің есептік нөмірін (ТЕН)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бизнес сәйкестендіру нөмірін (БСН)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салық сәйкестендіру нөмірін (ССН)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салық төлеушінің сәйкестендіру нөмірін (СТСН)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Есепке қою себебінің коды</w:t>
            </w:r>
          </w:p>
          <w:p>
            <w:pPr>
              <w:spacing w:after="20"/>
              <w:ind w:left="20"/>
              <w:jc w:val="both"/>
            </w:pPr>
            <w:r>
              <w:rPr>
                <w:rFonts w:ascii="Times New Roman"/>
                <w:b w:val="false"/>
                <w:i w:val="false"/>
                <w:color w:val="000000"/>
                <w:sz w:val="20"/>
              </w:rPr>
              <w:t>
(csdo:‌Tax‌Registration‌Reason‌Code)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деректемесін және алдын ала ақпаратты заңды тұлға ұсынса, онда "Есепке қою себебінің коды (csdo:‌Tax‌Registration‌Reason‌Code)" деректемесі толтырылуға тиіс, әйтпесе "Есепке қою себебінің коды (csdo:‌Tax‌Registration‌Reason‌Code)" деректемесі толтырылмайды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Жеке тұлғаның сәйкестендіргіші</w:t>
            </w:r>
          </w:p>
          <w:p>
            <w:pPr>
              <w:spacing w:after="20"/>
              <w:ind w:left="20"/>
              <w:jc w:val="both"/>
            </w:pPr>
            <w:r>
              <w:rPr>
                <w:rFonts w:ascii="Times New Roman"/>
                <w:b w:val="false"/>
                <w:i w:val="false"/>
                <w:color w:val="000000"/>
                <w:sz w:val="20"/>
              </w:rPr>
              <w:t>
(casdo:‌Person‌Id)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қоғамдық қызметтердің нөмірлік белгісін (ҚҚНБ) немесе ҚҚНБ жоқтығы туралы анықтаманың нөмірін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сәйкестендіру нөмірін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жеке сәйкестендіру нөмірін (ЖСН)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дербес сәйкестендіру нөмірін (ДСН)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сәйкестендіргіші (casdo:PersonId)" деректемесі толтырылмауға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Мекенжай</w:t>
            </w:r>
          </w:p>
          <w:p>
            <w:pPr>
              <w:spacing w:after="20"/>
              <w:ind w:left="20"/>
              <w:jc w:val="both"/>
            </w:pPr>
            <w:r>
              <w:rPr>
                <w:rFonts w:ascii="Times New Roman"/>
                <w:b w:val="false"/>
                <w:i w:val="false"/>
                <w:color w:val="000000"/>
                <w:sz w:val="20"/>
              </w:rPr>
              <w:t>
(ccdo:‌Subject‌Address‌Details)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елді мекен туралы мәліметтерді көрсету кезінде мына деректемелердің кемінде 1 толтырылуы тиіс: "Қала (csdo:‌City‌Name)", "Елді мекен (csdo:‌Settlement‌Name)"</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 Мекенжай түрінің коды</w:t>
            </w:r>
          </w:p>
          <w:p>
            <w:pPr>
              <w:spacing w:after="20"/>
              <w:ind w:left="20"/>
              <w:jc w:val="both"/>
            </w:pPr>
            <w:r>
              <w:rPr>
                <w:rFonts w:ascii="Times New Roman"/>
                <w:b w:val="false"/>
                <w:i w:val="false"/>
                <w:color w:val="000000"/>
                <w:sz w:val="20"/>
              </w:rPr>
              <w:t>
(csdo:‌Address‌Kind‌Code)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"1" – Тіркеу мекенжайы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 Елдің коды</w:t>
            </w:r>
          </w:p>
          <w:p>
            <w:pPr>
              <w:spacing w:after="20"/>
              <w:ind w:left="20"/>
              <w:jc w:val="both"/>
            </w:pPr>
            <w:r>
              <w:rPr>
                <w:rFonts w:ascii="Times New Roman"/>
                <w:b w:val="false"/>
                <w:i w:val="false"/>
                <w:color w:val="000000"/>
                <w:sz w:val="20"/>
              </w:rPr>
              <w:t>
(csdo:‌Unified‌Country‌Code)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алдын ала ақпарат берген тұлғаның тіркеу елінің екі әріптен тұратын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 Аумақтың коды</w:t>
            </w:r>
          </w:p>
          <w:p>
            <w:pPr>
              <w:spacing w:after="20"/>
              <w:ind w:left="20"/>
              <w:jc w:val="both"/>
            </w:pPr>
            <w:r>
              <w:rPr>
                <w:rFonts w:ascii="Times New Roman"/>
                <w:b w:val="false"/>
                <w:i w:val="false"/>
                <w:color w:val="000000"/>
                <w:sz w:val="20"/>
              </w:rPr>
              <w:t>
(csdo:‌Territory‌Code)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"Аумақтың коды (csdo:‌Territory‌Code)" деректемесі толтырылса, онда ол әкімшілік-аумақтық және аумақтық бірліктер объектілерін белгілеу жүйесінің мемлекеттік сыныптауышына сәйкес әкімшілік-аумақтық бірліктің кодын (ГК СОАТЕ)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деректемесінің мәнінен өзгеше елді мекеннің атауын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 Үйдің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11.7.10. Үй-жайдың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11.7.11. Пошта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 (csdo:PostCode)"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11.7.12. Абоненттік жәшіктің нөмірі </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жәшіктің нөмірі  (csdo:PostOfficeBoxId)"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кеден өкілдерінің тізіліміне енгізілген тұлға ұсынса, онда "Тұлғаның тізілімге енгізілгенін растайтын құжат (cacdo:RegisterDocumentIdDetails)" деректемесі толтырылуға тиіс, әйтпесе "Тұлғаның тізілімге енгізілгенін растайтын құжат (cacdo:RegisterDocumentIdDetails)" деректемесі толтырылмайды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 Құжат түрінің коды</w:t>
            </w:r>
          </w:p>
          <w:p>
            <w:pPr>
              <w:spacing w:after="20"/>
              <w:ind w:left="20"/>
              <w:jc w:val="both"/>
            </w:pPr>
            <w:r>
              <w:rPr>
                <w:rFonts w:ascii="Times New Roman"/>
                <w:b w:val="false"/>
                <w:i w:val="false"/>
                <w:color w:val="000000"/>
                <w:sz w:val="20"/>
              </w:rPr>
              <w:t>
(csdo:‌Doc‌Kind‌Code)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"09034"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 Елдің коды</w:t>
            </w:r>
          </w:p>
          <w:p>
            <w:pPr>
              <w:spacing w:after="20"/>
              <w:ind w:left="20"/>
              <w:jc w:val="both"/>
            </w:pPr>
            <w:r>
              <w:rPr>
                <w:rFonts w:ascii="Times New Roman"/>
                <w:b w:val="false"/>
                <w:i w:val="false"/>
                <w:color w:val="000000"/>
                <w:sz w:val="20"/>
              </w:rPr>
              <w:t>
(csdo:‌Unified‌Country‌Code)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уәкілетті орган адамы тізілімге енгізілген мүше мемлекеттің екі әріптен тұратын кодының мағынасын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тізілімге енгізілу кезіндегі тіркеу нөмірі (casdo:RegistrationNumberId)" деректемесі қайта тіркеу белгісін (қосу әрпін) көрсетпей, адамды кеден өкілдерінің тізіліміне енгізу туралы куәландыратын құжаттың тіркеу нөмірін немесе кеден өкілдерінің тізілімінде тұлғаның тіркеу нөмірін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адамды кеден өкілдерінің тізіліміне енгізу туралы куәландыратын құжаттың тіркеу нөмірі немесе кеден өкілдерінің тізіліміндегі тұлғаның тіркеу нөмірі қайта тіркеу белгісін (қосу әрпін) қамтыса, онда "Құжатты қайта тіркеу белгісінің коды (casdo:‌Reregistration‌Code)" деректемесі толтырылуға тиіс, әйтпесе "Құжатты қайта тіркеу белгісінің коды (casdo:‌Reregistration‌Code)" деректемесі толтырылады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 Куәлік түрінің коды</w:t>
            </w:r>
          </w:p>
          <w:p>
            <w:pPr>
              <w:spacing w:after="20"/>
              <w:ind w:left="20"/>
              <w:jc w:val="both"/>
            </w:pPr>
            <w:r>
              <w:rPr>
                <w:rFonts w:ascii="Times New Roman"/>
                <w:b w:val="false"/>
                <w:i w:val="false"/>
                <w:color w:val="000000"/>
                <w:sz w:val="20"/>
              </w:rPr>
              <w:t>
(casdo:‌AEORegistry‌Kind‌Code)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түрінің коды (casdo:AEORegistryKindCode)"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Мәліметтер үйлесімінің белгісі</w:t>
            </w:r>
          </w:p>
          <w:p>
            <w:pPr>
              <w:spacing w:after="20"/>
              <w:ind w:left="20"/>
              <w:jc w:val="both"/>
            </w:pPr>
            <w:r>
              <w:rPr>
                <w:rFonts w:ascii="Times New Roman"/>
                <w:b w:val="false"/>
                <w:i w:val="false"/>
                <w:color w:val="000000"/>
                <w:sz w:val="20"/>
              </w:rPr>
              <w:t>
(casdo:‌Equal‌Indicator)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"Мәліметтер үйлесімінің белгісі (casdo:EqualIndicator)" деректемесі толтырылса, онда мына мәндердің 1 қамтуға тиіс:</w:t>
            </w:r>
          </w:p>
          <w:p>
            <w:pPr>
              <w:spacing w:after="20"/>
              <w:ind w:left="20"/>
              <w:jc w:val="both"/>
            </w:pPr>
            <w:r>
              <w:rPr>
                <w:rFonts w:ascii="Times New Roman"/>
                <w:b w:val="false"/>
                <w:i w:val="false"/>
                <w:color w:val="000000"/>
                <w:sz w:val="20"/>
              </w:rPr>
              <w:t>1 – алдын ала ақпарат берген тұлға тауарларды Еуразиялық экономикалық одақтың кедендік аумағына әкелуді жүзеге асыратын тасымалдаушымен үйлеседі;;</w:t>
            </w:r>
          </w:p>
          <w:p>
            <w:pPr>
              <w:spacing w:after="20"/>
              <w:ind w:left="20"/>
              <w:jc w:val="both"/>
            </w:pPr>
            <w:r>
              <w:rPr>
                <w:rFonts w:ascii="Times New Roman"/>
                <w:b w:val="false"/>
                <w:i w:val="false"/>
                <w:color w:val="000000"/>
                <w:sz w:val="20"/>
              </w:rPr>
              <w:t>
0 – алдын ала ақпарат берген тұлға тауарларды Еуразиялық экономикалық одақтың кедендік аумағына әкелуді жүзеге асыратын тасымалдаушымен үйлеспейді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Көлік құралы</w:t>
            </w:r>
          </w:p>
          <w:p>
            <w:pPr>
              <w:spacing w:after="20"/>
              <w:ind w:left="20"/>
              <w:jc w:val="both"/>
            </w:pPr>
            <w:r>
              <w:rPr>
                <w:rFonts w:ascii="Times New Roman"/>
                <w:b w:val="false"/>
                <w:i w:val="false"/>
                <w:color w:val="000000"/>
                <w:sz w:val="20"/>
              </w:rPr>
              <w:t>
(cacdo:‌PIARBorder‌Transport‌Details)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p>
            <w:pPr>
              <w:spacing w:after="20"/>
              <w:ind w:left="20"/>
              <w:jc w:val="both"/>
            </w:pPr>
            <w:r>
              <w:rPr>
                <w:rFonts w:ascii="Times New Roman"/>
                <w:b w:val="false"/>
                <w:i w:val="false"/>
                <w:color w:val="000000"/>
                <w:sz w:val="20"/>
              </w:rPr>
              <w:t>
6 а)</w:t>
            </w:r>
          </w:p>
          <w:p>
            <w:pPr>
              <w:spacing w:after="20"/>
              <w:ind w:left="20"/>
              <w:jc w:val="both"/>
            </w:pPr>
            <w:r>
              <w:rPr>
                <w:rFonts w:ascii="Times New Roman"/>
                <w:b w:val="false"/>
                <w:i w:val="false"/>
                <w:color w:val="000000"/>
                <w:sz w:val="20"/>
              </w:rPr>
              <w:t>
6 б)</w:t>
            </w:r>
          </w:p>
          <w:p>
            <w:pPr>
              <w:spacing w:after="20"/>
              <w:ind w:left="20"/>
              <w:jc w:val="both"/>
            </w:pPr>
            <w:r>
              <w:rPr>
                <w:rFonts w:ascii="Times New Roman"/>
                <w:b w:val="false"/>
                <w:i w:val="false"/>
                <w:color w:val="000000"/>
                <w:sz w:val="20"/>
              </w:rPr>
              <w:t>
6 г)</w:t>
            </w:r>
          </w:p>
          <w:p>
            <w:pPr>
              <w:spacing w:after="20"/>
              <w:ind w:left="20"/>
              <w:jc w:val="both"/>
            </w:pPr>
            <w:r>
              <w:rPr>
                <w:rFonts w:ascii="Times New Roman"/>
                <w:b w:val="false"/>
                <w:i w:val="false"/>
                <w:color w:val="000000"/>
                <w:sz w:val="20"/>
              </w:rPr>
              <w:t>
6 д)</w:t>
            </w:r>
          </w:p>
          <w:p>
            <w:pPr>
              <w:spacing w:after="20"/>
              <w:ind w:left="20"/>
              <w:jc w:val="both"/>
            </w:pPr>
            <w:r>
              <w:rPr>
                <w:rFonts w:ascii="Times New Roman"/>
                <w:b w:val="false"/>
                <w:i w:val="false"/>
                <w:color w:val="000000"/>
                <w:sz w:val="20"/>
              </w:rPr>
              <w:t>
7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Реттік нөмір</w:t>
            </w:r>
          </w:p>
          <w:p>
            <w:pPr>
              <w:spacing w:after="20"/>
              <w:ind w:left="20"/>
              <w:jc w:val="both"/>
            </w:pPr>
            <w:r>
              <w:rPr>
                <w:rFonts w:ascii="Times New Roman"/>
                <w:b w:val="false"/>
                <w:i w:val="false"/>
                <w:color w:val="000000"/>
                <w:sz w:val="20"/>
              </w:rPr>
              <w:t>
(csdo:‌Object‌Ordinal)</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кемінде 1 данасы үшін "Транзит кезіндегі көлік құралы (cacdo:‌PITransit‌Transport‌Means‌Details)"  деректемесінің құрамындағы "Мәліметтер үйлесімінің белгісі (casdo:EqualIndicator)" деректемесі "1" мәнін қамтыса, онда "Реттік нөмір (csdo:ObjectOrdinal)" деректемесі толтырылуға тиіс, әйтпесе "Реттік нөмір (csdo:ObjectOrdinal)"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"Реттік нөмір (csdo:ObjectOrdinal)" деректемесі толтырылса, онда "Реттік нөмір (csdo:ObjectOrdinal)" деректемесі "1" мәнінен басталуға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"Реттік нөмір (csdo:ObjectOrdinal)" деректемесі толтырылса, онда "Реттік нөмір (csdo:ObjectOrdinal)" деректемесі қайталама мәндерді қамтымауға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Көлік түрінің коды</w:t>
            </w:r>
          </w:p>
          <w:p>
            <w:pPr>
              <w:spacing w:after="20"/>
              <w:ind w:left="20"/>
              <w:jc w:val="both"/>
            </w:pPr>
            <w:r>
              <w:rPr>
                <w:rFonts w:ascii="Times New Roman"/>
                <w:b w:val="false"/>
                <w:i w:val="false"/>
                <w:color w:val="000000"/>
                <w:sz w:val="20"/>
              </w:rPr>
              <w:t>
(csdo:‌Unified‌Transport‌Mode‌Code)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кемінде 1 данасы үшін "Транзит кезіндегі көлік құралы (cacdo:‌PITransit‌Transport‌Means‌Details)"  деректемесінің құрамындағы "Мәліметтер үйлесімінің белгісі (casdo:EqualIndicator)" деректемесі "1" мәнін қамтыса, онда "Көлік түрінің коды (csdo:Unified TransportModeCode)" деректемесі "40" мәнін қамтуға тиіс, әйтпесе "Көлік түрінің коды (csdo:Unified TransportModeCode)"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(csdo:UnifiedTransportModeCode)" деректемесінің "анықтамалықтың (сыныптауыштың) сәйкестендіргіші (codeListId атрибуты)" атрибуты "2004"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Контейнерлік тасымалдар белгісі</w:t>
            </w:r>
          </w:p>
          <w:p>
            <w:pPr>
              <w:spacing w:after="20"/>
              <w:ind w:left="20"/>
              <w:jc w:val="both"/>
            </w:pPr>
            <w:r>
              <w:rPr>
                <w:rFonts w:ascii="Times New Roman"/>
                <w:b w:val="false"/>
                <w:i w:val="false"/>
                <w:color w:val="000000"/>
                <w:sz w:val="20"/>
              </w:rPr>
              <w:t>
(casdo:‌Container‌Indicator)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"Контейнерлік тасымалдар белгісі (casdo:ContainerIndicator)" деректемесі мына мәндердің 1 қамтуға тиіс: </w:t>
            </w:r>
          </w:p>
          <w:p>
            <w:pPr>
              <w:spacing w:after="20"/>
              <w:ind w:left="20"/>
              <w:jc w:val="both"/>
            </w:pPr>
            <w:r>
              <w:rPr>
                <w:rFonts w:ascii="Times New Roman"/>
                <w:b w:val="false"/>
                <w:i w:val="false"/>
                <w:color w:val="000000"/>
                <w:sz w:val="20"/>
              </w:rPr>
              <w:t xml:space="preserve">
1 – тауарлар контейнермен тасымалданады; </w:t>
            </w:r>
          </w:p>
          <w:p>
            <w:pPr>
              <w:spacing w:after="20"/>
              <w:ind w:left="20"/>
              <w:jc w:val="both"/>
            </w:pPr>
            <w:r>
              <w:rPr>
                <w:rFonts w:ascii="Times New Roman"/>
                <w:b w:val="false"/>
                <w:i w:val="false"/>
                <w:color w:val="000000"/>
                <w:sz w:val="20"/>
              </w:rPr>
              <w:t>
0 – тауарлар контейнермен тасымалданбайды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Көлік құралының тіркеу нөмірі</w:t>
            </w:r>
          </w:p>
          <w:p>
            <w:pPr>
              <w:spacing w:after="20"/>
              <w:ind w:left="20"/>
              <w:jc w:val="both"/>
            </w:pPr>
            <w:r>
              <w:rPr>
                <w:rFonts w:ascii="Times New Roman"/>
                <w:b w:val="false"/>
                <w:i w:val="false"/>
                <w:color w:val="000000"/>
                <w:sz w:val="20"/>
              </w:rPr>
              <w:t>
(csdo:‌Transport‌Means‌Reg‌Id)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p>
            <w:pPr>
              <w:spacing w:after="20"/>
              <w:ind w:left="20"/>
              <w:jc w:val="both"/>
            </w:pPr>
            <w:r>
              <w:rPr>
                <w:rFonts w:ascii="Times New Roman"/>
                <w:b w:val="false"/>
                <w:i w:val="false"/>
                <w:color w:val="000000"/>
                <w:sz w:val="20"/>
              </w:rPr>
              <w:t>
6 г)</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түбір деңгейінде "01" мәнін қамтыса, онда "Көлік құралының тіркеу нөмірі (csdo:TransportMeansRegId)"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 беру мақсаты (casdo:‌Preliminary‌Information‌Usage‌Code)" деректемесі "11" мәнін қамтыса, онда "Көлік құралының тіркеу нөмірі (csdo:TransportMeansRegId)"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түбір деңгейінде "01" мәнін қамтыса немесе "Тауар партиясы (cacdo:‌PIARConsignment‌Details)" деректемесінің  құрамындағы "Алдын ала ақпарат беру мақсаты (casdo:‌Preliminary‌Information‌Usage‌Code)" деректемесі "11" мәнін қамтымаса, онда деректеме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 (csdo:Transport MeansRegId)" деректемесінің "елдің коды (countryCode атрибуты)" атрибуты әлем елдерінің сыныптауышына сәйкес әуе кемесін тіркеу елінің екі әріптен тұратын кодын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 (csdo:TransportMeans RegId)" деректемесінің "анықтамалықтың (сыныптауыштың) сәйкестендіргіші (countryCode ListId атрибуты)" атрибуты "2021"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Әуе кемесінің рейсі</w:t>
            </w:r>
          </w:p>
          <w:p>
            <w:pPr>
              <w:spacing w:after="20"/>
              <w:ind w:left="20"/>
              <w:jc w:val="both"/>
            </w:pPr>
            <w:r>
              <w:rPr>
                <w:rFonts w:ascii="Times New Roman"/>
                <w:b w:val="false"/>
                <w:i w:val="false"/>
                <w:color w:val="000000"/>
                <w:sz w:val="20"/>
              </w:rPr>
              <w:t>
(cacdo:‌Flight‌Details)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p>
            <w:pPr>
              <w:spacing w:after="20"/>
              <w:ind w:left="20"/>
              <w:jc w:val="both"/>
            </w:pPr>
            <w:r>
              <w:rPr>
                <w:rFonts w:ascii="Times New Roman"/>
                <w:b w:val="false"/>
                <w:i w:val="false"/>
                <w:color w:val="000000"/>
                <w:sz w:val="20"/>
              </w:rPr>
              <w:t>6 д)</w:t>
            </w:r>
          </w:p>
          <w:p>
            <w:pPr>
              <w:spacing w:after="20"/>
              <w:ind w:left="20"/>
              <w:jc w:val="both"/>
            </w:pPr>
            <w:r>
              <w:rPr>
                <w:rFonts w:ascii="Times New Roman"/>
                <w:b w:val="false"/>
                <w:i w:val="false"/>
                <w:color w:val="000000"/>
                <w:sz w:val="20"/>
              </w:rPr>
              <w:t>
7 б)</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түбір деңгейінде "01" мәнін қамтыса, онда "Әуе кемесінің рейсі (cacdo:‌Flight‌Details)"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түбір деңгейінде "01" мәнін қамтыса және "Алдын ала ақпараттың тіркеу нөмірі (cacdo:‌Preliminary‌Information‌Id‌Details)" деректемесі толтырылмаса, онда "Әуе кемесінің рейсі (cacdo:‌Flight‌Details)"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түбір деңгейінде "01" мәнін қамтымаса, "Алдын ала ақпараттың тіркеу нөмірі (cacdo:‌Preliminary‌Information‌Id‌Details)" деректемесі толтырылса, онда "Әуе кемесінің рейсі (cacdo:‌Flight‌Details)"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 Әуе компаниясының сәйкестендіргіші</w:t>
            </w:r>
          </w:p>
          <w:p>
            <w:pPr>
              <w:spacing w:after="20"/>
              <w:ind w:left="20"/>
              <w:jc w:val="both"/>
            </w:pPr>
            <w:r>
              <w:rPr>
                <w:rFonts w:ascii="Times New Roman"/>
                <w:b w:val="false"/>
                <w:i w:val="false"/>
                <w:color w:val="000000"/>
                <w:sz w:val="20"/>
              </w:rPr>
              <w:t>
(casdo:‌Airline‌Id)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 Рейс нөмірі</w:t>
            </w:r>
          </w:p>
          <w:p>
            <w:pPr>
              <w:spacing w:after="20"/>
              <w:ind w:left="20"/>
              <w:jc w:val="both"/>
            </w:pPr>
            <w:r>
              <w:rPr>
                <w:rFonts w:ascii="Times New Roman"/>
                <w:b w:val="false"/>
                <w:i w:val="false"/>
                <w:color w:val="000000"/>
                <w:sz w:val="20"/>
              </w:rPr>
              <w:t>
(casdo:‌Flight‌Id)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 Күні</w:t>
            </w:r>
          </w:p>
          <w:p>
            <w:pPr>
              <w:spacing w:after="20"/>
              <w:ind w:left="20"/>
              <w:jc w:val="both"/>
            </w:pPr>
            <w:r>
              <w:rPr>
                <w:rFonts w:ascii="Times New Roman"/>
                <w:b w:val="false"/>
                <w:i w:val="false"/>
                <w:color w:val="000000"/>
                <w:sz w:val="20"/>
              </w:rPr>
              <w:t>
(csdo:‌Event‌Date)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(csdo:EventDate)" деректемесінің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Жөнелту күні және уақыты</w:t>
            </w:r>
          </w:p>
          <w:p>
            <w:pPr>
              <w:spacing w:after="20"/>
              <w:ind w:left="20"/>
              <w:jc w:val="both"/>
            </w:pPr>
            <w:r>
              <w:rPr>
                <w:rFonts w:ascii="Times New Roman"/>
                <w:b w:val="false"/>
                <w:i w:val="false"/>
                <w:color w:val="000000"/>
                <w:sz w:val="20"/>
              </w:rPr>
              <w:t>
(casdo:‌Departure‌Date‌Time)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түбір деңгейінде "01" мәнін қамтыса, онда "Жөнелту күні және уақыты (casdo:‌Departure‌Date‌Time)" деректемесі толтырылуы мүмкін, әйтпесе "Жөнелту күні және уақыты (casdo:‌Departure‌Date‌Time)" деректемесі толтырылмауға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Маршрут пункті</w:t>
            </w:r>
          </w:p>
          <w:p>
            <w:pPr>
              <w:spacing w:after="20"/>
              <w:ind w:left="20"/>
              <w:jc w:val="both"/>
            </w:pPr>
            <w:r>
              <w:rPr>
                <w:rFonts w:ascii="Times New Roman"/>
                <w:b w:val="false"/>
                <w:i w:val="false"/>
                <w:color w:val="000000"/>
                <w:sz w:val="20"/>
              </w:rPr>
              <w:t>
(cacdo:‌PIItinerary‌Point‌Details)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түбір деңгейінде "01" мәнін қамтыса, онда "Маршрут пункті (cacdo:‌PIItinerary‌Point‌Details)" деректемесі толтырылуға тиіс, әйтпесе "Маршрут пункті (cacdo:‌PIItinerary‌Point‌Details)"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"Маршрут пункті (cacdo:PIItineraryPointDetails)" деректемесі толтырылса, онда "Маршрут пункті (cacdo:PIItineraryPointDetails)" деректемесі даналарының саны 2-ден кем болмауға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 Жердің және географиялық пункттің коды</w:t>
            </w:r>
          </w:p>
          <w:p>
            <w:pPr>
              <w:spacing w:after="20"/>
              <w:ind w:left="20"/>
              <w:jc w:val="both"/>
            </w:pPr>
            <w:r>
              <w:rPr>
                <w:rFonts w:ascii="Times New Roman"/>
                <w:b w:val="false"/>
                <w:i w:val="false"/>
                <w:color w:val="000000"/>
                <w:sz w:val="20"/>
              </w:rPr>
              <w:t>
(casdo:‌Location‌Code)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"Жердің және географиялық пункттің коды (casdo:LocationCode)" деректемесі "анықтамалықтың (сыныптауыштың)  атрибутында (code‌List‌Id атрибуты) сәйкестендіргіші айқындалған анықтамалыққа (сыныптауышқа) сәйкес әуежайдың кодтық белгіленімін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және географиялық пункттің коды (casdo:‌Location‌Code)" деректемесінің "анықтамалықтың (сыныптауыштың) сәйкестендіргіші (codeListId атрибуты)" Одақ НАА** тізілімі бойынша пайдаланылатын сыныптауыштың сәйкестендіргішін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 Реттік нөмір</w:t>
            </w:r>
          </w:p>
          <w:p>
            <w:pPr>
              <w:spacing w:after="20"/>
              <w:ind w:left="20"/>
              <w:jc w:val="both"/>
            </w:pPr>
            <w:r>
              <w:rPr>
                <w:rFonts w:ascii="Times New Roman"/>
                <w:b w:val="false"/>
                <w:i w:val="false"/>
                <w:color w:val="000000"/>
                <w:sz w:val="20"/>
              </w:rPr>
              <w:t>
(csdo:‌Object‌Ordinal)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 (csdo:ObjectOrdinal)" деректемесі "1" мәнінен басталатын маршрут пунктінің реттік нөмірін қамтуға тиіс. "1" мәні маршруттың бастапқы нүктесіне сәйкес келеді. Деректеменің ең жоғары мәні маршруттың соңғы нүктесіне сәйкес келеді. Маршрут пункттерінің реттік нөмірлері олардың өту тәртібіне сәйкес келуі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Көлік құралын әкелу мақсатының коды</w:t>
            </w:r>
          </w:p>
          <w:p>
            <w:pPr>
              <w:spacing w:after="20"/>
              <w:ind w:left="20"/>
              <w:jc w:val="both"/>
            </w:pPr>
            <w:r>
              <w:rPr>
                <w:rFonts w:ascii="Times New Roman"/>
                <w:b w:val="false"/>
                <w:i w:val="false"/>
                <w:color w:val="000000"/>
                <w:sz w:val="20"/>
              </w:rPr>
              <w:t>
(casdo:‌Transport‌Means‌Entry‌Purpose‌Code)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 беру мақсаты (casdo:PreliminaryInformationUsageCode)" деректемесі түбір деңгейінде "03" мәнін қамтыса, онда "Көлік құралын әкелу мақсатының коды (casdo:TransportMeansEntryPurposeCode)" деректемесі мына мәндердің 1 қамтуға тиіс: </w:t>
            </w:r>
          </w:p>
          <w:p>
            <w:pPr>
              <w:spacing w:after="20"/>
              <w:ind w:left="20"/>
              <w:jc w:val="both"/>
            </w:pPr>
            <w:r>
              <w:rPr>
                <w:rFonts w:ascii="Times New Roman"/>
                <w:b w:val="false"/>
                <w:i w:val="false"/>
                <w:color w:val="000000"/>
                <w:sz w:val="20"/>
              </w:rPr>
              <w:t xml:space="preserve">
1 – кедендік аумақта жүктерді, жолаушыларды және (немесе) багажды халықаралық тасымалдауды бастау үшін; </w:t>
            </w:r>
          </w:p>
          <w:p>
            <w:pPr>
              <w:spacing w:after="20"/>
              <w:ind w:left="20"/>
              <w:jc w:val="both"/>
            </w:pPr>
            <w:r>
              <w:rPr>
                <w:rFonts w:ascii="Times New Roman"/>
                <w:b w:val="false"/>
                <w:i w:val="false"/>
                <w:color w:val="000000"/>
                <w:sz w:val="20"/>
              </w:rPr>
              <w:t>
3 – кедендік аумақта жүктерді, жолаушыларды және (немесе) багажды халықаралық тасымалдауды аяқтау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Халықаралық тасымалдау көлік құралы түрінің коды</w:t>
            </w:r>
          </w:p>
          <w:p>
            <w:pPr>
              <w:spacing w:after="20"/>
              <w:ind w:left="20"/>
              <w:jc w:val="both"/>
            </w:pPr>
            <w:r>
              <w:rPr>
                <w:rFonts w:ascii="Times New Roman"/>
                <w:b w:val="false"/>
                <w:i w:val="false"/>
                <w:color w:val="000000"/>
                <w:sz w:val="20"/>
              </w:rPr>
              <w:t>
(casdo:‌Transport‌Type‌Code)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түбір деңгейінде "03" мәнін қамтыса, онда "Халықаралық тасымалдау көлік құралы түрінің коды (casdo:‌Transport‌Type‌Code)" деректемесі толтырылуға тиіс, әйтпесе "Халықаралық тасымалдау көлік құралы түрінің коды (casdo:‌Transport‌Type‌Code)"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"Халықаралық тасымалдау көлік құралы түрінің коды (casdo:‌Transport‌Type‌Code)" деректемесі толтырылса, онда "Халықаралық тасымалдау көлік құралы түрінің коды (casdo:‌Transport‌Type‌Code)" деректемесі халықаралық тасымалдаудың көлік құралдары үлгілерінің сыныптауышына сәйкес халықаралық тасымалдау көлік құралының типі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тасымалдау көлік құралы түрінің коды (casdo:TransportTypeCode)" деректемесінің "анықтамалықтың (сыныптауыштың) сәйкестендіргіші (codeListId атрибуты)" атрибуты "2024"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 Көлік құралы маркасының коды</w:t>
            </w:r>
          </w:p>
          <w:p>
            <w:pPr>
              <w:spacing w:after="20"/>
              <w:ind w:left="20"/>
              <w:jc w:val="both"/>
            </w:pPr>
            <w:r>
              <w:rPr>
                <w:rFonts w:ascii="Times New Roman"/>
                <w:b w:val="false"/>
                <w:i w:val="false"/>
                <w:color w:val="000000"/>
                <w:sz w:val="20"/>
              </w:rPr>
              <w:t>
(csdo:‌Vehicle‌Make‌Code)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Көлік құралы маркасының атауы</w:t>
            </w:r>
          </w:p>
          <w:p>
            <w:pPr>
              <w:spacing w:after="20"/>
              <w:ind w:left="20"/>
              <w:jc w:val="both"/>
            </w:pPr>
            <w:r>
              <w:rPr>
                <w:rFonts w:ascii="Times New Roman"/>
                <w:b w:val="false"/>
                <w:i w:val="false"/>
                <w:color w:val="000000"/>
                <w:sz w:val="20"/>
              </w:rPr>
              <w:t>
(csdo:‌Vehicle‌Make‌Name)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түбір деңгейінде "03" мәнін қамтыса, онда "Көлік құралы маркасының атауы (csdo:‌Vehicle‌Make‌Name)" деректемесі толтырылуы мүмкін, әйтпесе "Көлік құралы маркасының атауы (csdo:‌Vehicle‌Make‌Name)"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Көлік құралы моделінің атауы</w:t>
            </w:r>
          </w:p>
          <w:p>
            <w:pPr>
              <w:spacing w:after="20"/>
              <w:ind w:left="20"/>
              <w:jc w:val="both"/>
            </w:pPr>
            <w:r>
              <w:rPr>
                <w:rFonts w:ascii="Times New Roman"/>
                <w:b w:val="false"/>
                <w:i w:val="false"/>
                <w:color w:val="000000"/>
                <w:sz w:val="20"/>
              </w:rPr>
              <w:t>
(casdo:‌Vehicle‌Model‌Name)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түбір деңгейінде "03" мәнін қамтыса, онда "Көлік құралы моделінің атауы (casdo:‌Vehicle‌Model‌Name)" деректемесі толтырылуы мүмкін, әйтпесе Көлік құралы моделінің атауы (casdo:‌Vehicle‌Model‌Name)" деректемесі толтырылмауға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Әуе кемесін пайдаланушы</w:t>
            </w:r>
          </w:p>
          <w:p>
            <w:pPr>
              <w:spacing w:after="20"/>
              <w:ind w:left="20"/>
              <w:jc w:val="both"/>
            </w:pPr>
            <w:r>
              <w:rPr>
                <w:rFonts w:ascii="Times New Roman"/>
                <w:b w:val="false"/>
                <w:i w:val="false"/>
                <w:color w:val="000000"/>
                <w:sz w:val="20"/>
              </w:rPr>
              <w:t>
(cacdo:‌Operator‌Details)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түбір деңгейінде "01" мәнін қамтыса, онда "Әуе кемесін пайдаланушы (cacdo:‌Operator‌Details)" деректемесі толтырылуға тиіс, әйтпесе "Әуе кемесін пайдаланушы (cacdo:‌Operator‌Details)"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пайдаланушы (cacdo:OperatorDetails)" деректемесі үшін субъектінің атауы туралы мәліметтерді көрсеткен кезде мына деректемелердің 1 дәлме дәл толтырылуы тиіс: "Субъектінің атауы (csdo:‌Subject‌Name)", "Субъектінің қысқаша атауы (csdo:‌Subject‌Brief‌Name)"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 Субъектінің атауы</w:t>
            </w:r>
          </w:p>
          <w:p>
            <w:pPr>
              <w:spacing w:after="20"/>
              <w:ind w:left="20"/>
              <w:jc w:val="both"/>
            </w:pPr>
            <w:r>
              <w:rPr>
                <w:rFonts w:ascii="Times New Roman"/>
                <w:b w:val="false"/>
                <w:i w:val="false"/>
                <w:color w:val="000000"/>
                <w:sz w:val="20"/>
              </w:rPr>
              <w:t>
(csdo:‌Subject‌Name)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 Субъектінің қысқаша атауы</w:t>
            </w:r>
          </w:p>
          <w:p>
            <w:pPr>
              <w:spacing w:after="20"/>
              <w:ind w:left="20"/>
              <w:jc w:val="both"/>
            </w:pPr>
            <w:r>
              <w:rPr>
                <w:rFonts w:ascii="Times New Roman"/>
                <w:b w:val="false"/>
                <w:i w:val="false"/>
                <w:color w:val="000000"/>
                <w:sz w:val="20"/>
              </w:rPr>
              <w:t>
(csdo:‌Subject‌Brief‌Name)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12.13.3.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деректемесінің "елдің коды (countryCode атрибуты)" атрибуты "KZ"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деректемесінің "анықтамалықтың (сыныптауыштың) сәйкестендіргіші (countryCode ListId атрибуты)" атрибуты "2021"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12.13.4. Салық төлеушінің сәйкестендіргіші</w:t>
            </w:r>
          </w:p>
          <w:p>
            <w:pPr>
              <w:spacing w:after="20"/>
              <w:ind w:left="20"/>
              <w:jc w:val="both"/>
            </w:pPr>
            <w:r>
              <w:rPr>
                <w:rFonts w:ascii="Times New Roman"/>
                <w:b w:val="false"/>
                <w:i w:val="false"/>
                <w:color w:val="000000"/>
                <w:sz w:val="20"/>
              </w:rPr>
              <w:t>
(csdo:‌Taxpayer‌Id)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салық төлеушінің есептік нөмірін (СЕН)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төлеушінің есептік нөмірін (ТЕН)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бизнес сәйкестендіру нөмірін (БСН)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салық сәйкестендіру нөмірін (ССН)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салық төлеушінің сәйкестендіру нөмірін (СТСН)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12.13.5. Есепке қою себебінің коды</w:t>
            </w:r>
          </w:p>
          <w:p>
            <w:pPr>
              <w:spacing w:after="20"/>
              <w:ind w:left="20"/>
              <w:jc w:val="both"/>
            </w:pPr>
            <w:r>
              <w:rPr>
                <w:rFonts w:ascii="Times New Roman"/>
                <w:b w:val="false"/>
                <w:i w:val="false"/>
                <w:color w:val="000000"/>
                <w:sz w:val="20"/>
              </w:rPr>
              <w:t>
(csdo:‌Tax‌Registration‌Reason‌Code)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және әуе кемесін пайдаланушы заңды тұлға болып табылса, онда "Есепке қою себебінің коды (csdo:‌Tax‌Registration‌Reason‌Code)" деректемесі толтырылуға тиіс, әйтпесе "Есепке қою себебінің коды (csdo:‌Tax‌Registration‌Reason‌Code)" деректемесі толтырылмайды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12.13.6. Жеке тұлғаның сәйкестендіргіші</w:t>
            </w:r>
          </w:p>
          <w:p>
            <w:pPr>
              <w:spacing w:after="20"/>
              <w:ind w:left="20"/>
              <w:jc w:val="both"/>
            </w:pPr>
            <w:r>
              <w:rPr>
                <w:rFonts w:ascii="Times New Roman"/>
                <w:b w:val="false"/>
                <w:i w:val="false"/>
                <w:color w:val="000000"/>
                <w:sz w:val="20"/>
              </w:rPr>
              <w:t>
(casdo:‌Person‌Id)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қоғамдық қызметтердің нөмірлік белгісін (ҚҚНБ) немесе ҚҚНБ жоқтығы туралы анықтаманың нөмірін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сәйкестендіру нөмірін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жеке сәйкестендіру нөмірін (ЖСН)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дербес сәйкестендіру нөмірін (ДСН)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сәйкестендіргіші (casdo:PersonId)" деректемесі толтырылмауға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12.13.7. Мекенжай</w:t>
            </w:r>
          </w:p>
          <w:p>
            <w:pPr>
              <w:spacing w:after="20"/>
              <w:ind w:left="20"/>
              <w:jc w:val="both"/>
            </w:pPr>
            <w:r>
              <w:rPr>
                <w:rFonts w:ascii="Times New Roman"/>
                <w:b w:val="false"/>
                <w:i w:val="false"/>
                <w:color w:val="000000"/>
                <w:sz w:val="20"/>
              </w:rPr>
              <w:t>
(ccdo:‌Subject‌Address‌Details)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елді мекен туралы мәліметтерді көрсету кезінде мына деректемелердің кемінде 1 толтырылуы тиіс: "Қала (csdo:‌City‌Name)", "Елді мекен (csdo:‌Settlement‌Name)"</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"1" – Тіркеу мекенжайы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әуе кемесін пайдаланушыны тіркеу елінің екі әріптен тұратын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"Аумақтың коды (csdo:‌Territory‌Code)" деректемесі толтырылса, онда ол әкімшілік-аумақтық және аумақтық бірліктер объектілерін белгілеу жүйесінің мемлекеттік сыныптауышына сәйкес әкімшілік-аумақтық бірліктің кодын (ГК СОАТЕ)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деректемесінің мәнінен өзгеше елді мекеннің атауын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 (csdo:PostCode)"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Абоненттік жәшіктің нөмірі </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жәшіктің нөмірі  (csdo:PostOfficeBoxId)"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12.13.8. Әуе компаниясының сәйкестендіргіші</w:t>
            </w:r>
          </w:p>
          <w:p>
            <w:pPr>
              <w:spacing w:after="20"/>
              <w:ind w:left="20"/>
              <w:jc w:val="both"/>
            </w:pPr>
            <w:r>
              <w:rPr>
                <w:rFonts w:ascii="Times New Roman"/>
                <w:b w:val="false"/>
                <w:i w:val="false"/>
                <w:color w:val="000000"/>
                <w:sz w:val="20"/>
              </w:rPr>
              <w:t>
(casdo:‌Airline‌Id)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"Әуе компаниясының сәйкестендіргіші (casdo:‌Airline‌Id)" деректемесі толтырылса, ол халықаралық әуе көлігі қауымдастығы берген әуе кемесін пайдаланушы авиакомпанияның бірегей кодын қамтуы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Экипаж мүшелерінің саны</w:t>
            </w:r>
          </w:p>
          <w:p>
            <w:pPr>
              <w:spacing w:after="20"/>
              <w:ind w:left="20"/>
              <w:jc w:val="both"/>
            </w:pPr>
            <w:r>
              <w:rPr>
                <w:rFonts w:ascii="Times New Roman"/>
                <w:b w:val="false"/>
                <w:i w:val="false"/>
                <w:color w:val="000000"/>
                <w:sz w:val="20"/>
              </w:rPr>
              <w:t>
(casdo:‌Crew‌Quantity)</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w:t>
            </w:r>
          </w:p>
          <w:p>
            <w:pPr>
              <w:spacing w:after="20"/>
              <w:ind w:left="20"/>
              <w:jc w:val="both"/>
            </w:pPr>
            <w:r>
              <w:rPr>
                <w:rFonts w:ascii="Times New Roman"/>
                <w:b w:val="false"/>
                <w:i w:val="false"/>
                <w:color w:val="000000"/>
                <w:sz w:val="20"/>
              </w:rPr>
              <w:t>
6 б)</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түбір деңгейінде: "03", "14", "15", "16", "17", "18" мәндерінің 1 қамтыса, онда "Экипаж мүшелерінің саны (casdo:‌Crew‌Quantity)" деректемесі толтырылуға тиіс, әйтпесе "Экипаж мүшелерінің саны (casdo:‌Crew‌Quantity)"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мүшелерінің саны (casdo:‌Crew‌Quantity)" деректемесінің мәні "Әуе кемесінің командирі (cacdo:‌PIARMaster‌Details)", "Көлік құралы экипажының мүшесі (cacdo:‌PIARCrew‌Member‌Details)" деректемелері даналарының жалпы санына тең болуға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Жолаушылар саны</w:t>
            </w:r>
          </w:p>
          <w:p>
            <w:pPr>
              <w:spacing w:after="20"/>
              <w:ind w:left="20"/>
              <w:jc w:val="both"/>
            </w:pPr>
            <w:r>
              <w:rPr>
                <w:rFonts w:ascii="Times New Roman"/>
                <w:b w:val="false"/>
                <w:i w:val="false"/>
                <w:color w:val="000000"/>
                <w:sz w:val="20"/>
              </w:rPr>
              <w:t>
(casdo:‌Passengers‌Quantity)</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w:t>
            </w:r>
          </w:p>
          <w:p>
            <w:pPr>
              <w:spacing w:after="20"/>
              <w:ind w:left="20"/>
              <w:jc w:val="both"/>
            </w:pPr>
            <w:r>
              <w:rPr>
                <w:rFonts w:ascii="Times New Roman"/>
                <w:b w:val="false"/>
                <w:i w:val="false"/>
                <w:color w:val="000000"/>
                <w:sz w:val="20"/>
              </w:rPr>
              <w:t>
6 б)</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түбір деңгейінде: "03", "14", "15", "16", "17", "18" мәндерінің 1 қамтыса, онда "Жолаушылар саны (casdo:‌Passengers‌Quantity)" деректемесі толтырылуға тиіс, әйтпесе "Жолаушылар саны (casdo:‌Passengers‌Quantity)"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саны (casdo:PassengersQuantity)" деректемесінің мәні "Жолаушы (cacdo:PIARPassenger Details)" деректемесі даналарының санына тең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Әуе кемесінің командирі</w:t>
            </w:r>
          </w:p>
          <w:p>
            <w:pPr>
              <w:spacing w:after="20"/>
              <w:ind w:left="20"/>
              <w:jc w:val="both"/>
            </w:pPr>
            <w:r>
              <w:rPr>
                <w:rFonts w:ascii="Times New Roman"/>
                <w:b w:val="false"/>
                <w:i w:val="false"/>
                <w:color w:val="000000"/>
                <w:sz w:val="20"/>
              </w:rPr>
              <w:t>
(cacdo:‌PIARMaster‌Details)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w:t>
            </w:r>
          </w:p>
          <w:p>
            <w:pPr>
              <w:spacing w:after="20"/>
              <w:ind w:left="20"/>
              <w:jc w:val="both"/>
            </w:pPr>
            <w:r>
              <w:rPr>
                <w:rFonts w:ascii="Times New Roman"/>
                <w:b w:val="false"/>
                <w:i w:val="false"/>
                <w:color w:val="000000"/>
                <w:sz w:val="20"/>
              </w:rPr>
              <w:t>
6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түбір деңгейінде: "03", "14", "15", "16", "17", "18" мәндерінің 1 қамтыса, онда "Әуе кемесінің командирі (cacdo:‌PIARMaster‌Details)" деректемесі толтырылуға тиіс, әйтпесе "Әуе кемесінің командирі (cacdo:‌PIARMaster‌Details)"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12.16.1. ТАӘ</w:t>
            </w:r>
          </w:p>
          <w:p>
            <w:pPr>
              <w:spacing w:after="20"/>
              <w:ind w:left="20"/>
              <w:jc w:val="both"/>
            </w:pPr>
            <w:r>
              <w:rPr>
                <w:rFonts w:ascii="Times New Roman"/>
                <w:b w:val="false"/>
                <w:i w:val="false"/>
                <w:color w:val="000000"/>
                <w:sz w:val="20"/>
              </w:rPr>
              <w:t>
(ccdo:‌Full‌Name‌Details)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(ccdo:FullNameDetails)" деректемесі жеке басын куәландыратын құжтқа сәйкес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Әкесінің аты </w:t>
            </w:r>
          </w:p>
          <w:p>
            <w:pPr>
              <w:spacing w:after="20"/>
              <w:ind w:left="20"/>
              <w:jc w:val="both"/>
            </w:pPr>
            <w:r>
              <w:rPr>
                <w:rFonts w:ascii="Times New Roman"/>
                <w:b w:val="false"/>
                <w:i w:val="false"/>
                <w:color w:val="000000"/>
                <w:sz w:val="20"/>
              </w:rPr>
              <w:t>
(csdo:‌Middle‌Name)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Көлік құралы экипажының мүшесі</w:t>
            </w:r>
          </w:p>
          <w:p>
            <w:pPr>
              <w:spacing w:after="20"/>
              <w:ind w:left="20"/>
              <w:jc w:val="both"/>
            </w:pPr>
            <w:r>
              <w:rPr>
                <w:rFonts w:ascii="Times New Roman"/>
                <w:b w:val="false"/>
                <w:i w:val="false"/>
                <w:color w:val="000000"/>
                <w:sz w:val="20"/>
              </w:rPr>
              <w:t>
(cacdo:‌PIARCrew‌Member‌Details)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w:t>
            </w:r>
          </w:p>
          <w:p>
            <w:pPr>
              <w:spacing w:after="20"/>
              <w:ind w:left="20"/>
              <w:jc w:val="both"/>
            </w:pPr>
            <w:r>
              <w:rPr>
                <w:rFonts w:ascii="Times New Roman"/>
                <w:b w:val="false"/>
                <w:i w:val="false"/>
                <w:color w:val="000000"/>
                <w:sz w:val="20"/>
              </w:rPr>
              <w:t>
6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түбір деңгейінде: "03", "14", "15", "16", "17", "18" мәндерінің 1 қамтыса, онда "Көлік құралы экипажының мүшесі (cacdo:‌PIARCrew‌Member‌Details)" деректемесі толтырылуы мүмкін, әйтпесе "Көлік құралы экипажының мүшесі (cacdo:‌PIARCrew‌Member‌Details)"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 ТАӘ</w:t>
            </w:r>
          </w:p>
          <w:p>
            <w:pPr>
              <w:spacing w:after="20"/>
              <w:ind w:left="20"/>
              <w:jc w:val="both"/>
            </w:pPr>
            <w:r>
              <w:rPr>
                <w:rFonts w:ascii="Times New Roman"/>
                <w:b w:val="false"/>
                <w:i w:val="false"/>
                <w:color w:val="000000"/>
                <w:sz w:val="20"/>
              </w:rPr>
              <w:t>
(ccdo:‌Full‌Name‌Details)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(ccdo:FullNameDetails)" деректемесі жеке басын куәландыратын құжтқа сәйкес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Әкесінің аты </w:t>
            </w:r>
          </w:p>
          <w:p>
            <w:pPr>
              <w:spacing w:after="20"/>
              <w:ind w:left="20"/>
              <w:jc w:val="both"/>
            </w:pPr>
            <w:r>
              <w:rPr>
                <w:rFonts w:ascii="Times New Roman"/>
                <w:b w:val="false"/>
                <w:i w:val="false"/>
                <w:color w:val="000000"/>
                <w:sz w:val="20"/>
              </w:rPr>
              <w:t>
(csdo:‌Middle‌Name)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 Жолаушы</w:t>
            </w:r>
          </w:p>
          <w:p>
            <w:pPr>
              <w:spacing w:after="20"/>
              <w:ind w:left="20"/>
              <w:jc w:val="both"/>
            </w:pPr>
            <w:r>
              <w:rPr>
                <w:rFonts w:ascii="Times New Roman"/>
                <w:b w:val="false"/>
                <w:i w:val="false"/>
                <w:color w:val="000000"/>
                <w:sz w:val="20"/>
              </w:rPr>
              <w:t>
(cacdo:‌PIARPassenger‌Details)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w:t>
            </w:r>
          </w:p>
          <w:p>
            <w:pPr>
              <w:spacing w:after="20"/>
              <w:ind w:left="20"/>
              <w:jc w:val="both"/>
            </w:pPr>
            <w:r>
              <w:rPr>
                <w:rFonts w:ascii="Times New Roman"/>
                <w:b w:val="false"/>
                <w:i w:val="false"/>
                <w:color w:val="000000"/>
                <w:sz w:val="20"/>
              </w:rPr>
              <w:t>
6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түбір деңгейінде: "03", "14", "15", "16", "17", "18" мәндерінің 1 қамтыса, онда "Жолаушы (cacdo:‌PIARPassenger‌Details)" деректемесі толтырылуы мүмкін, әйтпесе "Жолаушы (cacdo:‌PIARPassenger‌Details)"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12.18.1. ТАӘ</w:t>
            </w:r>
          </w:p>
          <w:p>
            <w:pPr>
              <w:spacing w:after="20"/>
              <w:ind w:left="20"/>
              <w:jc w:val="both"/>
            </w:pPr>
            <w:r>
              <w:rPr>
                <w:rFonts w:ascii="Times New Roman"/>
                <w:b w:val="false"/>
                <w:i w:val="false"/>
                <w:color w:val="000000"/>
                <w:sz w:val="20"/>
              </w:rPr>
              <w:t>
(ccdo:‌Full‌Name‌Details)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(ccdo:FullNameDetails)" деректемесі жеке басын куәландыратын құжтқа сәйкес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Әкесінің аты </w:t>
            </w:r>
          </w:p>
          <w:p>
            <w:pPr>
              <w:spacing w:after="20"/>
              <w:ind w:left="20"/>
              <w:jc w:val="both"/>
            </w:pPr>
            <w:r>
              <w:rPr>
                <w:rFonts w:ascii="Times New Roman"/>
                <w:b w:val="false"/>
                <w:i w:val="false"/>
                <w:color w:val="000000"/>
                <w:sz w:val="20"/>
              </w:rPr>
              <w:t>
(csdo:‌Middle‌Name)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Тауар партиясы</w:t>
            </w:r>
          </w:p>
          <w:p>
            <w:pPr>
              <w:spacing w:after="20"/>
              <w:ind w:left="20"/>
              <w:jc w:val="both"/>
            </w:pPr>
            <w:r>
              <w:rPr>
                <w:rFonts w:ascii="Times New Roman"/>
                <w:b w:val="false"/>
                <w:i w:val="false"/>
                <w:color w:val="000000"/>
                <w:sz w:val="20"/>
              </w:rPr>
              <w:t>
(cacdo:‌PIARConsignment‌Details)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 а)</w:t>
            </w:r>
          </w:p>
          <w:p>
            <w:pPr>
              <w:spacing w:after="20"/>
              <w:ind w:left="20"/>
              <w:jc w:val="both"/>
            </w:pPr>
            <w:r>
              <w:rPr>
                <w:rFonts w:ascii="Times New Roman"/>
                <w:b w:val="false"/>
                <w:i w:val="false"/>
                <w:color w:val="000000"/>
                <w:sz w:val="20"/>
              </w:rPr>
              <w:t>
6 б)</w:t>
            </w:r>
          </w:p>
          <w:p>
            <w:pPr>
              <w:spacing w:after="20"/>
              <w:ind w:left="20"/>
              <w:jc w:val="both"/>
            </w:pPr>
            <w:r>
              <w:rPr>
                <w:rFonts w:ascii="Times New Roman"/>
                <w:b w:val="false"/>
                <w:i w:val="false"/>
                <w:color w:val="000000"/>
                <w:sz w:val="20"/>
              </w:rPr>
              <w:t>
6 г)</w:t>
            </w:r>
          </w:p>
          <w:p>
            <w:pPr>
              <w:spacing w:after="20"/>
              <w:ind w:left="20"/>
              <w:jc w:val="both"/>
            </w:pPr>
            <w:r>
              <w:rPr>
                <w:rFonts w:ascii="Times New Roman"/>
                <w:b w:val="false"/>
                <w:i w:val="false"/>
                <w:color w:val="000000"/>
                <w:sz w:val="20"/>
              </w:rPr>
              <w:t>
6 д)</w:t>
            </w:r>
          </w:p>
          <w:p>
            <w:pPr>
              <w:spacing w:after="20"/>
              <w:ind w:left="20"/>
              <w:jc w:val="both"/>
            </w:pPr>
            <w:r>
              <w:rPr>
                <w:rFonts w:ascii="Times New Roman"/>
                <w:b w:val="false"/>
                <w:i w:val="false"/>
                <w:color w:val="000000"/>
                <w:sz w:val="20"/>
              </w:rPr>
              <w:t>
6 е)</w:t>
            </w:r>
          </w:p>
          <w:p>
            <w:pPr>
              <w:spacing w:after="20"/>
              <w:ind w:left="20"/>
              <w:jc w:val="both"/>
            </w:pPr>
            <w:r>
              <w:rPr>
                <w:rFonts w:ascii="Times New Roman"/>
                <w:b w:val="false"/>
                <w:i w:val="false"/>
                <w:color w:val="000000"/>
                <w:sz w:val="20"/>
              </w:rPr>
              <w:t>
6 и)</w:t>
            </w:r>
          </w:p>
          <w:p>
            <w:pPr>
              <w:spacing w:after="20"/>
              <w:ind w:left="20"/>
              <w:jc w:val="both"/>
            </w:pPr>
            <w:r>
              <w:rPr>
                <w:rFonts w:ascii="Times New Roman"/>
                <w:b w:val="false"/>
                <w:i w:val="false"/>
                <w:color w:val="000000"/>
                <w:sz w:val="20"/>
              </w:rPr>
              <w:t>
6 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әуе кемесінің рейсі барысында тауарларды тасымалдау жүзеге асырылса деректеме толтырылуы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түбір деңгейінде: "03", "14", "15", "16", "17", "18" мәндерінің 1 қамтыса және "Көлік құралы (cacdo:‌PIARBorder‌Transport‌Details)" деректемесінің құрамындағы "Контейнерлік тасымалдар белгісі (casdo:ContainerIndicator)" деректемесі "1" мәнін қамтыса, онда "Тауар партиясы (cacdo:‌PIARConsignment‌Details)" деректемесі үшін мына деректемелердің 1 толтырылуы мүмкін: "Тауар партиясы (cacdo:‌PIARConsignment‌Details)" деректемесінің құрамындағы "Контейнер (cacdo:‌PIContainer‌Details)", "Тауар (cacdo:‌PIARConsignment‌Item‌Details)" деректемесінің құрамындағы "Контейнер (cacdo:‌PIContainer‌Details)"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түбір деңгейінде "01" мәнін қамтыса, "Көлік құралы (cacdo:‌PIARBorder‌Transport‌Details)" деректемесінің құрамындағы "Контейнерлік тасымалдар белгісі (casdo:ContainerIndicator)" деректемесі "1" мәнін қамтыса, "Тауар партиясы (cacdo:‌PIARConsignment‌Details)" деректемесінің құрамындағы  "Алдын ала ақпарат беру мақсаты (casdo:‌Preliminary‌Information‌Usage‌Code)" деректемесі "11", "12", "13" мәндерінің 1 қамтыса, онда "Тауар партиясы (cacdo:‌PIARConsignment‌Details)" деректемесі үшін мына деректемелердің 1 толтырылуы мүмкін: "Тауар партиясы (cacdo:‌PIARConsignment‌Details)" деректемесінің құрамындағы "Контейнер (cacdo:‌PIContainer‌Details)", "Тауар (cacdo:‌PIARConsignment‌Item‌Details)" деректемесінің құрамындағы "Контейнер (cacdo:‌PIContainer‌Details)"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түбір деңгейінде толтырылмаса, "Көлік құралы (cacdo:‌PIARBorder‌Transport‌Details)" деректемесінің құрамындағы "Контейнерлік тасымалдар белгісі (casdo:ContainerIndicator)" деректемесі "1" мәнін қамтыса, "Алдын ала ақпараттың тіркеу нөмірі (cacdo:‌Preliminary‌Information‌Id‌Details)" деректемесі толтырылмаса, "Тауар партиясы (cacdo:‌PIARConsignment‌Details)" деректемесінің құрамындағы "Алдын ала ақпарат беру мақсаты (casdo:‌Preliminary‌Information‌Usage‌Code)" деректемесі: "05", "11", "12", "13" мәндерінің 1 қамтыса, онда онда "Тауар партиясы (cacdo:‌PIARConsignment‌Details)" деректемесі үшін мына деректемелердің 1 толтырылуы мүмкін: "Тауар партиясы (cacdo:‌PIARConsignment‌Details)" деректемесінің құрамындағы "Контейнер (cacdo:‌PIContainer‌Details)", "Тауар (cacdo:‌PIARConsignment‌Item‌Details)" деректемесінің құрамындағы "Контейнер (cacdo:‌PIContainer‌Details)"</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Реттік нөмір</w:t>
            </w:r>
          </w:p>
          <w:p>
            <w:pPr>
              <w:spacing w:after="20"/>
              <w:ind w:left="20"/>
              <w:jc w:val="both"/>
            </w:pPr>
            <w:r>
              <w:rPr>
                <w:rFonts w:ascii="Times New Roman"/>
                <w:b w:val="false"/>
                <w:i w:val="false"/>
                <w:color w:val="000000"/>
                <w:sz w:val="20"/>
              </w:rPr>
              <w:t>
(csdo:‌Object‌Ordinal)</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 (csdo:ObjectOrdinal)" деректемесі "1" мәнінен басталуға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 (csdo:ObjectOrdinal)" деректемесі қайталама мәндерді қамтымауға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Алдын ала ақпарат беру мақсаты</w:t>
            </w:r>
          </w:p>
          <w:p>
            <w:pPr>
              <w:spacing w:after="20"/>
              <w:ind w:left="20"/>
              <w:jc w:val="both"/>
            </w:pPr>
            <w:r>
              <w:rPr>
                <w:rFonts w:ascii="Times New Roman"/>
                <w:b w:val="false"/>
                <w:i w:val="false"/>
                <w:color w:val="000000"/>
                <w:sz w:val="20"/>
              </w:rPr>
              <w:t>
(casdo:‌Preliminary‌Information‌Usage‌Code)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p>
            <w:pPr>
              <w:spacing w:after="20"/>
              <w:ind w:left="20"/>
              <w:jc w:val="both"/>
            </w:pPr>
            <w:r>
              <w:rPr>
                <w:rFonts w:ascii="Times New Roman"/>
                <w:b w:val="false"/>
                <w:i w:val="false"/>
                <w:color w:val="000000"/>
                <w:sz w:val="20"/>
              </w:rPr>
              <w:t>
6 д)</w:t>
            </w:r>
          </w:p>
          <w:p>
            <w:pPr>
              <w:spacing w:after="20"/>
              <w:ind w:left="20"/>
              <w:jc w:val="both"/>
            </w:pPr>
            <w:r>
              <w:rPr>
                <w:rFonts w:ascii="Times New Roman"/>
                <w:b w:val="false"/>
                <w:i w:val="false"/>
                <w:color w:val="000000"/>
                <w:sz w:val="20"/>
              </w:rPr>
              <w:t>
6 е)</w:t>
            </w:r>
          </w:p>
          <w:p>
            <w:pPr>
              <w:spacing w:after="20"/>
              <w:ind w:left="20"/>
              <w:jc w:val="both"/>
            </w:pPr>
            <w:r>
              <w:rPr>
                <w:rFonts w:ascii="Times New Roman"/>
                <w:b w:val="false"/>
                <w:i w:val="false"/>
                <w:color w:val="000000"/>
                <w:sz w:val="20"/>
              </w:rPr>
              <w:t>
6 и)</w:t>
            </w:r>
          </w:p>
          <w:p>
            <w:pPr>
              <w:spacing w:after="20"/>
              <w:ind w:left="20"/>
              <w:jc w:val="both"/>
            </w:pPr>
            <w:r>
              <w:rPr>
                <w:rFonts w:ascii="Times New Roman"/>
                <w:b w:val="false"/>
                <w:i w:val="false"/>
                <w:color w:val="000000"/>
                <w:sz w:val="20"/>
              </w:rPr>
              <w:t>
6 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"05", "06", "11" "12", "13" кодтық мәндері бар алдын ала ақпаратты беру мақсаттарының сыныптауышында санамаланған алдын ала ақпаратты беру мақсаттарына сәйкес келсе, деректеме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 беру мақсаты (casdo:‌Preliminary‌Information‌Usage‌Code)" деректемесі толтырылса, онда деректеме данасы мына мәндердің 1 қамтуға тиіс: "05", "06", "11" "12",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Көлік (тасымал) құжаты</w:t>
            </w:r>
          </w:p>
          <w:p>
            <w:pPr>
              <w:spacing w:after="20"/>
              <w:ind w:left="20"/>
              <w:jc w:val="both"/>
            </w:pPr>
            <w:r>
              <w:rPr>
                <w:rFonts w:ascii="Times New Roman"/>
                <w:b w:val="false"/>
                <w:i w:val="false"/>
                <w:color w:val="000000"/>
                <w:sz w:val="20"/>
              </w:rPr>
              <w:t>
(cacdo:‌Transport‌Document‌Details)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 Құжат түрінің коды</w:t>
            </w:r>
          </w:p>
          <w:p>
            <w:pPr>
              <w:spacing w:after="20"/>
              <w:ind w:left="20"/>
              <w:jc w:val="both"/>
            </w:pPr>
            <w:r>
              <w:rPr>
                <w:rFonts w:ascii="Times New Roman"/>
                <w:b w:val="false"/>
                <w:i w:val="false"/>
                <w:color w:val="000000"/>
                <w:sz w:val="20"/>
              </w:rPr>
              <w:t>
(csdo:‌Doc‌Kind‌Code)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құжаттар мен мәліметтер түрлерінің сыныптауышына сәйкес құжат түрі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 Құжаттың атауы</w:t>
            </w:r>
          </w:p>
          <w:p>
            <w:pPr>
              <w:spacing w:after="20"/>
              <w:ind w:left="20"/>
              <w:jc w:val="both"/>
            </w:pPr>
            <w:r>
              <w:rPr>
                <w:rFonts w:ascii="Times New Roman"/>
                <w:b w:val="false"/>
                <w:i w:val="false"/>
                <w:color w:val="000000"/>
                <w:sz w:val="20"/>
              </w:rPr>
              <w:t>
(csdo:‌Doc‌Name)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"02099" мәнін қамтыса, онда "Құжаттың атауы (csdo:DocName)" деректемесі толтырылуға тиіс, әйтпесе "Құжаттың атауы (csdo:DocName)"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(csdo:DocId)" деректемесі толтырылуға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 Құжаттың берілген күні</w:t>
            </w:r>
          </w:p>
          <w:p>
            <w:pPr>
              <w:spacing w:after="20"/>
              <w:ind w:left="20"/>
              <w:jc w:val="both"/>
            </w:pPr>
            <w:r>
              <w:rPr>
                <w:rFonts w:ascii="Times New Roman"/>
                <w:b w:val="false"/>
                <w:i w:val="false"/>
                <w:color w:val="000000"/>
                <w:sz w:val="20"/>
              </w:rPr>
              <w:t>
(csdo:‌Doc‌Creation‌Date)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Кеден құжатының тіркеу нөмірі</w:t>
            </w:r>
          </w:p>
          <w:p>
            <w:pPr>
              <w:spacing w:after="20"/>
              <w:ind w:left="20"/>
              <w:jc w:val="both"/>
            </w:pPr>
            <w:r>
              <w:rPr>
                <w:rFonts w:ascii="Times New Roman"/>
                <w:b w:val="false"/>
                <w:i w:val="false"/>
                <w:color w:val="000000"/>
                <w:sz w:val="20"/>
              </w:rPr>
              <w:t>
(cacdo:‌Customs‌Doc‌Id‌Details)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 органы ЕАЭО КК-нің 114-бабында айқындалған кедендік декларациялау ерекшеліктеріне сәйкес берілген электрондық құжат түріндегі кедендік декларацияны тіркеген болса, Кеден құжатының тіркеу нөмірі (cacdo:‌Customs‌Doc‌Id‌Details)" деректемесі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Кеден органының коды</w:t>
            </w:r>
          </w:p>
          <w:p>
            <w:pPr>
              <w:spacing w:after="20"/>
              <w:ind w:left="20"/>
              <w:jc w:val="both"/>
            </w:pPr>
            <w:r>
              <w:rPr>
                <w:rFonts w:ascii="Times New Roman"/>
                <w:b w:val="false"/>
                <w:i w:val="false"/>
                <w:color w:val="000000"/>
                <w:sz w:val="20"/>
              </w:rPr>
              <w:t>
(csdo:‌Customs‌Office‌Code)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 Реттік нөмір</w:t>
            </w:r>
          </w:p>
          <w:p>
            <w:pPr>
              <w:spacing w:after="20"/>
              <w:ind w:left="20"/>
              <w:jc w:val="both"/>
            </w:pPr>
            <w:r>
              <w:rPr>
                <w:rFonts w:ascii="Times New Roman"/>
                <w:b w:val="false"/>
                <w:i w:val="false"/>
                <w:color w:val="000000"/>
                <w:sz w:val="20"/>
              </w:rPr>
              <w:t>
(casdo:‌Customs‌Document‌Ordinal‌Id)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 (casdo:CustomsDocumentOrdinalId)"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Декларацияның типі</w:t>
            </w:r>
          </w:p>
          <w:p>
            <w:pPr>
              <w:spacing w:after="20"/>
              <w:ind w:left="20"/>
              <w:jc w:val="both"/>
            </w:pPr>
            <w:r>
              <w:rPr>
                <w:rFonts w:ascii="Times New Roman"/>
                <w:b w:val="false"/>
                <w:i w:val="false"/>
                <w:color w:val="000000"/>
                <w:sz w:val="20"/>
              </w:rPr>
              <w:t>
(casdo:‌Declaration‌Kind‌Code)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 беру мақсаты (casdo:‌Preliminary‌Information‌Usage‌Code)" деректемесі "06" мәнін қамтыса, онда "Декларацияның типі (casdo:‌Declaration‌Kind‌Code)" деректемесі мына: "ТТ" – кедендік транзиттің кедендік рәсіміне сәйкес тауарларды тасымалдау мәнін қамтуға тиіс, әйтпесе "Декларацияның типі (casdo:‌Declaration‌Kind‌Code)" деректемесі толтырылмауға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Кедендік декларациялау ерекшелігінің коды</w:t>
            </w:r>
          </w:p>
          <w:p>
            <w:pPr>
              <w:spacing w:after="20"/>
              <w:ind w:left="20"/>
              <w:jc w:val="both"/>
            </w:pPr>
            <w:r>
              <w:rPr>
                <w:rFonts w:ascii="Times New Roman"/>
                <w:b w:val="false"/>
                <w:i w:val="false"/>
                <w:color w:val="000000"/>
                <w:sz w:val="20"/>
              </w:rPr>
              <w:t>
(casdo:‌Declaration‌Feature‌Code)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 беру мақсаты (casdo:‌Preliminary‌Information‌Usage‌Code)" деректемесі "06" мәнін қамтыса, онда "Кедендік декларациялау ерекшелігінің коды (casdo:‌Declaration‌Feature‌Code)" деректемесі толтырылуы мүмкін, әйтпесе "Кедендік декларациялау ерекшелігінің коды (casdo:‌Declaration‌Feature‌Code)"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декларациялау ерекшелігінің коды (casdo:DeclarationFeatureCode)" деректемесі толтырылса, онда "Кедендік декларациялау ерекшелігінің коды (casdo:DeclarationFeatureCode)" деректемесі "ПТД"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декларациялау ерекшелігінің коды (casdo:DeclarationFeatureCode)" деректемесінің "анықтамалықтың (сыныптауыштың) сәйкестендіргіші (codeListId атрибуты)" атрибуты "2007"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Тауарларды өткізу түрінің коды</w:t>
            </w:r>
          </w:p>
          <w:p>
            <w:pPr>
              <w:spacing w:after="20"/>
              <w:ind w:left="20"/>
              <w:jc w:val="both"/>
            </w:pPr>
            <w:r>
              <w:rPr>
                <w:rFonts w:ascii="Times New Roman"/>
                <w:b w:val="false"/>
                <w:i w:val="false"/>
                <w:color w:val="000000"/>
                <w:sz w:val="20"/>
              </w:rPr>
              <w:t>
(casdo:‌Transit‌Procedure‌Code)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 беру мақсаты (casdo:‌Preliminary‌Information‌Usage‌Code)" деректемесі "06" мәнін қамтыса, онда "Тауарларды өткізу түрінің коды (casdo:‌Transit‌Procedure‌Code)" деректемесі кедендік транзиттің кедендік рәсіміне сәйкес тауарларды өткізу түрлерінің сыныптауышына сәйкес тауарларды өткізу түрі кодының мәнін қамтуға тиіс, әйтпесе "Тауарларды өткізу түрінің коды (casdo:‌Transit‌Procedure‌Code)"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өткізу түрінің коды (casdo:TransitProcedureCode)" деректемесінің "анықтамалықтың (сыныптауыштың) сәйкестендіргіші (codeListId атрибуты)" атрибуты "2019"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Транзиттік декларацияда декларацияланатын тауарлардың тағайындалу коды</w:t>
            </w:r>
          </w:p>
          <w:p>
            <w:pPr>
              <w:spacing w:after="20"/>
              <w:ind w:left="20"/>
              <w:jc w:val="both"/>
            </w:pPr>
            <w:r>
              <w:rPr>
                <w:rFonts w:ascii="Times New Roman"/>
                <w:b w:val="false"/>
                <w:i w:val="false"/>
                <w:color w:val="000000"/>
                <w:sz w:val="20"/>
              </w:rPr>
              <w:t>
(casdo:‌Transit‌Feature‌Code)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 беру мақсаты (casdo:‌Preliminary‌Information‌Usage‌Code)" деректемесі "06" мәнін қамтыса, онда "Транзиттік декларацияда декларацияланатын тауарлардың тағайындалу коды (casdo:‌Transit‌Feature‌Code)" деректемесі толтырылуы мүмкін, әйтпесе "Транзиттік декларацияда декларацияланатын тауарлардың тағайындалу коды (casdo:‌Transit‌Feature‌Code)"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"Транзиттік декларацияда декларацияланатын тауарлардың тағайындалу коды (casdo:TransitFeatureCode)" деректемесі толтырылса, онда мына мәндердің 1 қамтуға тиіс:</w:t>
            </w:r>
          </w:p>
          <w:p>
            <w:pPr>
              <w:spacing w:after="20"/>
              <w:ind w:left="20"/>
              <w:jc w:val="both"/>
            </w:pPr>
            <w:r>
              <w:rPr>
                <w:rFonts w:ascii="Times New Roman"/>
                <w:b w:val="false"/>
                <w:i w:val="false"/>
                <w:color w:val="000000"/>
                <w:sz w:val="20"/>
              </w:rPr>
              <w:t>
ФЛ – Одақтың кедендік шекарасы арқылы алып жүрілмейтін багажда өткізілетін не тасымалдаушы жеткізетін жеке пайдалануға арналған тауарларды және (немесе) жеке пайдалануға арналған көлік құралдарын кедендік декларациялау жағдайында;;</w:t>
            </w:r>
          </w:p>
          <w:p>
            <w:pPr>
              <w:spacing w:after="20"/>
              <w:ind w:left="20"/>
              <w:jc w:val="both"/>
            </w:pPr>
            <w:r>
              <w:rPr>
                <w:rFonts w:ascii="Times New Roman"/>
                <w:b w:val="false"/>
                <w:i w:val="false"/>
                <w:color w:val="000000"/>
                <w:sz w:val="20"/>
              </w:rPr>
              <w:t>
СП – 2 және одан да көп көлік түрлерімен тасымалданатын (тасымалданатын) тауарларды кедендік декларациялау жағдайында;</w:t>
            </w:r>
          </w:p>
          <w:p>
            <w:pPr>
              <w:spacing w:after="20"/>
              <w:ind w:left="20"/>
              <w:jc w:val="both"/>
            </w:pPr>
            <w:r>
              <w:rPr>
                <w:rFonts w:ascii="Times New Roman"/>
                <w:b w:val="false"/>
                <w:i w:val="false"/>
                <w:color w:val="000000"/>
                <w:sz w:val="20"/>
              </w:rPr>
              <w:t>
МП – халықаралық пошта жөнелтілімдерін кедендік декларациялау жағдайында;</w:t>
            </w:r>
          </w:p>
          <w:p>
            <w:pPr>
              <w:spacing w:after="20"/>
              <w:ind w:left="20"/>
              <w:jc w:val="both"/>
            </w:pPr>
            <w:r>
              <w:rPr>
                <w:rFonts w:ascii="Times New Roman"/>
                <w:b w:val="false"/>
                <w:i w:val="false"/>
                <w:color w:val="000000"/>
                <w:sz w:val="20"/>
              </w:rPr>
              <w:t>
ВН – әскери мақсаттағы тауарларды кедендік декларациялау жағдайында;</w:t>
            </w:r>
          </w:p>
          <w:p>
            <w:pPr>
              <w:spacing w:after="20"/>
              <w:ind w:left="20"/>
              <w:jc w:val="both"/>
            </w:pPr>
            <w:r>
              <w:rPr>
                <w:rFonts w:ascii="Times New Roman"/>
                <w:b w:val="false"/>
                <w:i w:val="false"/>
                <w:color w:val="000000"/>
                <w:sz w:val="20"/>
              </w:rPr>
              <w:t>
ГП – тыйым салулар мен шектеулер қолданылмайтын және дүлей зілзалалардың, табиғи және техногендік сипаттағы төтенше жағдайлардың салдарын жою үшін, сондай-ақ гуманитарлық және техникалық көмекке арналған тауарларға қатысты қажетті тауарларды кедендік декларациялау жағдайында;</w:t>
            </w:r>
          </w:p>
          <w:p>
            <w:pPr>
              <w:spacing w:after="20"/>
              <w:ind w:left="20"/>
              <w:jc w:val="both"/>
            </w:pPr>
            <w:r>
              <w:rPr>
                <w:rFonts w:ascii="Times New Roman"/>
                <w:b w:val="false"/>
                <w:i w:val="false"/>
                <w:color w:val="000000"/>
                <w:sz w:val="20"/>
              </w:rPr>
              <w:t>
ЧМ – 2018 жылғы FIFA футболдан әлем чемпионатын және 2017 жылғы FIFA Конфедерациялар Кубогын, 2020 жылғы UEFA футболдан Еуропа чемпионатын, 2021/2022 маусымдағы UEFA Чемпиондар лигасын ұйымдастыру және өткізу кезінде немесе оларға дайындық бойынша жаттығу іс-шараларын өткізу кезінде пайдалануға арналған шетелдік тауарларды кедендік декларациялау жағдайында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Құжаттарды кедендік декларация ретінде пайдалану коды</w:t>
            </w:r>
          </w:p>
          <w:p>
            <w:pPr>
              <w:spacing w:after="20"/>
              <w:ind w:left="20"/>
              <w:jc w:val="both"/>
            </w:pPr>
            <w:r>
              <w:rPr>
                <w:rFonts w:ascii="Times New Roman"/>
                <w:b w:val="false"/>
                <w:i w:val="false"/>
                <w:color w:val="000000"/>
                <w:sz w:val="20"/>
              </w:rPr>
              <w:t>
(casdo:‌Doc‌Usage‌Code)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 беру мақсаты (casdo:‌Preliminary‌Information‌Usage‌Code)" деректемесі "06" мәнін қамтыса, онда "Құжаттарды кедендік декларация ретінде пайдалану коды (casdo:‌Doc‌Usage‌Code)" деректемесі толтырылуы мүмкін, әйтпесе "Құжаттарды кедендік декларация ретінде пайдалану коды (casdo:‌Doc‌Usage‌Code)"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"Құжаттарды кедендік декларация ретінде пайдалану коды (casdo:DocUsageCode)" деректемесі толтырылса, онда "Құжаттарды кедендік декларация ретінде пайдалану коды (casdo:DocUsageCode)" деректемесі мына мәндердің 1 қамтуға тиіс: </w:t>
            </w:r>
          </w:p>
          <w:p>
            <w:pPr>
              <w:spacing w:after="20"/>
              <w:ind w:left="20"/>
              <w:jc w:val="both"/>
            </w:pPr>
            <w:r>
              <w:rPr>
                <w:rFonts w:ascii="Times New Roman"/>
                <w:b w:val="false"/>
                <w:i w:val="false"/>
                <w:color w:val="000000"/>
                <w:sz w:val="20"/>
              </w:rPr>
              <w:t>
АТА – транзиттік декларация ретінде оған қоса берілетін көлік (тасымалдау) және коммерциялық құжаттары бар АТА карнетін пайдаланған кезде;</w:t>
            </w:r>
          </w:p>
          <w:p>
            <w:pPr>
              <w:spacing w:after="20"/>
              <w:ind w:left="20"/>
              <w:jc w:val="both"/>
            </w:pPr>
            <w:r>
              <w:rPr>
                <w:rFonts w:ascii="Times New Roman"/>
                <w:b w:val="false"/>
                <w:i w:val="false"/>
                <w:color w:val="000000"/>
                <w:sz w:val="20"/>
              </w:rPr>
              <w:t xml:space="preserve">
СД – транзиттік декларация ретінде көлік (тасымалдау), коммерциялық және (немесе) өзге де құжаттарды пайдаланған кезде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Парақтар саны</w:t>
            </w:r>
          </w:p>
          <w:p>
            <w:pPr>
              <w:spacing w:after="20"/>
              <w:ind w:left="20"/>
              <w:jc w:val="both"/>
            </w:pPr>
            <w:r>
              <w:rPr>
                <w:rFonts w:ascii="Times New Roman"/>
                <w:b w:val="false"/>
                <w:i w:val="false"/>
                <w:color w:val="000000"/>
                <w:sz w:val="20"/>
              </w:rPr>
              <w:t>
(csdo:‌Page‌Quantity)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Тауарлар саны</w:t>
            </w:r>
          </w:p>
          <w:p>
            <w:pPr>
              <w:spacing w:after="20"/>
              <w:ind w:left="20"/>
              <w:jc w:val="both"/>
            </w:pPr>
            <w:r>
              <w:rPr>
                <w:rFonts w:ascii="Times New Roman"/>
                <w:b w:val="false"/>
                <w:i w:val="false"/>
                <w:color w:val="000000"/>
                <w:sz w:val="20"/>
              </w:rPr>
              <w:t>
(casdo:‌Goods‌Quantity)</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 беру мақсаты (casdo:‌Preliminary‌Information‌Usage‌Code)" деректемесі "06" мәнін қамтыса, онда "Тауарлар саны (casdo:‌Goods‌Quantity)" деректемесі толтырылуға тиіс, әйтпесе "Тауарлар саны (casdo:‌Goods‌Quantity)"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"Транзиттік декларацияда декларацияланатын тауарлардың тағайындалу коды (casdo:TransitFeatureCode)" деректемесі "МП" мәнін қамтыса, онда "Тауарлар саны (casdo:GoodsQuantity)" деректемесі "1"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Жүк орындарының саны</w:t>
            </w:r>
          </w:p>
          <w:p>
            <w:pPr>
              <w:spacing w:after="20"/>
              <w:ind w:left="20"/>
              <w:jc w:val="both"/>
            </w:pPr>
            <w:r>
              <w:rPr>
                <w:rFonts w:ascii="Times New Roman"/>
                <w:b w:val="false"/>
                <w:i w:val="false"/>
                <w:color w:val="000000"/>
                <w:sz w:val="20"/>
              </w:rPr>
              <w:t>
(casdo:‌Cargo‌Quantity)</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w:t>
            </w:r>
          </w:p>
          <w:p>
            <w:pPr>
              <w:spacing w:after="20"/>
              <w:ind w:left="20"/>
              <w:jc w:val="both"/>
            </w:pPr>
            <w:r>
              <w:rPr>
                <w:rFonts w:ascii="Times New Roman"/>
                <w:b w:val="false"/>
                <w:i w:val="false"/>
                <w:color w:val="000000"/>
                <w:sz w:val="20"/>
              </w:rPr>
              <w:t>6 е)</w:t>
            </w:r>
          </w:p>
          <w:p>
            <w:pPr>
              <w:spacing w:after="20"/>
              <w:ind w:left="20"/>
              <w:jc w:val="both"/>
            </w:pPr>
            <w:r>
              <w:rPr>
                <w:rFonts w:ascii="Times New Roman"/>
                <w:b w:val="false"/>
                <w:i w:val="false"/>
                <w:color w:val="000000"/>
                <w:sz w:val="20"/>
              </w:rPr>
              <w:t>
6 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түбір деңгейінде "01" мәнін қамтыса немесе "Тауар партиясы (cacdo:‌PIARConsignment‌Details)" деректемесінің құрамындағы "Алдын ала ақпарат беру мақсаты (casdo:‌Preliminary‌Information‌Usage‌Code)" деректемесі: "05", "06" мәндерінің бірін қамтыса, онда "Жүк орындарының саны (casdo:CargoQuantity)" деректемесі толтырылуға тиіс, әйтпесе "Жүк орындарының саны (casdo:CargoQuantity)"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"Жүк орындарының саны (casdo:CargoQuantity)" деректемесі толтырылса, онда үйіп, құйып, толтырып және т.б. тасымалдау кезінде "Жүк орындарының саны (casdo:CargoQuantity)" деректемесі "0"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Жөнелту елінің коды</w:t>
            </w:r>
          </w:p>
          <w:p>
            <w:pPr>
              <w:spacing w:after="20"/>
              <w:ind w:left="20"/>
              <w:jc w:val="both"/>
            </w:pPr>
            <w:r>
              <w:rPr>
                <w:rFonts w:ascii="Times New Roman"/>
                <w:b w:val="false"/>
                <w:i w:val="false"/>
                <w:color w:val="000000"/>
                <w:sz w:val="20"/>
              </w:rPr>
              <w:t>
(casdo:‌Departure‌Country‌Code)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p>
            <w:pPr>
              <w:spacing w:after="20"/>
              <w:ind w:left="20"/>
              <w:jc w:val="both"/>
            </w:pPr>
            <w:r>
              <w:rPr>
                <w:rFonts w:ascii="Times New Roman"/>
                <w:b w:val="false"/>
                <w:i w:val="false"/>
                <w:color w:val="000000"/>
                <w:sz w:val="20"/>
              </w:rPr>
              <w:t>6 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"Тауар партиясы (cacdo:‌PIARConsignment‌Details)" деректемесінің құрамындағы "Алдын ала ақпарат беру мақсаты (casdo:‌Preliminary‌Information‌Usage‌Code)" деректемесі: "06", "11" мәндерінің 1 қамтыса, онда "Жөнелту елінің коды (casdo:‌Departure‌Country‌Code)" деректемесі толтырылуға тиіс, әйтпесе "Жөнелту елінің коды (casdo:‌Departure‌Country‌Code)" деректемесі толтырылмайды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елінің коды (casdo:DepartureCountryCode)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Межелі елдің коды</w:t>
            </w:r>
          </w:p>
          <w:p>
            <w:pPr>
              <w:spacing w:after="20"/>
              <w:ind w:left="20"/>
              <w:jc w:val="both"/>
            </w:pPr>
            <w:r>
              <w:rPr>
                <w:rFonts w:ascii="Times New Roman"/>
                <w:b w:val="false"/>
                <w:i w:val="false"/>
                <w:color w:val="000000"/>
                <w:sz w:val="20"/>
              </w:rPr>
              <w:t>
(casdo:‌Destination‌Country‌Code)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p>
            <w:pPr>
              <w:spacing w:after="20"/>
              <w:ind w:left="20"/>
              <w:jc w:val="both"/>
            </w:pPr>
            <w:r>
              <w:rPr>
                <w:rFonts w:ascii="Times New Roman"/>
                <w:b w:val="false"/>
                <w:i w:val="false"/>
                <w:color w:val="000000"/>
                <w:sz w:val="20"/>
              </w:rPr>
              <w:t>6 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"Тауар партиясы (cacdo:‌PIARConsignment‌Details)" деректемесінің құрамындағы "Алдын ала ақпарат беру мақсаты (casdo:‌Preliminary‌Information‌Usage‌Code)" деректемесі: "06", "11" мәндерінің 1 қамтыса, онда "Межелі елдің коды (casdo:‌Destination‌Country‌Code)" деректемесі толтырылуға тиіс, әйтпесе "Межелі елдің коды (casdo:‌Destination‌Country‌Code)" деректемесі толтырылмайды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елдің коды (casdo:DestinationCountryCode)"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Қорытынды (жалпы) сома</w:t>
            </w:r>
          </w:p>
          <w:p>
            <w:pPr>
              <w:spacing w:after="20"/>
              <w:ind w:left="20"/>
              <w:jc w:val="both"/>
            </w:pPr>
            <w:r>
              <w:rPr>
                <w:rFonts w:ascii="Times New Roman"/>
                <w:b w:val="false"/>
                <w:i w:val="false"/>
                <w:color w:val="000000"/>
                <w:sz w:val="20"/>
              </w:rPr>
              <w:t>
(casdo:‌Total‌Amount)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p>
            <w:pPr>
              <w:spacing w:after="20"/>
              <w:ind w:left="20"/>
              <w:jc w:val="both"/>
            </w:pPr>
            <w:r>
              <w:rPr>
                <w:rFonts w:ascii="Times New Roman"/>
                <w:b w:val="false"/>
                <w:i w:val="false"/>
                <w:color w:val="000000"/>
                <w:sz w:val="20"/>
              </w:rPr>
              <w:t>6 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 беру мақсаты (casdo:‌Preliminary‌Information‌Usage‌Code)" деректемесі: "05", "06" мәндерінің 1 қамтыса, онда "Қорытынды (жалпы) сома(casdo:‌Total‌Amount)"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 беру мақсаты (casdo:‌Preliminary‌Information‌Usage‌Code)" деректемесі "06" мәнін қамтыса, "Тауар партиясы (cacdo:‌PIARConsignment‌Details)" деректемесінің құрамындағы "Алдын ала ақпарат беру мақсаты (casdo:‌Preliminary‌Information‌Usage‌Code)" деректемесі "05" мәнін қамтымаса, "Транзиттік декларацияда декларацияланатын тауарлардың тағайындалу коды (casdo:‌Transit‌Feature‌Code)" деректемесі "МП" мәнін қамтыса, онда "Қорытынды (жалпы) сома (casdo:‌Total‌Amount)"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 беру мақсаты (casdo:‌Preliminary‌Information‌Usage‌Code)" деректемесі "06" мәнін қамтыса, "Транзиттік декларацияда декларацияланатын тауарлардың тағайындалу коды (casdo:‌Transit‌Feature‌Code)" деректемесі "МП" мәнін қамтымаса және "Тауар (cacdo:PIARConsignmentItemDetails)" деректемесі даналарының, "Тауар партиясы (cacdo:‌PIARConsignment‌Details)" деректемесі данасының құрамындағы "Құн (casdo:‌CAValue‌Amount)" деректемесі толтырылса, онда "Қорытынды (жалпы) сома (casdo:‌Total‌Amount)"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 беру мақсаты (casdo:‌Preliminary‌Information‌Usage‌Code)" деректемесі: "05", "06" мәндерін қамтымаса, онда Қорытынды (жалпы) сома (casdo:‌Total‌Amount)"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(жалпы) сома (casdo:TotalAmount)" деректемесінің "валютаның коды (currencyCode атрибуты)" атрибуты валюталар сыныптауышына сәйкес үш әріптен тұратын валюта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(жалпы) сома (casdo:TotalAmount)" деректемесінің "анықтамалықтың (сыныптауыштың) сәйкестендіргіші (currencyCode ListId атрибуты)" атрибуты "2022"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 Брутто массасы</w:t>
            </w:r>
          </w:p>
          <w:p>
            <w:pPr>
              <w:spacing w:after="20"/>
              <w:ind w:left="20"/>
              <w:jc w:val="both"/>
            </w:pPr>
            <w:r>
              <w:rPr>
                <w:rFonts w:ascii="Times New Roman"/>
                <w:b w:val="false"/>
                <w:i w:val="false"/>
                <w:color w:val="000000"/>
                <w:sz w:val="20"/>
              </w:rPr>
              <w:t>
(csdo:‌Unified‌Gross‌Mass‌Measure)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w:t>
            </w:r>
          </w:p>
          <w:p>
            <w:pPr>
              <w:spacing w:after="20"/>
              <w:ind w:left="20"/>
              <w:jc w:val="both"/>
            </w:pPr>
            <w:r>
              <w:rPr>
                <w:rFonts w:ascii="Times New Roman"/>
                <w:b w:val="false"/>
                <w:i w:val="false"/>
                <w:color w:val="000000"/>
                <w:sz w:val="20"/>
              </w:rPr>
              <w:t>6 е)</w:t>
            </w:r>
          </w:p>
          <w:p>
            <w:pPr>
              <w:spacing w:after="20"/>
              <w:ind w:left="20"/>
              <w:jc w:val="both"/>
            </w:pPr>
            <w:r>
              <w:rPr>
                <w:rFonts w:ascii="Times New Roman"/>
                <w:b w:val="false"/>
                <w:i w:val="false"/>
                <w:color w:val="000000"/>
                <w:sz w:val="20"/>
              </w:rPr>
              <w:t>
6 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түбір деңгейінде "01" мәнін қамтыса немесе "Тауар партиясы (cacdo:‌PIVConsignment‌Details)" деректемесінің құрамындағы "Алдын ала ақпарат беру мақсаты (casdo:‌Preliminary‌Information‌Usage‌Code)" деректемесі "05", "06" мәндерінің 1 қамтыса, онда "Брутто массасы (csdo:‌Unified‌Gross‌Mass‌Measure)" деректемесі толтырылуы мүмкін, әйтпесе "Брутто массасы (csdo:‌Unified‌Gross‌Mass‌Measure)"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 беру мақсаты (casdo:‌Preliminary‌Information‌Usage‌Code)" деректемесі "06" мәнін қамтыса және "Транзиттік декларацияда декларацияланатын тауарлардың тағайындалу коды (casdo:‌Transit‌Feature‌Code)" деректемесі "ЧП" мәнін қамтыса, онда "Брутто массасы (csdo:‌Unified‌Gross‌Mass‌Measure)"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 беру мақсаты (casdo:‌Preliminary‌Information‌Usage‌Code)" деректемесі "06" мәнін қамтыса, "Алдын ала ақпарат беру мақсаты (casdo:‌Preliminary‌Information‌Usage‌Code)" деректемесі түбір деңгейінде "01" мәнін қамтыса, "Тауар партиясы (cacdo:‌PIARConsignment‌Details)" деректемесінің құрамындағы "Алдын ала ақпарат беру мақсаты (casdo:‌Preliminary‌Information‌Usage‌Code)" деректемесі "05" мәнін қамтымаса, "Транзиттік декларацияда декларацияланатын тауарлардың тағайындалу коды (casdo:‌Transit‌Feature‌Code)" деректемесі "ЧП" мәнін қамтымаса, онда "Брутто массасы (csdo:‌Unified‌Gross‌Mass‌Measure)"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"Брутто массасы (csdo:UnifiedGrossMassMeasure)" деректемесі толтырылса, онда деректеме тауар партиясындағы тауарлардың килограмммен көрсетілген жалпы салмағын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массасы (csdo:UnifiedGrossMassMeasure)" деректемесінің "өлшем бірлігі (measurementUnitCode атрибуты)" атрибуты "166"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массасы (csdo:UnifiedGrossMassMeasure)" деректемесінің "анықтамалықтың (сыныптауыштың) сәйкестендіргіші (measurementUnitCodeListId атрибуты)" атрибуты "2064"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 Халықаралық пошта жөнелтімдерінің болу белгісі</w:t>
            </w:r>
          </w:p>
          <w:p>
            <w:pPr>
              <w:spacing w:after="20"/>
              <w:ind w:left="20"/>
              <w:jc w:val="both"/>
            </w:pPr>
            <w:r>
              <w:rPr>
                <w:rFonts w:ascii="Times New Roman"/>
                <w:b w:val="false"/>
                <w:i w:val="false"/>
                <w:color w:val="000000"/>
                <w:sz w:val="20"/>
              </w:rPr>
              <w:t>
(casdo:‌International‌Mail‌Code)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w:t>
            </w:r>
          </w:p>
          <w:p>
            <w:pPr>
              <w:spacing w:after="20"/>
              <w:ind w:left="20"/>
              <w:jc w:val="both"/>
            </w:pPr>
            <w:r>
              <w:rPr>
                <w:rFonts w:ascii="Times New Roman"/>
                <w:b w:val="false"/>
                <w:i w:val="false"/>
                <w:color w:val="000000"/>
                <w:sz w:val="20"/>
              </w:rPr>
              <w:t>6 б)</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 беру мақсаты (casdo:‌Preliminary‌Information‌Usage‌Code)" деректемесі түбір деңгейінде: "03", "14", "15", "16", "17", "18" мәндерінің 1 қамтыса, онда "Халықаралық пошта жөнелтімдерінің болу белгісі (casdo:‌International‌Mail‌Code)" деректемесі толтырылуы мүмкін, әйтпесе "Халықаралық пошта жөнелтімдерінің болу белгісі (casdo:‌International‌Mail‌Code)" деректемесі толтырылмауға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B.040.00600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"Халықаралық пошта жөнелтімдерінің болу белгісі (casdo:InternationalMailCode)" деректемесі толтырылса, онда мына мәндердің 1 қамтуға тиіс: </w:t>
            </w:r>
          </w:p>
          <w:p>
            <w:pPr>
              <w:spacing w:after="20"/>
              <w:ind w:left="20"/>
              <w:jc w:val="both"/>
            </w:pPr>
            <w:r>
              <w:rPr>
                <w:rFonts w:ascii="Times New Roman"/>
                <w:b w:val="false"/>
                <w:i w:val="false"/>
                <w:color w:val="000000"/>
                <w:sz w:val="20"/>
              </w:rPr>
              <w:t>МПО – бортта халықаралық почта жөнелтімдері болған кезде;</w:t>
            </w:r>
          </w:p>
          <w:p>
            <w:pPr>
              <w:spacing w:after="20"/>
              <w:ind w:left="20"/>
              <w:jc w:val="both"/>
            </w:pPr>
            <w:r>
              <w:rPr>
                <w:rFonts w:ascii="Times New Roman"/>
                <w:b w:val="false"/>
                <w:i w:val="false"/>
                <w:color w:val="000000"/>
                <w:sz w:val="20"/>
              </w:rPr>
              <w:t>
ЭКГ – бортта эксперсс-жүктер болған кезде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 Жөнелтуші</w:t>
            </w:r>
          </w:p>
          <w:p>
            <w:pPr>
              <w:spacing w:after="20"/>
              <w:ind w:left="20"/>
              <w:jc w:val="both"/>
            </w:pPr>
            <w:r>
              <w:rPr>
                <w:rFonts w:ascii="Times New Roman"/>
                <w:b w:val="false"/>
                <w:i w:val="false"/>
                <w:color w:val="000000"/>
                <w:sz w:val="20"/>
              </w:rPr>
              <w:t>
(cacdo:‌PIConsignor‌Details)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w:t>
            </w:r>
          </w:p>
          <w:p>
            <w:pPr>
              <w:spacing w:after="20"/>
              <w:ind w:left="20"/>
              <w:jc w:val="both"/>
            </w:pPr>
            <w:r>
              <w:rPr>
                <w:rFonts w:ascii="Times New Roman"/>
                <w:b w:val="false"/>
                <w:i w:val="false"/>
                <w:color w:val="000000"/>
                <w:sz w:val="20"/>
              </w:rPr>
              <w:t>
6 г)</w:t>
            </w:r>
          </w:p>
          <w:p>
            <w:pPr>
              <w:spacing w:after="20"/>
              <w:ind w:left="20"/>
              <w:jc w:val="both"/>
            </w:pPr>
            <w:r>
              <w:rPr>
                <w:rFonts w:ascii="Times New Roman"/>
                <w:b w:val="false"/>
                <w:i w:val="false"/>
                <w:color w:val="000000"/>
                <w:sz w:val="20"/>
              </w:rPr>
              <w:t>
6 д)</w:t>
            </w:r>
          </w:p>
          <w:p>
            <w:pPr>
              <w:spacing w:after="20"/>
              <w:ind w:left="20"/>
              <w:jc w:val="both"/>
            </w:pPr>
            <w:r>
              <w:rPr>
                <w:rFonts w:ascii="Times New Roman"/>
                <w:b w:val="false"/>
                <w:i w:val="false"/>
                <w:color w:val="000000"/>
                <w:sz w:val="20"/>
              </w:rPr>
              <w:t>
6 е)</w:t>
            </w:r>
          </w:p>
          <w:p>
            <w:pPr>
              <w:spacing w:after="20"/>
              <w:ind w:left="20"/>
              <w:jc w:val="both"/>
            </w:pPr>
            <w:r>
              <w:rPr>
                <w:rFonts w:ascii="Times New Roman"/>
                <w:b w:val="false"/>
                <w:i w:val="false"/>
                <w:color w:val="000000"/>
                <w:sz w:val="20"/>
              </w:rPr>
              <w:t>
6 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түбір деңгейінде "01" мәнін қамтыса немесе "Тауар партиясы (cacdo:‌PIARConsignment‌Details)" деректемесінің құрамындағы "Алдын ала ақпарат беру мақсаты (casdo:‌Preliminary‌Information‌Usage‌Code)" деректемесі: "05", "06", "11", "13" мәндерінің 1 қамтыса, онда "Жөнелтуші (cacdo:‌PIConsignor‌Details)" деректемесі толтырылуға тиіс, әйтпесе "Жөнелтуші (cacdo:‌PIConsignor‌Details)"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(cacdo:PIConsignorDetails)" деректемесі үшін субъектінің атауы туралы мәліметтерді көрсеткен кезде мына деректемелердің 1 дәлме дәл толтырылуы тиіс: "Субъектінің атауы (csdo:SubjectName)", "Субъектінің қысқаша атауы (csdo:SubjectBriefName)"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13.18.2. Субъектінің атауы</w:t>
            </w:r>
          </w:p>
          <w:p>
            <w:pPr>
              <w:spacing w:after="20"/>
              <w:ind w:left="20"/>
              <w:jc w:val="both"/>
            </w:pPr>
            <w:r>
              <w:rPr>
                <w:rFonts w:ascii="Times New Roman"/>
                <w:b w:val="false"/>
                <w:i w:val="false"/>
                <w:color w:val="000000"/>
                <w:sz w:val="20"/>
              </w:rPr>
              <w:t>
(csdo:‌Subject‌Name)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13.18.3. Субъектінің қысқаша атауы</w:t>
            </w:r>
          </w:p>
          <w:p>
            <w:pPr>
              <w:spacing w:after="20"/>
              <w:ind w:left="20"/>
              <w:jc w:val="both"/>
            </w:pPr>
            <w:r>
              <w:rPr>
                <w:rFonts w:ascii="Times New Roman"/>
                <w:b w:val="false"/>
                <w:i w:val="false"/>
                <w:color w:val="000000"/>
                <w:sz w:val="20"/>
              </w:rPr>
              <w:t>
(csdo:‌Subject‌Brief‌Name)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нысанның коды (csdo:BusinessEntityTypeCode)"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нысанның атауы (csdo:BusinessEntityTypeName)"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(csdo:BusinessEntityId)"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толтырылмауға тиіс</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деректемесінің "елдің коды (countryCode атрибуты)" атрибуты "KZ"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деректемесінің "анықтамалықтың (сыныптауыштың) сәйкестендіргіші (countryCode ListId атрибуты)" атрибуты "2021"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13.18.8. Салық төлеушінің сәйкестендіргіші</w:t>
            </w:r>
          </w:p>
          <w:p>
            <w:pPr>
              <w:spacing w:after="20"/>
              <w:ind w:left="20"/>
              <w:jc w:val="both"/>
            </w:pPr>
            <w:r>
              <w:rPr>
                <w:rFonts w:ascii="Times New Roman"/>
                <w:b w:val="false"/>
                <w:i w:val="false"/>
                <w:color w:val="000000"/>
                <w:sz w:val="20"/>
              </w:rPr>
              <w:t>
(csdo:‌Taxpayer‌Id)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салық төлеушінің есептік нөмірін (СЕН)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төлеушінің есептік нөмірін (ТЕН)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бизнес сәйкестендіру нөмірін (БСН)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салық сәйкестендіру нөмірін (ССН)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салық төлеушінің сәйкестендіру нөмірін (СТСН)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13.18.9. Есепке қою себебінің коды</w:t>
            </w:r>
          </w:p>
          <w:p>
            <w:pPr>
              <w:spacing w:after="20"/>
              <w:ind w:left="20"/>
              <w:jc w:val="both"/>
            </w:pPr>
            <w:r>
              <w:rPr>
                <w:rFonts w:ascii="Times New Roman"/>
                <w:b w:val="false"/>
                <w:i w:val="false"/>
                <w:color w:val="000000"/>
                <w:sz w:val="20"/>
              </w:rPr>
              <w:t>
(csdo:‌Tax‌Registration‌Reason‌Code)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және жөнелтуші заңды тұлға болып табылса, онда "Есепке қою себебінің коды (csdo:‌Tax‌Registration‌Reason‌Code)" деректемесі толтырылуға тиіс, әйтпесе "Есепке қою себебінің коды (csdo:‌Tax‌Registration‌Reason‌Code)" деректемесі толтырылмайды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13.18.10. Жеке тұлғаның сәйкестендіргіші</w:t>
            </w:r>
          </w:p>
          <w:p>
            <w:pPr>
              <w:spacing w:after="20"/>
              <w:ind w:left="20"/>
              <w:jc w:val="both"/>
            </w:pPr>
            <w:r>
              <w:rPr>
                <w:rFonts w:ascii="Times New Roman"/>
                <w:b w:val="false"/>
                <w:i w:val="false"/>
                <w:color w:val="000000"/>
                <w:sz w:val="20"/>
              </w:rPr>
              <w:t>
(casdo:‌Person‌Id)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қоғамдық қызметтердің нөмірлік белгісін (ҚҚНБ) немесе ҚҚНБ жоқтығы туралы анықтаманың нөмірін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сәйкестендіру нөмірін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жеке сәйкестендіру нөмірін (ЖСН)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дербес сәйкестендіру нөмірін (ДСН)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сәйкестендіргіші (casdo:PersonId)"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13.18.11. Жеке куәлік</w:t>
            </w:r>
          </w:p>
          <w:p>
            <w:pPr>
              <w:spacing w:after="20"/>
              <w:ind w:left="20"/>
              <w:jc w:val="both"/>
            </w:pPr>
            <w:r>
              <w:rPr>
                <w:rFonts w:ascii="Times New Roman"/>
                <w:b w:val="false"/>
                <w:i w:val="false"/>
                <w:color w:val="000000"/>
                <w:sz w:val="20"/>
              </w:rPr>
              <w:t>
(ccdo:‌Identity‌Doc‌V3‌Details)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"Тауар партиясы (cacdo:‌PIARConsignment‌Details)" деректемесінің құрамындағы "Алдын ала ақпарат беру мақсаты (casdo:‌Preliminary‌Information‌Usage‌Code)" деректемесі "06" мәнін қамтыса, онда "Жеке куәлік (ccdo:‌Identity‌Doc‌V3‌Details)" деректемесі толтырылуы мүмкін, әйтпесе "Жеке куәлік (ccdo:IdentityDocV3Details)" деректемесі толтырылмауға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әріптен тұратын кодының мәнін қамтуы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басын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(csdo:IdentityDocKindCode)"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(csdo:IdentityDocKindCode)" деректемесі жеке басын куәландыратын құжаттар түрлерінің сыныптауышына сәйкес құжат түрі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(csdo:IdentityDocKindCode)" деректемесінің "анықтамалықтың (сыныптауыштың) сәйкестендіргіші (codeListId атрибуты)" атрибуты "2053"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 (csdo:DocKindName)"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қолданылу мерзімінің аяқталған күні (csdo:DocValidityDate)"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сәйкестендіргіші (csdo:AuthorityId)"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органның атауы</w:t>
            </w:r>
          </w:p>
          <w:p>
            <w:pPr>
              <w:spacing w:after="20"/>
              <w:ind w:left="20"/>
              <w:jc w:val="both"/>
            </w:pPr>
            <w:r>
              <w:rPr>
                <w:rFonts w:ascii="Times New Roman"/>
                <w:b w:val="false"/>
                <w:i w:val="false"/>
                <w:color w:val="000000"/>
                <w:sz w:val="20"/>
              </w:rPr>
              <w:t>
(csdo:‌Authority‌Name)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 (csdo:AuthorityName)" деректемесі толтырылмауға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13.18.12. Мекенжай</w:t>
            </w:r>
          </w:p>
          <w:p>
            <w:pPr>
              <w:spacing w:after="20"/>
              <w:ind w:left="20"/>
              <w:jc w:val="both"/>
            </w:pPr>
            <w:r>
              <w:rPr>
                <w:rFonts w:ascii="Times New Roman"/>
                <w:b w:val="false"/>
                <w:i w:val="false"/>
                <w:color w:val="000000"/>
                <w:sz w:val="20"/>
              </w:rPr>
              <w:t>
(ccdo:‌Subject‌Address‌Details)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 беру мақсаты (casdo:‌Preliminary‌Information‌Usage‌Code)" деректемесі "06" мәнін қамтыса, "Тауар партиясы (cacdo:‌PIVConsignment‌Details)" деректемесі "Алдын ала ақпарат беру мақсаты (casdo:‌Preliminary‌Information‌Usage‌Code)" деректемесінің бір ғана данасын қамтыса, "Алдын ала ақпарат беру мақсаты (casdo:‌Preliminary‌Information‌Usage‌Code)" деректемесі құжаттың түбір деңгейінде толтырылмаса, "Транзиттік декларацияда декларацияланатын тауарлардың тағайындалу коды (casdo:‌Transit‌Feature‌Code)" деректемесі "МП" мәнін қамтыса және "Халықаралық пошта жөнелтімдерін алмасу (беру) мекемесінің коды (casdo:‌Exchange‌Post‌Office‌Code)" деректемесі толтырылса, онда "Мекенжай (ccdo:‌Subject‌Address‌Details)" деректемесі толтырылмауға тиіс, әйтпесе "Мекенжай (ccdo:‌Subject‌Address‌Details)" деректемесі толтырылады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 толтырылса, онда "Мекенжай (ccdo:SubjectAddressDetails)" деректемесінің 1 данасы ғана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елді мекен туралы мәліметтерді көрсету кезінде мына деректемелердің кемінде 1 толтырылуы тиіс: "Қала (csdo:‌City‌Name)", "Елді мекен (csdo:‌Settlement‌Name)"</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"1" – Тіркеу мекенжайы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жөнелтушінің тіркелген елінің екі әріптен тұратын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"Аумақтың коды (csdo:‌Territory‌Code)" деректемесі толтырылса, онда ол әкімшілік-аумақтық және аумақтық бірліктер объектілерін белгілеу жүйесінің мемлекеттік сыныптауышына сәйкес әкімшілік-аумақтық бірліктің кодын (ГК СОАТЕ)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деректемесінің мәнінен өзгеше елді мекеннің атауын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 (csdo:PostCode)"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Абоненттік жәшіктің нөмірі </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жәшіктің нөмірі  (csdo:PostOfficeBoxId)"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13.18.13. Байланыс деректемесі</w:t>
            </w:r>
          </w:p>
          <w:p>
            <w:pPr>
              <w:spacing w:after="20"/>
              <w:ind w:left="20"/>
              <w:jc w:val="both"/>
            </w:pPr>
            <w:r>
              <w:rPr>
                <w:rFonts w:ascii="Times New Roman"/>
                <w:b w:val="false"/>
                <w:i w:val="false"/>
                <w:color w:val="000000"/>
                <w:sz w:val="20"/>
              </w:rPr>
              <w:t>
(ccdo:‌Communication‌Details)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(ccdo:CommunicationDetails)"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13.18.14. Мәліметтер үйлесімінің белгісі</w:t>
            </w:r>
          </w:p>
          <w:p>
            <w:pPr>
              <w:spacing w:after="20"/>
              <w:ind w:left="20"/>
              <w:jc w:val="both"/>
            </w:pPr>
            <w:r>
              <w:rPr>
                <w:rFonts w:ascii="Times New Roman"/>
                <w:b w:val="false"/>
                <w:i w:val="false"/>
                <w:color w:val="000000"/>
                <w:sz w:val="20"/>
              </w:rPr>
              <w:t>
(casdo:‌Equal‌Indicator)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үйлесімінің белгісі (casdo:EqualIndicator)"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13.18.15. Халықаралық пошта жөнелтімдерін алмасу (беру) мекемесінің коды</w:t>
            </w:r>
          </w:p>
          <w:p>
            <w:pPr>
              <w:spacing w:after="20"/>
              <w:ind w:left="20"/>
              <w:jc w:val="both"/>
            </w:pPr>
            <w:r>
              <w:rPr>
                <w:rFonts w:ascii="Times New Roman"/>
                <w:b w:val="false"/>
                <w:i w:val="false"/>
                <w:color w:val="000000"/>
                <w:sz w:val="20"/>
              </w:rPr>
              <w:t>
(casdo:‌Exchange‌Post‌Office‌Code)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"Транзиттік декларацияда декларацияланатын тауарлардың тағайындалу коды (casdo:‌Transit‌Feature‌Code)" деректемесі "МП" мәнін қамтыса, онда "Халықаралық пошта жөнелтімдерін алмасу (беру) мекемесінің коды (casdo:‌Exchange‌Post‌Office‌Code)" деректемесі толтырылуы мүмкін, әйтпесе "Халықаралық пошта жөнелтімдерін алмасу (беру) мекемесінің коды (casdo:‌Exchange‌Post‌Office‌Code)" деректемесі толтырылмайды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Алушы</w:t>
            </w:r>
          </w:p>
          <w:p>
            <w:pPr>
              <w:spacing w:after="20"/>
              <w:ind w:left="20"/>
              <w:jc w:val="both"/>
            </w:pPr>
            <w:r>
              <w:rPr>
                <w:rFonts w:ascii="Times New Roman"/>
                <w:b w:val="false"/>
                <w:i w:val="false"/>
                <w:color w:val="000000"/>
                <w:sz w:val="20"/>
              </w:rPr>
              <w:t>
(cacdo:‌PIConsignee‌Details)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w:t>
            </w:r>
          </w:p>
          <w:p>
            <w:pPr>
              <w:spacing w:after="20"/>
              <w:ind w:left="20"/>
              <w:jc w:val="both"/>
            </w:pPr>
            <w:r>
              <w:rPr>
                <w:rFonts w:ascii="Times New Roman"/>
                <w:b w:val="false"/>
                <w:i w:val="false"/>
                <w:color w:val="000000"/>
                <w:sz w:val="20"/>
              </w:rPr>
              <w:t>
6 г)</w:t>
            </w:r>
          </w:p>
          <w:p>
            <w:pPr>
              <w:spacing w:after="20"/>
              <w:ind w:left="20"/>
              <w:jc w:val="both"/>
            </w:pPr>
            <w:r>
              <w:rPr>
                <w:rFonts w:ascii="Times New Roman"/>
                <w:b w:val="false"/>
                <w:i w:val="false"/>
                <w:color w:val="000000"/>
                <w:sz w:val="20"/>
              </w:rPr>
              <w:t>
6 д)</w:t>
            </w:r>
          </w:p>
          <w:p>
            <w:pPr>
              <w:spacing w:after="20"/>
              <w:ind w:left="20"/>
              <w:jc w:val="both"/>
            </w:pPr>
            <w:r>
              <w:rPr>
                <w:rFonts w:ascii="Times New Roman"/>
                <w:b w:val="false"/>
                <w:i w:val="false"/>
                <w:color w:val="000000"/>
                <w:sz w:val="20"/>
              </w:rPr>
              <w:t>
6 е)</w:t>
            </w:r>
          </w:p>
          <w:p>
            <w:pPr>
              <w:spacing w:after="20"/>
              <w:ind w:left="20"/>
              <w:jc w:val="both"/>
            </w:pPr>
            <w:r>
              <w:rPr>
                <w:rFonts w:ascii="Times New Roman"/>
                <w:b w:val="false"/>
                <w:i w:val="false"/>
                <w:color w:val="000000"/>
                <w:sz w:val="20"/>
              </w:rPr>
              <w:t>
6 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түбір деңгейінде "01" мәнін қамтыса немесе "Тауар партиясы (cacdo:‌PIARConsignment‌Details)" деректемесінің құрамындағы "Алдын ала ақпарат беру мақсаты (casdo:‌Preliminary‌Information‌Usage‌Code)" деректемесі: "05", "06", "11", "13" мәндерінің 1 қамтыса, онда "Алушы (cacdo:‌PIConsignee‌Details)" деректемесі толтырылуға тиіс, әйтпесе "Алушы (cacdo:‌PIConsignee‌Details)"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(cacdo:PIConsigneeDetails)" деректемесі үшін субъектінің атауы туралы мәліметтерді көрсеткен кезде мына деректемелердің 1 дәлме дәл толтырылуы тиіс: "Субъектінің атауы (csdo:‌Subject‌Name)", "Субъектінің қысқаша атауы (csdo:‌Subject‌Brief‌Name)"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13.19.2. Субъектінің атауы</w:t>
            </w:r>
          </w:p>
          <w:p>
            <w:pPr>
              <w:spacing w:after="20"/>
              <w:ind w:left="20"/>
              <w:jc w:val="both"/>
            </w:pPr>
            <w:r>
              <w:rPr>
                <w:rFonts w:ascii="Times New Roman"/>
                <w:b w:val="false"/>
                <w:i w:val="false"/>
                <w:color w:val="000000"/>
                <w:sz w:val="20"/>
              </w:rPr>
              <w:t>
(csdo:‌Subject‌Name)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13.19.3. Субъектінің қысқаша атауы</w:t>
            </w:r>
          </w:p>
          <w:p>
            <w:pPr>
              <w:spacing w:after="20"/>
              <w:ind w:left="20"/>
              <w:jc w:val="both"/>
            </w:pPr>
            <w:r>
              <w:rPr>
                <w:rFonts w:ascii="Times New Roman"/>
                <w:b w:val="false"/>
                <w:i w:val="false"/>
                <w:color w:val="000000"/>
                <w:sz w:val="20"/>
              </w:rPr>
              <w:t>
(csdo:‌Subject‌Brief‌Name)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нысанның коды (csdo:BusinessEntityTypeCode)"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нысанның атауы (csdo:BusinessEntityTypeName)"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(csdo:BusinessEntityId)"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деректемесінің "елдің коды (countryCode атрибуты)" атрибуты "KZ"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деректемесінің "анықтамалықтың (сыныптауыштың) сәйкестендіргіші (countryCode ListId атрибуты)" атрибуты "2021"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13.19.8. Салық төлеушінің сәйкестендіргіші</w:t>
            </w:r>
          </w:p>
          <w:p>
            <w:pPr>
              <w:spacing w:after="20"/>
              <w:ind w:left="20"/>
              <w:jc w:val="both"/>
            </w:pPr>
            <w:r>
              <w:rPr>
                <w:rFonts w:ascii="Times New Roman"/>
                <w:b w:val="false"/>
                <w:i w:val="false"/>
                <w:color w:val="000000"/>
                <w:sz w:val="20"/>
              </w:rPr>
              <w:t>
(csdo:‌Taxpayer‌Id)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салық төлеушінің есептік нөмірін (СЕН)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төлеушінің есептік нөмірін (ТЕН)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бизнес сәйкестендіру нөмірін (БСН)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салық сәйкестендіру нөмірін (ССН)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салық төлеушінің сәйкестендіру нөмірін (СТСН)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13.19.9. Есепке қою себебінің коды</w:t>
            </w:r>
          </w:p>
          <w:p>
            <w:pPr>
              <w:spacing w:after="20"/>
              <w:ind w:left="20"/>
              <w:jc w:val="both"/>
            </w:pPr>
            <w:r>
              <w:rPr>
                <w:rFonts w:ascii="Times New Roman"/>
                <w:b w:val="false"/>
                <w:i w:val="false"/>
                <w:color w:val="000000"/>
                <w:sz w:val="20"/>
              </w:rPr>
              <w:t>
(csdo:‌Tax‌Registration‌Reason‌Code)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және алушы заңды тұлға болып табылса, онда "Есепке қою себебінің коды (csdo:‌Tax‌Registration‌Reason‌Code)" деректемесі толтырылуға тиіс, әйтпесе "Есепке қою себебінің коды (csdo:‌Tax‌Registration‌Reason‌Code)" деректемесі толтырылмайды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13.19.10. Жеке тұлғаның сәйкестендіргіші</w:t>
            </w:r>
          </w:p>
          <w:p>
            <w:pPr>
              <w:spacing w:after="20"/>
              <w:ind w:left="20"/>
              <w:jc w:val="both"/>
            </w:pPr>
            <w:r>
              <w:rPr>
                <w:rFonts w:ascii="Times New Roman"/>
                <w:b w:val="false"/>
                <w:i w:val="false"/>
                <w:color w:val="000000"/>
                <w:sz w:val="20"/>
              </w:rPr>
              <w:t>
(casdo:‌Person‌Id)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қоғамдық қызметтердің нөмірлік белгісін (ҚҚНБ) немесе ҚҚНБ жоқтығы туралы анықтаманың нөмірін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сәйкестендіру нөмірін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жеке сәйкестендіру нөмірін (ЖСН)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дербес сәйкестендіру нөмірін (ДСН)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сәйкестендіргіші (casdo:PersonId)"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13.19.11. Жеке куәлік</w:t>
            </w:r>
          </w:p>
          <w:p>
            <w:pPr>
              <w:spacing w:after="20"/>
              <w:ind w:left="20"/>
              <w:jc w:val="both"/>
            </w:pPr>
            <w:r>
              <w:rPr>
                <w:rFonts w:ascii="Times New Roman"/>
                <w:b w:val="false"/>
                <w:i w:val="false"/>
                <w:color w:val="000000"/>
                <w:sz w:val="20"/>
              </w:rPr>
              <w:t>
(ccdo:‌Identity‌Doc‌V3‌Details)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 беру мақсаты (casdo:‌Preliminary‌Information‌Usage‌Code)" деректемесі "06" мәнін қамтыса, онда "Жеке куәлік (ccdo:‌Identity‌Doc‌V3‌Details)" деректемесі толтырылуы мүмкін, әйтпесе "Жеке куәлік (ccdo:IdentityDocV3Details)"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әріптен тұратын кодының мәнін қамтуы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басын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(csdo:IdentityDocKindCode)"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(csdo:IdentityDocKindCode)" деректемесі жеке басын куәландыратын құжаттар түрлерінің сыныптауышына сәйкес құжат түрі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(csdo:IdentityDocKindCode)" деректемесінің "анықтамалықтың (сыныптауыштың) сәйкестендіргіші (codeListId атрибуты)" атрибуты "2053"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 (csdo:DocKindName)"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қолданылу мерзімінің аяқталған күні (csdo:DocValidityDate)"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сәйкестендіргіші (csdo:AuthorityId)"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органның атауы</w:t>
            </w:r>
          </w:p>
          <w:p>
            <w:pPr>
              <w:spacing w:after="20"/>
              <w:ind w:left="20"/>
              <w:jc w:val="both"/>
            </w:pPr>
            <w:r>
              <w:rPr>
                <w:rFonts w:ascii="Times New Roman"/>
                <w:b w:val="false"/>
                <w:i w:val="false"/>
                <w:color w:val="000000"/>
                <w:sz w:val="20"/>
              </w:rPr>
              <w:t>
(csdo:‌Authority‌Name)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 (csdo:AuthorityName)" деректемесі толтырылмауға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13.19.12. Мекенжай</w:t>
            </w:r>
          </w:p>
          <w:p>
            <w:pPr>
              <w:spacing w:after="20"/>
              <w:ind w:left="20"/>
              <w:jc w:val="both"/>
            </w:pPr>
            <w:r>
              <w:rPr>
                <w:rFonts w:ascii="Times New Roman"/>
                <w:b w:val="false"/>
                <w:i w:val="false"/>
                <w:color w:val="000000"/>
                <w:sz w:val="20"/>
              </w:rPr>
              <w:t>
(ccdo:‌Subject‌Address‌Details)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 беру мақсаты (casdo:‌Preliminary‌Information‌Usage‌Code)" деректемесі "06" мәнін қамтыса, "Тауар партиясы (cacdo:‌PIVConsignment‌Details)" деректемесі "Алдын ала ақпарат беру мақсаты (casdo:‌Preliminary‌Information‌Usage‌Code)" деректемесінің бір ғана данасын қамтыса, "Алдын ала ақпарат беру мақсаты (casdo:‌Preliminary‌Information‌Usage‌Code)" деректемесі құжаттың түбір деңгейінде толтырылмаса, "Транзиттік декларацияда декларацияланатын тауарлардың тағайындалу коды (casdo:‌Transit‌Feature‌Code)" деректемесі "МП" мәнін қамтыса және "Халықаралық пошта жөнелтімдерін алмасу (беру) мекемесінің коды (casdo:‌Exchange‌Post‌Office‌Code)" деректемесі толтырылса, онда "Мекенжай (ccdo:‌Subject‌Address‌Details)" деректемесі толтырылмауға тиіс, әйтпесе "Мекенжай (ccdo:‌Subject‌Address‌Details)" деректемесі толтырылады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 толтырылса, онда "Мекенжай (ccdo:SubjectAddressDetails)" деректемесінің 1 данасы ғана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елді мекен туралы мәліметтерді көрсету кезінде мына деректемелердің кемінде 1 толтырылуы тиіс: "Қала (csdo:‌City‌Name)", "Елді мекен (csdo:‌Settlement‌Name)"</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"1" – Тіркеу мекенжайы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алушының тіркелген елінің екі әріптен тұратын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"Аумақтың коды (csdo:‌Territory‌Code)" деректемесі толтырылса, онда ол әкімшілік-аумақтық және аумақтық бірліктер объектілерін белгілеу жүйесінің мемлекеттік сыныптауышына сәйкес әкімшілік-аумақтық бірліктің кодын (ГК СОАТЕ)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деректемесінің мәнінен өзгеше елді мекеннің атауын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 (csdo:PostCode)"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Абоненттік жәшіктің нөмірі </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жәшіктің нөмірі  (csdo:PostOfficeBoxId)"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13.19.13. Байланыс деректемесі</w:t>
            </w:r>
          </w:p>
          <w:p>
            <w:pPr>
              <w:spacing w:after="20"/>
              <w:ind w:left="20"/>
              <w:jc w:val="both"/>
            </w:pPr>
            <w:r>
              <w:rPr>
                <w:rFonts w:ascii="Times New Roman"/>
                <w:b w:val="false"/>
                <w:i w:val="false"/>
                <w:color w:val="000000"/>
                <w:sz w:val="20"/>
              </w:rPr>
              <w:t>
(ccdo:‌Communication‌Details)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(ccdo:CommunicationDetails)"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13.19.14. Мәліметтер үйлесімінің белгісі</w:t>
            </w:r>
          </w:p>
          <w:p>
            <w:pPr>
              <w:spacing w:after="20"/>
              <w:ind w:left="20"/>
              <w:jc w:val="both"/>
            </w:pPr>
            <w:r>
              <w:rPr>
                <w:rFonts w:ascii="Times New Roman"/>
                <w:b w:val="false"/>
                <w:i w:val="false"/>
                <w:color w:val="000000"/>
                <w:sz w:val="20"/>
              </w:rPr>
              <w:t>
(casdo:‌Equal‌Indicator)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үйлесімінің белгісі (casdo:EqualIndicator)"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13.19.15. Халықаралық пошта жөнелтімдерін алмасу (беру) мекемесінің коды</w:t>
            </w:r>
          </w:p>
          <w:p>
            <w:pPr>
              <w:spacing w:after="20"/>
              <w:ind w:left="20"/>
              <w:jc w:val="both"/>
            </w:pPr>
            <w:r>
              <w:rPr>
                <w:rFonts w:ascii="Times New Roman"/>
                <w:b w:val="false"/>
                <w:i w:val="false"/>
                <w:color w:val="000000"/>
                <w:sz w:val="20"/>
              </w:rPr>
              <w:t>
(casdo:‌Exchange‌Post‌Office‌Code)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"Транзиттік декларацияда декларацияланатын тауарлардың тағайындалу коды (casdo:‌Transit‌Feature‌Code)" деректемесі "МП" мәнін қамтыса, онда "Халықаралық пошта жөнелтімдерін алмасу (беру) мекемесінің коды (casdo:‌Exchange‌Post‌Office‌Code)" деректемесі толтырылуы мүмкін, әйтпесе "Халықаралық пошта жөнелтімдерін алмасу (беру) мекемесінің коды (casdo:‌Exchange‌Post‌Office‌Code)"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 Тауарларды тиеу орны</w:t>
            </w:r>
          </w:p>
          <w:p>
            <w:pPr>
              <w:spacing w:after="20"/>
              <w:ind w:left="20"/>
              <w:jc w:val="both"/>
            </w:pPr>
            <w:r>
              <w:rPr>
                <w:rFonts w:ascii="Times New Roman"/>
                <w:b w:val="false"/>
                <w:i w:val="false"/>
                <w:color w:val="000000"/>
                <w:sz w:val="20"/>
              </w:rPr>
              <w:t>
(cacdo:‌Cargo‌Loading‌Location‌Details)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түбір деңгейінде "01" мәнін қамтыса, онда "Тауарларды тиеу орны (cacdo:‌Cargo‌Loading‌Location‌Details)" деректемесі толтырылуға тиіс, әйтпесе "Тауарларды тиеу орны (cacdo:‌Cargo‌Loading‌Location‌Details)" деректемесі толтырылмайды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 Жердің және географиялық пункттің коды</w:t>
            </w:r>
          </w:p>
          <w:p>
            <w:pPr>
              <w:spacing w:after="20"/>
              <w:ind w:left="20"/>
              <w:jc w:val="both"/>
            </w:pPr>
            <w:r>
              <w:rPr>
                <w:rFonts w:ascii="Times New Roman"/>
                <w:b w:val="false"/>
                <w:i w:val="false"/>
                <w:color w:val="000000"/>
                <w:sz w:val="20"/>
              </w:rPr>
              <w:t>
(casdo:‌Location‌Code)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және географиялық пункттің коды (casdo:LocationCode)"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"Жердің және географиялық пункттің коды (casdo:LocationCode)" деректемесі "анықтамалықтың (сыныптауыштың)  атрибутында (code‌List‌Id атрибуты) сәйкестендіргіші айқындалған анықтамалыққа (сыныптауышқа) сәйкес тауарларды түсіру әуежайының кодтық белгіленімін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(codeListId атрибуты)" атрибуты Одақтың НАА тізілімі бойынша пайдаланылатын сыныптауыштың сәйкестендіргішін қамтуы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деректемесі толтырылмауға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13.20.3. Жердің атауы (аты) </w:t>
            </w:r>
          </w:p>
          <w:p>
            <w:pPr>
              <w:spacing w:after="20"/>
              <w:ind w:left="20"/>
              <w:jc w:val="both"/>
            </w:pPr>
            <w:r>
              <w:rPr>
                <w:rFonts w:ascii="Times New Roman"/>
                <w:b w:val="false"/>
                <w:i w:val="false"/>
                <w:color w:val="000000"/>
                <w:sz w:val="20"/>
              </w:rPr>
              <w:t>
(casdo:‌Place‌Name)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атауы (аты)  (casdo:PlaceName)"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13.20.4. Темір жол станциясының коды</w:t>
            </w:r>
          </w:p>
          <w:p>
            <w:pPr>
              <w:spacing w:after="20"/>
              <w:ind w:left="20"/>
              <w:jc w:val="both"/>
            </w:pPr>
            <w:r>
              <w:rPr>
                <w:rFonts w:ascii="Times New Roman"/>
                <w:b w:val="false"/>
                <w:i w:val="false"/>
                <w:color w:val="000000"/>
                <w:sz w:val="20"/>
              </w:rPr>
              <w:t>
(casdo:‌Railway‌Station‌Code)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 станциясының коды (casdo:RailwayStationCode)" деректемесі толтырылмауға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13.20.5. Кеден органының коды</w:t>
            </w:r>
          </w:p>
          <w:p>
            <w:pPr>
              <w:spacing w:after="20"/>
              <w:ind w:left="20"/>
              <w:jc w:val="both"/>
            </w:pPr>
            <w:r>
              <w:rPr>
                <w:rFonts w:ascii="Times New Roman"/>
                <w:b w:val="false"/>
                <w:i w:val="false"/>
                <w:color w:val="000000"/>
                <w:sz w:val="20"/>
              </w:rPr>
              <w:t>
(csdo:‌Customs‌Office‌Code)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органының коды (csdo:CustomsOfficeCode)" деректемесі толтырылмауға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13.20.6. Күні</w:t>
            </w:r>
          </w:p>
          <w:p>
            <w:pPr>
              <w:spacing w:after="20"/>
              <w:ind w:left="20"/>
              <w:jc w:val="both"/>
            </w:pPr>
            <w:r>
              <w:rPr>
                <w:rFonts w:ascii="Times New Roman"/>
                <w:b w:val="false"/>
                <w:i w:val="false"/>
                <w:color w:val="000000"/>
                <w:sz w:val="20"/>
              </w:rPr>
              <w:t>
(csdo:‌Event‌Date)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(csdo:EventDate)" деректемесі толтырылмауға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Тауарларды түсіру орны</w:t>
            </w:r>
          </w:p>
          <w:p>
            <w:pPr>
              <w:spacing w:after="20"/>
              <w:ind w:left="20"/>
              <w:jc w:val="both"/>
            </w:pPr>
            <w:r>
              <w:rPr>
                <w:rFonts w:ascii="Times New Roman"/>
                <w:b w:val="false"/>
                <w:i w:val="false"/>
                <w:color w:val="000000"/>
                <w:sz w:val="20"/>
              </w:rPr>
              <w:t>
(cacdo:‌Cargo‌Unloading‌Location‌Details)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түбір деңгейінде "01" мәнін қамтыса, онда "Тауарларды түсіру орны (cacdo:‌Cargo‌Unloading‌Location‌Details)" деректемесі толтырылуға тиіс, әйтпесе "Тауарларды түсіру орны (cacdo:‌Cargo‌Unloading‌Location‌Details)" деректемесі толтырылмайды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13.21.1. Жердің және географиялық пункттің коды</w:t>
            </w:r>
          </w:p>
          <w:p>
            <w:pPr>
              <w:spacing w:after="20"/>
              <w:ind w:left="20"/>
              <w:jc w:val="both"/>
            </w:pPr>
            <w:r>
              <w:rPr>
                <w:rFonts w:ascii="Times New Roman"/>
                <w:b w:val="false"/>
                <w:i w:val="false"/>
                <w:color w:val="000000"/>
                <w:sz w:val="20"/>
              </w:rPr>
              <w:t>
(casdo:‌Location‌Code)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және географиялық пункттің коды (casdo:LocationCode)"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және географиялық пункттің коды (casdo:LocationCode)" деректемесі "анықтамалықтың (сыныптауыштың)  атрибутында (code‌List‌Id атрибуты) сәйкестендіргіші айқындалған анықтамалыққа (сыныптауышқа) сәйкес тауарларды түсіру әуежайының кодтық белгіленімін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(codeListId атрибуты)" атрибуты Одақтың НАА тізілімі бойынша пайдаланылатын сыныптауыштың сәйкестендіргішін қамтуы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13.21.2.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деректемесі толтырылмауға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13.21.3. Жердің атауы (аты) </w:t>
            </w:r>
          </w:p>
          <w:p>
            <w:pPr>
              <w:spacing w:after="20"/>
              <w:ind w:left="20"/>
              <w:jc w:val="both"/>
            </w:pPr>
            <w:r>
              <w:rPr>
                <w:rFonts w:ascii="Times New Roman"/>
                <w:b w:val="false"/>
                <w:i w:val="false"/>
                <w:color w:val="000000"/>
                <w:sz w:val="20"/>
              </w:rPr>
              <w:t>
(casdo:‌Place‌Name)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атауы (аты)  (casdo:PlaceName)"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13.21.4. Темір жол станциясының коды</w:t>
            </w:r>
          </w:p>
          <w:p>
            <w:pPr>
              <w:spacing w:after="20"/>
              <w:ind w:left="20"/>
              <w:jc w:val="both"/>
            </w:pPr>
            <w:r>
              <w:rPr>
                <w:rFonts w:ascii="Times New Roman"/>
                <w:b w:val="false"/>
                <w:i w:val="false"/>
                <w:color w:val="000000"/>
                <w:sz w:val="20"/>
              </w:rPr>
              <w:t>
(casdo:‌Railway‌Station‌Code)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 станциясының коды (casdo:RailwayStationCode)" деректемесі толтырылмауға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13.21.5. Кеден органының коды</w:t>
            </w:r>
          </w:p>
          <w:p>
            <w:pPr>
              <w:spacing w:after="20"/>
              <w:ind w:left="20"/>
              <w:jc w:val="both"/>
            </w:pPr>
            <w:r>
              <w:rPr>
                <w:rFonts w:ascii="Times New Roman"/>
                <w:b w:val="false"/>
                <w:i w:val="false"/>
                <w:color w:val="000000"/>
                <w:sz w:val="20"/>
              </w:rPr>
              <w:t>
(csdo:‌Customs‌Office‌Code)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органының коды (csdo:CustomsOfficeCode)" деректемесі толтырылмауға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13.21.6. Күні</w:t>
            </w:r>
          </w:p>
          <w:p>
            <w:pPr>
              <w:spacing w:after="20"/>
              <w:ind w:left="20"/>
              <w:jc w:val="both"/>
            </w:pPr>
            <w:r>
              <w:rPr>
                <w:rFonts w:ascii="Times New Roman"/>
                <w:b w:val="false"/>
                <w:i w:val="false"/>
                <w:color w:val="000000"/>
                <w:sz w:val="20"/>
              </w:rPr>
              <w:t>
(csdo:‌Event‌Date)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(csdo:EventDate)" деректемесі толтырылмауға тиіс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13.22. Межелі кеден органының коды </w:t>
            </w:r>
          </w:p>
          <w:p>
            <w:pPr>
              <w:spacing w:after="20"/>
              <w:ind w:left="20"/>
              <w:jc w:val="both"/>
            </w:pPr>
            <w:r>
              <w:rPr>
                <w:rFonts w:ascii="Times New Roman"/>
                <w:b w:val="false"/>
                <w:i w:val="false"/>
                <w:color w:val="000000"/>
                <w:sz w:val="20"/>
              </w:rPr>
              <w:t>
(casdo:‌Destination‌Customs‌Office‌Code)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 беру мақсаты (casdo:‌Preliminary‌Information‌Usage‌Code)" деректемесі "13" мәнін қамтыса, онда "Межелі кеден органының коды  (casdo:‌Destination‌Customs‌Office‌Code)" деректемесі толтырылуы мүмкін, әйтпесе "Межелі кеден органының коды  (casdo:‌Destination‌Customs‌Office‌Code)"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"Межелі кеден органының коды  (casdo:‌Destination‌Customs‌Office‌Code)" деректемесі толтырылса, онда "Межелі кеден органының коды  (casdo:‌Destination‌Customs‌Office‌Code)" деректемесі Еуразиялық экономикалық одаққа мүше мемлекеттердің кеден органдарының сыныптауышына сәйкес кеден органының сегіз таңбалы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 Контейнер</w:t>
            </w:r>
          </w:p>
          <w:p>
            <w:pPr>
              <w:spacing w:after="20"/>
              <w:ind w:left="20"/>
              <w:jc w:val="both"/>
            </w:pPr>
            <w:r>
              <w:rPr>
                <w:rFonts w:ascii="Times New Roman"/>
                <w:b w:val="false"/>
                <w:i w:val="false"/>
                <w:color w:val="000000"/>
                <w:sz w:val="20"/>
              </w:rPr>
              <w:t>
(cacdo:‌PIContainer‌Details)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w:t>
            </w:r>
          </w:p>
          <w:p>
            <w:pPr>
              <w:spacing w:after="20"/>
              <w:ind w:left="20"/>
              <w:jc w:val="both"/>
            </w:pPr>
            <w:r>
              <w:rPr>
                <w:rFonts w:ascii="Times New Roman"/>
                <w:b w:val="false"/>
                <w:i w:val="false"/>
                <w:color w:val="000000"/>
                <w:sz w:val="20"/>
              </w:rPr>
              <w:t>6 б)</w:t>
            </w:r>
          </w:p>
          <w:p>
            <w:pPr>
              <w:spacing w:after="20"/>
              <w:ind w:left="20"/>
              <w:jc w:val="both"/>
            </w:pPr>
            <w:r>
              <w:rPr>
                <w:rFonts w:ascii="Times New Roman"/>
                <w:b w:val="false"/>
                <w:i w:val="false"/>
                <w:color w:val="000000"/>
                <w:sz w:val="20"/>
              </w:rPr>
              <w:t>6 г)</w:t>
            </w:r>
          </w:p>
          <w:p>
            <w:pPr>
              <w:spacing w:after="20"/>
              <w:ind w:left="20"/>
              <w:jc w:val="both"/>
            </w:pPr>
            <w:r>
              <w:rPr>
                <w:rFonts w:ascii="Times New Roman"/>
                <w:b w:val="false"/>
                <w:i w:val="false"/>
                <w:color w:val="000000"/>
                <w:sz w:val="20"/>
              </w:rPr>
              <w:t>
6 и)</w:t>
            </w:r>
          </w:p>
          <w:p>
            <w:pPr>
              <w:spacing w:after="20"/>
              <w:ind w:left="20"/>
              <w:jc w:val="both"/>
            </w:pPr>
            <w:r>
              <w:rPr>
                <w:rFonts w:ascii="Times New Roman"/>
                <w:b w:val="false"/>
                <w:i w:val="false"/>
                <w:color w:val="000000"/>
                <w:sz w:val="20"/>
              </w:rPr>
              <w:t>
6 к)</w:t>
            </w:r>
          </w:p>
          <w:p>
            <w:pPr>
              <w:spacing w:after="20"/>
              <w:ind w:left="20"/>
              <w:jc w:val="both"/>
            </w:pPr>
            <w:r>
              <w:rPr>
                <w:rFonts w:ascii="Times New Roman"/>
                <w:b w:val="false"/>
                <w:i w:val="false"/>
                <w:color w:val="000000"/>
                <w:sz w:val="20"/>
              </w:rPr>
              <w:t xml:space="preserve">
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13.23.1. Контейнердің сәйкестендіргіші</w:t>
            </w:r>
          </w:p>
          <w:p>
            <w:pPr>
              <w:spacing w:after="20"/>
              <w:ind w:left="20"/>
              <w:jc w:val="both"/>
            </w:pPr>
            <w:r>
              <w:rPr>
                <w:rFonts w:ascii="Times New Roman"/>
                <w:b w:val="false"/>
                <w:i w:val="false"/>
                <w:color w:val="000000"/>
                <w:sz w:val="20"/>
              </w:rPr>
              <w:t>
(casdo:‌Container‌Id)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13.23.2. Елдің коды</w:t>
            </w:r>
          </w:p>
          <w:p>
            <w:pPr>
              <w:spacing w:after="20"/>
              <w:ind w:left="20"/>
              <w:jc w:val="both"/>
            </w:pPr>
            <w:r>
              <w:rPr>
                <w:rFonts w:ascii="Times New Roman"/>
                <w:b w:val="false"/>
                <w:i w:val="false"/>
                <w:color w:val="000000"/>
                <w:sz w:val="20"/>
              </w:rPr>
              <w:t>
(casdo:‌CACountry‌Code)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(casdo:CACountryCode)" деректемесі толтырылса, онда ол әлем елдерінің сыныптауышына сәйкес контейнерді тіркеу елінің екі әріптен тұратын кодының мәнін қамтуы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 Кедендік сәйкестендіру</w:t>
            </w:r>
          </w:p>
          <w:p>
            <w:pPr>
              <w:spacing w:after="20"/>
              <w:ind w:left="20"/>
              <w:jc w:val="both"/>
            </w:pPr>
            <w:r>
              <w:rPr>
                <w:rFonts w:ascii="Times New Roman"/>
                <w:b w:val="false"/>
                <w:i w:val="false"/>
                <w:color w:val="000000"/>
                <w:sz w:val="20"/>
              </w:rPr>
              <w:t>
(cacdo:‌Customs‌Identification‌Details)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 беру мақсаты (casdo:‌Preliminary‌Information‌Usage‌Code)" деректемесі "06" мәнін қамтыса, онда "Кедендік сәйкестендіру (cacdo:‌Customs‌Identification‌Details)" деректемесі толтырылуы мүмкін, әйтпесе "Кедендік сәйкестендіру (cacdo:‌Customs‌Identification‌Details)"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13.24.1. Кедендік сәйкестендіру тәсілінің коды</w:t>
            </w:r>
          </w:p>
          <w:p>
            <w:pPr>
              <w:spacing w:after="20"/>
              <w:ind w:left="20"/>
              <w:jc w:val="both"/>
            </w:pPr>
            <w:r>
              <w:rPr>
                <w:rFonts w:ascii="Times New Roman"/>
                <w:b w:val="false"/>
                <w:i w:val="false"/>
                <w:color w:val="000000"/>
                <w:sz w:val="20"/>
              </w:rPr>
              <w:t>
(casdo:‌Customs‌Identification‌Method‌Code)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тәсілінің коды (casdo:CustomsIdentificationMethodCode)" дкеректемесі "01" – сәйкестендіру құралдарын қолдану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13.24.2. Кедендік сәйкестендіру құралы түрінің коды</w:t>
            </w:r>
          </w:p>
          <w:p>
            <w:pPr>
              <w:spacing w:after="20"/>
              <w:ind w:left="20"/>
              <w:jc w:val="both"/>
            </w:pPr>
            <w:r>
              <w:rPr>
                <w:rFonts w:ascii="Times New Roman"/>
                <w:b w:val="false"/>
                <w:i w:val="false"/>
                <w:color w:val="000000"/>
                <w:sz w:val="20"/>
              </w:rPr>
              <w:t>
(casdo:‌Customs‌Identification‌Means‌Kind‌Code)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құралы түрінің коды (casdo:CustomsIdentificationMeansKindCode)"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құралы түрінің коды (casdo:CustomsIdentificationMeansKindCode)" деректемесі мына мәндердің 1 қамтуға тиіс:</w:t>
            </w:r>
          </w:p>
          <w:p>
            <w:pPr>
              <w:spacing w:after="20"/>
              <w:ind w:left="20"/>
              <w:jc w:val="both"/>
            </w:pPr>
            <w:r>
              <w:rPr>
                <w:rFonts w:ascii="Times New Roman"/>
                <w:b w:val="false"/>
                <w:i w:val="false"/>
                <w:color w:val="000000"/>
                <w:sz w:val="20"/>
              </w:rPr>
              <w:t>
01-пломбалар;</w:t>
            </w:r>
          </w:p>
          <w:p>
            <w:pPr>
              <w:spacing w:after="20"/>
              <w:ind w:left="20"/>
              <w:jc w:val="both"/>
            </w:pPr>
            <w:r>
              <w:rPr>
                <w:rFonts w:ascii="Times New Roman"/>
                <w:b w:val="false"/>
                <w:i w:val="false"/>
                <w:color w:val="000000"/>
                <w:sz w:val="20"/>
              </w:rPr>
              <w:t>
02-навигациялық пломбалар;</w:t>
            </w:r>
          </w:p>
          <w:p>
            <w:pPr>
              <w:spacing w:after="20"/>
              <w:ind w:left="20"/>
              <w:jc w:val="both"/>
            </w:pPr>
            <w:r>
              <w:rPr>
                <w:rFonts w:ascii="Times New Roman"/>
                <w:b w:val="false"/>
                <w:i w:val="false"/>
                <w:color w:val="000000"/>
                <w:sz w:val="20"/>
              </w:rPr>
              <w:t>
03-басып шығару;</w:t>
            </w:r>
          </w:p>
          <w:p>
            <w:pPr>
              <w:spacing w:after="20"/>
              <w:ind w:left="20"/>
              <w:jc w:val="both"/>
            </w:pPr>
            <w:r>
              <w:rPr>
                <w:rFonts w:ascii="Times New Roman"/>
                <w:b w:val="false"/>
                <w:i w:val="false"/>
                <w:color w:val="000000"/>
                <w:sz w:val="20"/>
              </w:rPr>
              <w:t>
04-сандық, әріптік және өзге де таңбалау;</w:t>
            </w:r>
          </w:p>
          <w:p>
            <w:pPr>
              <w:spacing w:after="20"/>
              <w:ind w:left="20"/>
              <w:jc w:val="both"/>
            </w:pPr>
            <w:r>
              <w:rPr>
                <w:rFonts w:ascii="Times New Roman"/>
                <w:b w:val="false"/>
                <w:i w:val="false"/>
                <w:color w:val="000000"/>
                <w:sz w:val="20"/>
              </w:rPr>
              <w:t>
05-сәйкестендіру белгілері;</w:t>
            </w:r>
          </w:p>
          <w:p>
            <w:pPr>
              <w:spacing w:after="20"/>
              <w:ind w:left="20"/>
              <w:jc w:val="both"/>
            </w:pPr>
            <w:r>
              <w:rPr>
                <w:rFonts w:ascii="Times New Roman"/>
                <w:b w:val="false"/>
                <w:i w:val="false"/>
                <w:color w:val="000000"/>
                <w:sz w:val="20"/>
              </w:rPr>
              <w:t>
06-мөртабандар;</w:t>
            </w:r>
          </w:p>
          <w:p>
            <w:pPr>
              <w:spacing w:after="20"/>
              <w:ind w:left="20"/>
              <w:jc w:val="both"/>
            </w:pPr>
            <w:r>
              <w:rPr>
                <w:rFonts w:ascii="Times New Roman"/>
                <w:b w:val="false"/>
                <w:i w:val="false"/>
                <w:color w:val="000000"/>
                <w:sz w:val="20"/>
              </w:rPr>
              <w:t>
07-қауіпсіз пакеттер;</w:t>
            </w:r>
          </w:p>
          <w:p>
            <w:pPr>
              <w:spacing w:after="20"/>
              <w:ind w:left="20"/>
              <w:jc w:val="both"/>
            </w:pPr>
            <w:r>
              <w:rPr>
                <w:rFonts w:ascii="Times New Roman"/>
                <w:b w:val="false"/>
                <w:i w:val="false"/>
                <w:color w:val="000000"/>
                <w:sz w:val="20"/>
              </w:rPr>
              <w:t>
99-сәйкестендіруді қамтамасыз ететін өзге де құралдар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13.24.3. Кедендік сәйкестендіру құралдарының саны</w:t>
            </w:r>
          </w:p>
          <w:p>
            <w:pPr>
              <w:spacing w:after="20"/>
              <w:ind w:left="20"/>
              <w:jc w:val="both"/>
            </w:pPr>
            <w:r>
              <w:rPr>
                <w:rFonts w:ascii="Times New Roman"/>
                <w:b w:val="false"/>
                <w:i w:val="false"/>
                <w:color w:val="000000"/>
                <w:sz w:val="20"/>
              </w:rPr>
              <w:t>
(casdo:‌Seal‌Quantity)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құралдарының саны (casdo:SealQuantity)" деректемесі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13.24.4. Кедендік сәйкестендіру құралы</w:t>
            </w:r>
          </w:p>
          <w:p>
            <w:pPr>
              <w:spacing w:after="20"/>
              <w:ind w:left="20"/>
              <w:jc w:val="both"/>
            </w:pPr>
            <w:r>
              <w:rPr>
                <w:rFonts w:ascii="Times New Roman"/>
                <w:b w:val="false"/>
                <w:i w:val="false"/>
                <w:color w:val="000000"/>
                <w:sz w:val="20"/>
              </w:rPr>
              <w:t>
(cacdo:‌Customs‌Identification‌Means‌Id‌Details)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құралы (cacdo:CustomsIdentificationMeansIdDetails)" деректемесі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Кедендік сәйкестендіру құралының сәйкестендіргіші</w:t>
            </w:r>
          </w:p>
          <w:p>
            <w:pPr>
              <w:spacing w:after="20"/>
              <w:ind w:left="20"/>
              <w:jc w:val="both"/>
            </w:pPr>
            <w:r>
              <w:rPr>
                <w:rFonts w:ascii="Times New Roman"/>
                <w:b w:val="false"/>
                <w:i w:val="false"/>
                <w:color w:val="000000"/>
                <w:sz w:val="20"/>
              </w:rPr>
              <w:t>
(casdo:‌Customs‌Identification‌Means‌Id)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құралының сәйкестендіргіші (casdo:CustomsIdentificationMeansId)" деректемесі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Сипаттамасы</w:t>
            </w:r>
          </w:p>
          <w:p>
            <w:pPr>
              <w:spacing w:after="20"/>
              <w:ind w:left="20"/>
              <w:jc w:val="both"/>
            </w:pPr>
            <w:r>
              <w:rPr>
                <w:rFonts w:ascii="Times New Roman"/>
                <w:b w:val="false"/>
                <w:i w:val="false"/>
                <w:color w:val="000000"/>
                <w:sz w:val="20"/>
              </w:rPr>
              <w:t>
(csdo:‌Description‌Text)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(csdo:DescriptionText)"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Кедендік сәйкестендіру құралдарын тану белгісі</w:t>
            </w:r>
          </w:p>
          <w:p>
            <w:pPr>
              <w:spacing w:after="20"/>
              <w:ind w:left="20"/>
              <w:jc w:val="both"/>
            </w:pPr>
            <w:r>
              <w:rPr>
                <w:rFonts w:ascii="Times New Roman"/>
                <w:b w:val="false"/>
                <w:i w:val="false"/>
                <w:color w:val="000000"/>
                <w:sz w:val="20"/>
              </w:rPr>
              <w:t>
(casdo:‌Foreign‌Customs‌Identification‌Means‌Indicator)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құралдарын тану белгісі (casdo:ForeignCustomsIdentificationMeansIndicator)"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13.24.5. Сипаттамасы</w:t>
            </w:r>
          </w:p>
          <w:p>
            <w:pPr>
              <w:spacing w:after="20"/>
              <w:ind w:left="20"/>
              <w:jc w:val="both"/>
            </w:pPr>
            <w:r>
              <w:rPr>
                <w:rFonts w:ascii="Times New Roman"/>
                <w:b w:val="false"/>
                <w:i w:val="false"/>
                <w:color w:val="000000"/>
                <w:sz w:val="20"/>
              </w:rPr>
              <w:t>
(csdo:‌Description‌Text)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(csdo:DescriptionText)"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 Транзит кезіндегі көлік құралы</w:t>
            </w:r>
          </w:p>
          <w:p>
            <w:pPr>
              <w:spacing w:after="20"/>
              <w:ind w:left="20"/>
              <w:jc w:val="both"/>
            </w:pPr>
            <w:r>
              <w:rPr>
                <w:rFonts w:ascii="Times New Roman"/>
                <w:b w:val="false"/>
                <w:i w:val="false"/>
                <w:color w:val="000000"/>
                <w:sz w:val="20"/>
              </w:rPr>
              <w:t>
(cacdo:‌PITransit‌Transport‌Means‌Details)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"Тауар партиясы (cacdo:‌PIARConsignment‌Details)" деректемесінің құрамындағы "Алдын ала ақпарат беру мақсаты (casdo:‌Preliminary‌Information‌Usage‌Code)" деректемесі "06" мәнін қамтыса және "Транзиттік декларацияда декларацияланатын тауарлардың тағайындалу коды (casdo:‌Transit‌Feature‌Code)" деректемесі "ВН" мәнін қамтымаса, онда "Транзит кезіндегі көлік құралы (cacdo:‌PITransit‌Transport‌Means‌Details)" деректемесі толтырылуға тиіс, әйтпесе "Транзит кезіндегі көлік құралы (cacdo:‌PITransit‌Transport‌Means‌Details)" деректемесі толтырылмайды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 Мәліметтер үйлесімінің белгісі</w:t>
            </w:r>
          </w:p>
          <w:p>
            <w:pPr>
              <w:spacing w:after="20"/>
              <w:ind w:left="20"/>
              <w:jc w:val="both"/>
            </w:pPr>
            <w:r>
              <w:rPr>
                <w:rFonts w:ascii="Times New Roman"/>
                <w:b w:val="false"/>
                <w:i w:val="false"/>
                <w:color w:val="000000"/>
                <w:sz w:val="20"/>
              </w:rPr>
              <w:t>
(casdo:‌Equal‌Indicator)</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 беру мақсаты (casdo:‌Preliminary‌Information‌Usage‌Code)" деректемесі құжаттың түбір деңгейінде "01" мәнін қамтымаса, онда "Мәліметтер үйлесімінің белгісі (casdo:EqualIndicator)" деректемесі мына мәндердің 1 қамтуға тиіс: </w:t>
            </w:r>
          </w:p>
          <w:p>
            <w:pPr>
              <w:spacing w:after="20"/>
              <w:ind w:left="20"/>
              <w:jc w:val="both"/>
            </w:pPr>
            <w:r>
              <w:rPr>
                <w:rFonts w:ascii="Times New Roman"/>
                <w:b w:val="false"/>
                <w:i w:val="false"/>
                <w:color w:val="000000"/>
                <w:sz w:val="20"/>
              </w:rPr>
              <w:t>
1 – Еуразиялық экономикалық одақтың кедендік аумағына келетін көлік құралдары кедендік транзиттің кедендік рәсіміне сәйкес тауарларды тасымалдауды жүзеге асыратын көлік құралдарымен сәйкес келеді;</w:t>
            </w:r>
          </w:p>
          <w:p>
            <w:pPr>
              <w:spacing w:after="20"/>
              <w:ind w:left="20"/>
              <w:jc w:val="both"/>
            </w:pPr>
            <w:r>
              <w:rPr>
                <w:rFonts w:ascii="Times New Roman"/>
                <w:b w:val="false"/>
                <w:i w:val="false"/>
                <w:color w:val="000000"/>
                <w:sz w:val="20"/>
              </w:rPr>
              <w:t>
0 – Еуразиялық экономикалық одақтың кедендік аумағына келетін көлік құралдары кедендік транзиттің кедендік рәсіміне сәйкес тауарларды тасымалдауды жүзеге асыратын көлік құралдарымен сәйкес келмейді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құжаттың түбір деңгейінде "01" мәнін қамтымаса, онда "Мәліметтер үйлесімінің белгісі (casdo:EqualIndicator)" деректемесі "0"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 Көлік құралы</w:t>
            </w:r>
          </w:p>
          <w:p>
            <w:pPr>
              <w:spacing w:after="20"/>
              <w:ind w:left="20"/>
              <w:jc w:val="both"/>
            </w:pPr>
            <w:r>
              <w:rPr>
                <w:rFonts w:ascii="Times New Roman"/>
                <w:b w:val="false"/>
                <w:i w:val="false"/>
                <w:color w:val="000000"/>
                <w:sz w:val="20"/>
              </w:rPr>
              <w:t>
(cacdo:‌Transport‌Means‌Item‌Details)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"Мәліметтер үйлесімінің белгісі (casdo:‌Equal‌Indicator)" деректемесі "0" мәнін қамтыса, онда "Көлік құралы (cacdo:‌Transport‌Means‌Item‌Details)" деректемесі толтырылуға тиіс, әйтпесе "Көлік құралы (cacdo:‌Transport‌Means‌Item‌Details)" деректемесі толтырылмайды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Реттік нөмір</w:t>
            </w:r>
          </w:p>
          <w:p>
            <w:pPr>
              <w:spacing w:after="20"/>
              <w:ind w:left="20"/>
              <w:jc w:val="both"/>
            </w:pPr>
            <w:r>
              <w:rPr>
                <w:rFonts w:ascii="Times New Roman"/>
                <w:b w:val="false"/>
                <w:i w:val="false"/>
                <w:color w:val="000000"/>
                <w:sz w:val="20"/>
              </w:rPr>
              <w:t>
(csdo:‌Object‌Ordinal)</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 (csdo:ObjectOrdinal)"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партиясы (cacdo:PIARConsignmentDetails)" деректемесінің данасы үшін  "Реттік нөмір (csdo:ObjectOrdinal)" деректемесі "1" мәнінен басталуға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(cacdo:PIARConsignmentDetails)" деректемесі данасының құрамындағы "Транзит кезіндегі көлік құралы (cacdo:PITransitTransportMeansDetails)" деректемесі үшін "Реттік нөмір (csdo:ObjectOrdinal)" деректемесі қайталама мәндерді қамтымауға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түрінің коды</w:t>
            </w:r>
          </w:p>
          <w:p>
            <w:pPr>
              <w:spacing w:after="20"/>
              <w:ind w:left="20"/>
              <w:jc w:val="both"/>
            </w:pPr>
            <w:r>
              <w:rPr>
                <w:rFonts w:ascii="Times New Roman"/>
                <w:b w:val="false"/>
                <w:i w:val="false"/>
                <w:color w:val="000000"/>
                <w:sz w:val="20"/>
              </w:rPr>
              <w:t>
(csdo:‌Unified‌Transport‌Mode‌Code)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(csdo:UnifiedTransportModeCode)"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түрінің коды (csdo:UnifiedTransportModeCode)" деректемесі көлік түрлері мен тауарларды тасымалдау сыныптауышына сәйкес көлік түрі кодының мәнін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(csdo:UnifiedTransportModeCode)" деректемесінің "анықтамалықтың (сыныптауыштың) сәйкестендіргіші (codeListId атрибуты)" атрибуты "2004"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құралын тіркеу елінің коды</w:t>
            </w:r>
          </w:p>
          <w:p>
            <w:pPr>
              <w:spacing w:after="20"/>
              <w:ind w:left="20"/>
              <w:jc w:val="both"/>
            </w:pPr>
            <w:r>
              <w:rPr>
                <w:rFonts w:ascii="Times New Roman"/>
                <w:b w:val="false"/>
                <w:i w:val="false"/>
                <w:color w:val="000000"/>
                <w:sz w:val="20"/>
              </w:rPr>
              <w:t>
(casdo:‌Registration‌Nationality‌Code)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"10", "20", "40", "80" мәндерінің 1 қамтыса немесе "Транзиттік декларацияда декларацияланатын тауарлардың тағайындалу коды (casdo:‌Transit‌Feature‌Code)" деректемесі "МП" мәнін қамтыса, онда "Көлік құралын тіркеу елінің коды (casdo:‌Registration‌Nationality‌Code)" деректемесі толтырылмауға тиіс, әйтпесе "Көлік құралын тіркеу елінің коды (casdo:‌Registration‌Nationality‌Code)" деректемесі толтырылады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құралын тіркеу елінің коды (casdo:‌Registration‌Nationality‌Code)" деректемесі толтырылса, онда "Көлік құралын тіркеу елінің коды (casdo:‌Registration‌Nationality‌Code)" деректемесі әлем елдерінің сыныптауышына сәйкес елдің екі әріптен тұратын кодының мәнін немесе "00" - белгісіз мәнін қамтуы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елінің коды (casdo:RegistrationNationalityCode)"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құралының тіркеу нөмірі</w:t>
            </w:r>
          </w:p>
          <w:p>
            <w:pPr>
              <w:spacing w:after="20"/>
              <w:ind w:left="20"/>
              <w:jc w:val="both"/>
            </w:pPr>
            <w:r>
              <w:rPr>
                <w:rFonts w:ascii="Times New Roman"/>
                <w:b w:val="false"/>
                <w:i w:val="false"/>
                <w:color w:val="000000"/>
                <w:sz w:val="20"/>
              </w:rPr>
              <w:t>
(csdo:‌Transport‌Means‌Reg‌Id)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 (csdo:TransportMeansRegId)" деректемесінің "елдің коды (countryCode атрибуты)" атрибуты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 (csdo:TransportMeansRegId)" деректемесінің "анықтамалықтың (сыныптауыштың) сәйкестендіргіші (codeListId атрибуты)" атрибуты толтырылмауға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құралының сәйкестендіру нөмірі</w:t>
            </w:r>
          </w:p>
          <w:p>
            <w:pPr>
              <w:spacing w:after="20"/>
              <w:ind w:left="20"/>
              <w:jc w:val="both"/>
            </w:pPr>
            <w:r>
              <w:rPr>
                <w:rFonts w:ascii="Times New Roman"/>
                <w:b w:val="false"/>
                <w:i w:val="false"/>
                <w:color w:val="000000"/>
                <w:sz w:val="20"/>
              </w:rPr>
              <w:t>
(csdo:‌Vehicle‌Id)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сәйкестендіру нөмірі (csdo:VehicleId)"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 ModeCode)" деректемесі: "30", "31", "32" мәндерінің 1 қамтыса, онда "Көлік құралының сәйкестендіру нөмірі (csdo:VehicleId)"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 ModeCode)" деректемесі "90" мәнін қамтыса, онда "Көлік құралының сәйкестендіру нөмірі (csdo:VehicleId)"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 ModeCode)" деректемесі: "30", "31", "32", "90" мәндерінің 1 қамтымаса, онда "Көлік құралының сәйкестендіру нөмірі (csdo:VehicleId)" деректемесі толтырылмауға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Халықаралық тасымалдау көлік құралы түрінің коды</w:t>
            </w:r>
          </w:p>
          <w:p>
            <w:pPr>
              <w:spacing w:after="20"/>
              <w:ind w:left="20"/>
              <w:jc w:val="both"/>
            </w:pPr>
            <w:r>
              <w:rPr>
                <w:rFonts w:ascii="Times New Roman"/>
                <w:b w:val="false"/>
                <w:i w:val="false"/>
                <w:color w:val="000000"/>
                <w:sz w:val="20"/>
              </w:rPr>
              <w:t>
(casdo:‌Transport‌Type‌Code)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 ModeCode)" деректемесі: "20", "30", "31", "32" мәндерінің 1 қамтыса, онда "Халықаралық тасымалдау көлік құралы түрінің коды (casdo:TransportTypeCode)"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 ModeCode)" деректемесі "90" мәнін қамтыса, онда "Халықаралық тасымалдау көлік құралы түрінің коды (casdo:TransportTypeCode)"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 ModeCode)" деректемесі: "20", "30", "31", "32", "90" мәндерінің 1 қамтымаса, онда "Халықаралық тасымалдау көлік құралы түрінің коды (casdo:TransportTypeCode)"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"Халықаралық тасымалдау көлік құралы түрінің коды (casdo:‌Transport‌Type‌Code)" деректемесі толтырылса, онда "Халықаралық тасымалдау көлік құралы түрінің коды (casdo:‌Transport‌Type‌Code)" деректемесі халықаралық тасымалдаудың көлік құралдары үлгілерінің сыныптауышына сәйкес халықаралық тасымалдау көлік құралының типі кодының мәнін қамтға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тасымалдау көлік құралы түрінің коды (casdo:TransportTypeCode)" деректемесінің "анықтамалықтың (сыныптауыштың) сәйкестендіргіші (codeListId атрибуты)" атрибуты "2024"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Көлік құралы маркасының коды</w:t>
            </w:r>
          </w:p>
          <w:p>
            <w:pPr>
              <w:spacing w:after="20"/>
              <w:ind w:left="20"/>
              <w:jc w:val="both"/>
            </w:pPr>
            <w:r>
              <w:rPr>
                <w:rFonts w:ascii="Times New Roman"/>
                <w:b w:val="false"/>
                <w:i w:val="false"/>
                <w:color w:val="000000"/>
                <w:sz w:val="20"/>
              </w:rPr>
              <w:t>
(csdo:‌Vehicle‌Make‌Code)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коды (csdo:VehicleMakeCode)"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"30", "31", "32" мәндерінің 1 қамтыса, онда "Көлік құралы маркасының коды (csdo:VehicleMakeCode)"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"90" мәнін қамтыса, онда "Көлік құралы маркасының коды (csdo:VehicleMakeCode)"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"30", "31", "32", "90" мәндерінің 1 қамтымаса, онда "Көлік құралы маркасының коды (csdo:VehicleMakeCode)"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құралы маркасының коды (csdo:‌Vehicle‌Make‌Code)" деректемесі толтырылса, онда "Көлік құралы маркасының коды (csdo:‌Vehicle‌Make‌Code)" деректемесі жол көлік құралдары маркаларының сыныптауышына сәйкес көлік құралының маркасы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коды (csdo:VehicleMakeCode)" деректемесінің "анықтамалықтың (сыныптауыштың) сәйкестендіргіші (codeListId атрибуты)" атрибуты "2025"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Көлік құралы моделінің атауы</w:t>
            </w:r>
          </w:p>
          <w:p>
            <w:pPr>
              <w:spacing w:after="20"/>
              <w:ind w:left="20"/>
              <w:jc w:val="both"/>
            </w:pPr>
            <w:r>
              <w:rPr>
                <w:rFonts w:ascii="Times New Roman"/>
                <w:b w:val="false"/>
                <w:i w:val="false"/>
                <w:color w:val="000000"/>
                <w:sz w:val="20"/>
              </w:rPr>
              <w:t>
(csdo:‌Vehicle‌Model‌Name)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моделінің атауы (csdo:VehicleModelName)"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 ModeCode)" деректемесі: "30", "31", "32" мәндерінің 1 қамтыса, онда "Көлік құралы моделінің атауы (csdo:VehicleModelName)"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 ModeCode)" деректемесі "90" мәнін қамтыса, онда "Көлік құралы моделінің атауы (csdo:VehicleModelName)"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 ModeCode)" деректемесі: "30", "31", "32", "90" мәндерінің 1 қамтымаса, онда "Көлік құралы моделінің атауы (csdo:VehicleModelName)" деректемесі толтырылмауға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Құжаттың нөмірі</w:t>
            </w:r>
          </w:p>
          <w:p>
            <w:pPr>
              <w:spacing w:after="20"/>
              <w:ind w:left="20"/>
              <w:jc w:val="both"/>
            </w:pPr>
            <w:r>
              <w:rPr>
                <w:rFonts w:ascii="Times New Roman"/>
                <w:b w:val="false"/>
                <w:i w:val="false"/>
                <w:color w:val="000000"/>
                <w:sz w:val="20"/>
              </w:rPr>
              <w:t>
(csdo:‌Doc‌Id)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(csdo:DocId)"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"30", "31", "32" мәндерінің 1 қамтыса, онда "Құжаттың нөмірі (csdo:DocId)"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"90" мәнін қамтыса, онда "Құжаттың нөмірі (csdo:DocId)"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"30", "31", "32", "90" мәндерінің 1 қамтымаса, онда "Құжаттың нөмірі (csdo:DocId)"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 Кеден органы және межелі пункт</w:t>
            </w:r>
          </w:p>
          <w:p>
            <w:pPr>
              <w:spacing w:after="20"/>
              <w:ind w:left="20"/>
              <w:jc w:val="both"/>
            </w:pPr>
            <w:r>
              <w:rPr>
                <w:rFonts w:ascii="Times New Roman"/>
                <w:b w:val="false"/>
                <w:i w:val="false"/>
                <w:color w:val="000000"/>
                <w:sz w:val="20"/>
              </w:rPr>
              <w:t>
(cacdo:‌Transit‌Destination‌Details)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"Тауар партиясы (cacdo:‌PIARConsignment‌Details)" деректемесінің құрамындағы "Алдын ала ақпарат беру мақсаты (casdo:‌Preliminary‌Information‌Usage‌Code)" деректемесі "06" мәнін қамтыса, онда "Кеден органы және межелі пункт (cacdo:‌Transit‌Destination‌Details)" деректемесі толтырылуға тиіс, әйтпесе "Кеден органы және межелі пункт (cacdo:‌Transit‌Destination‌Details)" деректемесі толтырылмайды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13.26.1. Кеден органы</w:t>
            </w:r>
          </w:p>
          <w:p>
            <w:pPr>
              <w:spacing w:after="20"/>
              <w:ind w:left="20"/>
              <w:jc w:val="both"/>
            </w:pPr>
            <w:r>
              <w:rPr>
                <w:rFonts w:ascii="Times New Roman"/>
                <w:b w:val="false"/>
                <w:i w:val="false"/>
                <w:color w:val="000000"/>
                <w:sz w:val="20"/>
              </w:rPr>
              <w:t>
(ccdo:‌Customs‌Office‌Details)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(csdo:‌Customs‌Office‌Code)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(csdo:CustomsOfficeCode)"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органының коды (csdo:CustomsOfficeCode)" деректемесі Еуразиялық экономикалық одаққа мүше мемлекеттердің кеден органдарының сыныптауышына сәйкес кедендік транзиттің кедендік рәсімі үшін тағайындалған кеден органы болып табылатын кеден органының сегіз таңбалы кодының мәнін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Кеден органының атауы</w:t>
            </w:r>
          </w:p>
          <w:p>
            <w:pPr>
              <w:spacing w:after="20"/>
              <w:ind w:left="20"/>
              <w:jc w:val="both"/>
            </w:pPr>
            <w:r>
              <w:rPr>
                <w:rFonts w:ascii="Times New Roman"/>
                <w:b w:val="false"/>
                <w:i w:val="false"/>
                <w:color w:val="000000"/>
                <w:sz w:val="20"/>
              </w:rPr>
              <w:t>
(csdo:‌Customs‌Office‌Name)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атауы (csdo:CustomsOfficeName)" деректемесі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13.26.2. Кедендік бақылау аймағының нөмірі (сәйкестендіргіші)</w:t>
            </w:r>
          </w:p>
          <w:p>
            <w:pPr>
              <w:spacing w:after="20"/>
              <w:ind w:left="20"/>
              <w:jc w:val="both"/>
            </w:pPr>
            <w:r>
              <w:rPr>
                <w:rFonts w:ascii="Times New Roman"/>
                <w:b w:val="false"/>
                <w:i w:val="false"/>
                <w:color w:val="000000"/>
                <w:sz w:val="20"/>
              </w:rPr>
              <w:t>
(casdo:‌Customs‌Control‌Zone‌Id)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13.26.3.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"09011"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уәкілетті орган адамы тізілімге енгізілген мүше мемлекеттің екі әріптен тұратын кодының мағынасын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тізілімге енгізілу кезіндегі тіркеу нөмірі (casdo:RegistrationNumberId)" деректемесі қайта тіркеу белгісін (қосу әрпін) көрсетпей тізілімге енгізу туралы куәліктің нөмірін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коды (casdo:ReregistrationCode)" деректемесі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Куәлік түрінің коды</w:t>
            </w:r>
          </w:p>
          <w:p>
            <w:pPr>
              <w:spacing w:after="20"/>
              <w:ind w:left="20"/>
              <w:jc w:val="both"/>
            </w:pPr>
            <w:r>
              <w:rPr>
                <w:rFonts w:ascii="Times New Roman"/>
                <w:b w:val="false"/>
                <w:i w:val="false"/>
                <w:color w:val="000000"/>
                <w:sz w:val="20"/>
              </w:rPr>
              <w:t>
(casdo:‌AEORegistry‌Kind‌Code)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түрінің коды (casdo:AEORegistryKindCode)" деректемесі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13.26.4. Темір жол станциясының коды</w:t>
            </w:r>
          </w:p>
          <w:p>
            <w:pPr>
              <w:spacing w:after="20"/>
              <w:ind w:left="20"/>
              <w:jc w:val="both"/>
            </w:pPr>
            <w:r>
              <w:rPr>
                <w:rFonts w:ascii="Times New Roman"/>
                <w:b w:val="false"/>
                <w:i w:val="false"/>
                <w:color w:val="000000"/>
                <w:sz w:val="20"/>
              </w:rPr>
              <w:t>
(casdo:‌Railway‌Station‌Code)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13.26.5. Мекенжай</w:t>
            </w:r>
          </w:p>
          <w:p>
            <w:pPr>
              <w:spacing w:after="20"/>
              <w:ind w:left="20"/>
              <w:jc w:val="both"/>
            </w:pPr>
            <w:r>
              <w:rPr>
                <w:rFonts w:ascii="Times New Roman"/>
                <w:b w:val="false"/>
                <w:i w:val="false"/>
                <w:color w:val="000000"/>
                <w:sz w:val="20"/>
              </w:rPr>
              <w:t>
(ccdo:‌Subject‌Address‌Details)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"Тұлғаның тізілімге енгізілгенін растайтын құжат (cacdo:‌Register‌Document‌Id‌Details)" деректемесі толтырылса, онда "Мекенжай (ccdo:SubjectAddressDetails)" деректемесі толтырылуға тиіс, әйтпесе "Мекенжай (ccdo:SubjectAddressDetails)"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 толтырылса, онда "Мекенжай (ccdo:SubjectAddressDetails)" деректемесі үшін елді мекен туралы мәліметтерді көрсету кезінде мына деректемелердің кемінде 1 толтырылуы тиіс: "Қала (csdo:‌City‌Name)", "Елді мекен (csdo:‌Settlement‌Name)"</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"3" – пошталық мекенжай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әріптен тұратын кодының мәнін қамтуы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деректемесінің мәнінен өзгеше елді мекеннің атауын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 (csdo:PostCode)"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Абоненттік жәшіктің нөмірі </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жәшіктің нөмірі  (csdo:PostOfficeBoxId)" деректемесі толтырылмауға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 Жүк операциялары</w:t>
            </w:r>
          </w:p>
          <w:p>
            <w:pPr>
              <w:spacing w:after="20"/>
              <w:ind w:left="20"/>
              <w:jc w:val="both"/>
            </w:pPr>
            <w:r>
              <w:rPr>
                <w:rFonts w:ascii="Times New Roman"/>
                <w:b w:val="false"/>
                <w:i w:val="false"/>
                <w:color w:val="000000"/>
                <w:sz w:val="20"/>
              </w:rPr>
              <w:t>
(cacdo:‌PITranshipment‌Details)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түбір деңгейінде: "15", "16", "17", "18" мәндерінің 1 қамтыса, онда "Жүк операциялары (cacdo:PITranshipmentDetails)"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B.040.001141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"Тауар партиясы (cacdo:‌PIARConsignment‌Details)" деректемесінің құрамындағы "Алдын ала ақпарат беру мақсаты (casdo:‌Preliminary‌Information‌Usage‌Code)" деректемесі "06" мәнін қамтыса, онда "Жүк операциялары (cacdo:‌PITranshipment‌Details)" деректемесі толтырылуы мүмкін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 беру мақсаты (casdo:‌Preliminary‌Information‌Usage‌Code)" деректемесі "06" мәнін қамтыса, "Транзиттік декларацияда декларацияланатын тауарлардың тағайындалу коды (casdo:‌Transit‌Feature‌Code)" деректемесі: "ВН", "МП" мәндерінің 1 қамтыса, онда құрамындағы "Жүк операциясы түрінің коды (casdo:‌Cargo‌Operation‌Kind‌Code" деректемесі "3" мәнін қамтитын "Жүк операциялары (cacdo:‌PITranshipment‌Details)" деректемесінің данасы болмауға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 беру мақсаты (casdo:‌Preliminary‌Information‌Usage‌Code)" деректемесі түбір деңгейінде: "15", "16", "17", "18" мәндерінің 1 қамтымаса және "Тауар партиясы (cacdo:‌PIARConsignment‌Details)" деректемесінің құрамындағы "Алдын ала ақпарат беру мақсаты (casdo:‌Preliminary‌Information‌Usage‌Code)" деректемесі "06" мәнін қамтымаса, онда "Жүк операциялары (cacdo:‌PITranshipment‌Details)" деректемесі толтырылмауға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13.27.1. Жүк операциясы түрінің коды</w:t>
            </w:r>
          </w:p>
          <w:p>
            <w:pPr>
              <w:spacing w:after="20"/>
              <w:ind w:left="20"/>
              <w:jc w:val="both"/>
            </w:pPr>
            <w:r>
              <w:rPr>
                <w:rFonts w:ascii="Times New Roman"/>
                <w:b w:val="false"/>
                <w:i w:val="false"/>
                <w:color w:val="000000"/>
                <w:sz w:val="20"/>
              </w:rPr>
              <w:t>
(casdo:‌Cargo‌Operation‌Kind‌Code)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операциясы түрінің коды (casdo:CargoOperationKindCode)" деректемесі  мына мәндердің 1 қамтуға тиіс:</w:t>
            </w:r>
          </w:p>
          <w:p>
            <w:pPr>
              <w:spacing w:after="20"/>
              <w:ind w:left="20"/>
              <w:jc w:val="both"/>
            </w:pPr>
            <w:r>
              <w:rPr>
                <w:rFonts w:ascii="Times New Roman"/>
                <w:b w:val="false"/>
                <w:i w:val="false"/>
                <w:color w:val="000000"/>
                <w:sz w:val="20"/>
              </w:rPr>
              <w:t>
1-келу орнында тауарларды түсіру;</w:t>
            </w:r>
          </w:p>
          <w:p>
            <w:pPr>
              <w:spacing w:after="20"/>
              <w:ind w:left="20"/>
              <w:jc w:val="both"/>
            </w:pPr>
            <w:r>
              <w:rPr>
                <w:rFonts w:ascii="Times New Roman"/>
                <w:b w:val="false"/>
                <w:i w:val="false"/>
                <w:color w:val="000000"/>
                <w:sz w:val="20"/>
              </w:rPr>
              <w:t>
2-келу орнында тауарларды қайта тиеу (ауыстырып тиеу), көлік құралдарын ауыстыру;</w:t>
            </w:r>
          </w:p>
          <w:p>
            <w:pPr>
              <w:spacing w:after="20"/>
              <w:ind w:left="20"/>
              <w:jc w:val="both"/>
            </w:pPr>
            <w:r>
              <w:rPr>
                <w:rFonts w:ascii="Times New Roman"/>
                <w:b w:val="false"/>
                <w:i w:val="false"/>
                <w:color w:val="000000"/>
                <w:sz w:val="20"/>
              </w:rPr>
              <w:t>
3-тауарларды кедендік транзиттің кедендік рәсіміне сәйкес тасымалдау кезінде тауарларды қайта тиеу (ауыстырып тиеу), көлік құралдарын ауыстыру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13.27.2. Тасымалдаушының реттік нөмірі</w:t>
            </w:r>
          </w:p>
          <w:p>
            <w:pPr>
              <w:spacing w:after="20"/>
              <w:ind w:left="20"/>
              <w:jc w:val="both"/>
            </w:pPr>
            <w:r>
              <w:rPr>
                <w:rFonts w:ascii="Times New Roman"/>
                <w:b w:val="false"/>
                <w:i w:val="false"/>
                <w:color w:val="000000"/>
                <w:sz w:val="20"/>
              </w:rPr>
              <w:t>
(casdo:‌Carrier‌Ordinal)</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"Жүк операциясы түрінің коды (casdo:CargoOperationKindCode)" деректемесі "3" мәнін қамтыса, онда "Тасымалдаушының реттік нөмірі (casdo:CarrierOrdinal)" деректемесі толтырылуға тиіс, әйтпесе "Тасымалдаушының реттік нөмірі (casdo:CarrierOrdinal)"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"Тасымалдаушының реттік нөмірі (casdo:‌Carrier‌Ordinal)" деректемесі толтырылса, онда "Тасымалдаушының реттік нөмірі (casdo:‌Carrier‌Ordinal)" деректемесі "Тауар партиясы (cacdo:‌PIVConsignment‌Details)" деректемесінің құрамындағы "Еуразиялық экономикалық одақтың кедендік аумағы бойынша тауарларды тасымалдаушы (cacdo:‌PIUnion‌Carrier‌Details)" деректемесі данасының "Тауар партиясы (cacdo:‌PIVConsignment‌Details)" деректемесінің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13.27.3. Тауарлардың шамадан тыс жүктелу белгісі</w:t>
            </w:r>
          </w:p>
          <w:p>
            <w:pPr>
              <w:spacing w:after="20"/>
              <w:ind w:left="20"/>
              <w:jc w:val="both"/>
            </w:pPr>
            <w:r>
              <w:rPr>
                <w:rFonts w:ascii="Times New Roman"/>
                <w:b w:val="false"/>
                <w:i w:val="false"/>
                <w:color w:val="000000"/>
                <w:sz w:val="20"/>
              </w:rPr>
              <w:t>
(casdo:‌Goods‌Transhsipment‌Indicator)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"Жүк операциясы түрінің коды (casdo:CargoOperationKindCode)" деректемесі: "2", "3" мәндерінің 1 қамтыса, онда "Тауарлардың шамадан тыс жүктелу белгісі (casdo:GoodsTranshsipmentIndicator)" деректемесі мына мәндердің 1 қамтуға тиіс:</w:t>
            </w:r>
          </w:p>
          <w:p>
            <w:pPr>
              <w:spacing w:after="20"/>
              <w:ind w:left="20"/>
              <w:jc w:val="both"/>
            </w:pPr>
            <w:r>
              <w:rPr>
                <w:rFonts w:ascii="Times New Roman"/>
                <w:b w:val="false"/>
                <w:i w:val="false"/>
                <w:color w:val="000000"/>
                <w:sz w:val="20"/>
              </w:rPr>
              <w:t>
1-егер тауарлар бір контейнерден екіншісіне шамадан тыс жүктелген жағдайда;</w:t>
            </w:r>
          </w:p>
          <w:p>
            <w:pPr>
              <w:spacing w:after="20"/>
              <w:ind w:left="20"/>
              <w:jc w:val="both"/>
            </w:pPr>
            <w:r>
              <w:rPr>
                <w:rFonts w:ascii="Times New Roman"/>
                <w:b w:val="false"/>
                <w:i w:val="false"/>
                <w:color w:val="000000"/>
                <w:sz w:val="20"/>
              </w:rPr>
              <w:t xml:space="preserve">
0-егер тауарлар бір контейнерден екіншісіне шамадан тыс жүктелмесе, </w:t>
            </w:r>
          </w:p>
          <w:p>
            <w:pPr>
              <w:spacing w:after="20"/>
              <w:ind w:left="20"/>
              <w:jc w:val="both"/>
            </w:pPr>
            <w:r>
              <w:rPr>
                <w:rFonts w:ascii="Times New Roman"/>
                <w:b w:val="false"/>
                <w:i w:val="false"/>
                <w:color w:val="000000"/>
                <w:sz w:val="20"/>
              </w:rPr>
              <w:t>
әйтпесе "Тауарлардың шамадан тыс жүктелу белгісі (casdo:‌Goods‌Transhsipment‌Indicator)" деректемесі толтырылмайды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13.27.4. Елдің коды</w:t>
            </w:r>
          </w:p>
          <w:p>
            <w:pPr>
              <w:spacing w:after="20"/>
              <w:ind w:left="20"/>
              <w:jc w:val="both"/>
            </w:pPr>
            <w:r>
              <w:rPr>
                <w:rFonts w:ascii="Times New Roman"/>
                <w:b w:val="false"/>
                <w:i w:val="false"/>
                <w:color w:val="000000"/>
                <w:sz w:val="20"/>
              </w:rPr>
              <w:t>
(casdo:‌CACountry‌Code)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"Жүк операциясы түрінің коды (casdo:CargoOperationKindCode)" деректемесі "3" мәнін қамтыса, онда "Елдің коды (casdo:‌CACountry‌Code)" деректемесі толтырылуға тиіс, әйтпесе "Елдің коды (casdo:‌CACountry‌Code)"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(casdo:CACountryCode)" деректемесі толтырылса, онда "Елдің коды (casdo:CACountryCode)" деректемесі әлем елдерінің сыныптауышына сәйкес елдің екі әріптен тұратын кодының мәнін қамтуы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(casdo:CACountryCode)"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13.27.5. Жердің атауы (аты) </w:t>
            </w:r>
          </w:p>
          <w:p>
            <w:pPr>
              <w:spacing w:after="20"/>
              <w:ind w:left="20"/>
              <w:jc w:val="both"/>
            </w:pPr>
            <w:r>
              <w:rPr>
                <w:rFonts w:ascii="Times New Roman"/>
                <w:b w:val="false"/>
                <w:i w:val="false"/>
                <w:color w:val="000000"/>
                <w:sz w:val="20"/>
              </w:rPr>
              <w:t>
(casdo:‌Place‌Name)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"Жүк операциясы түрінің коды (casdo:CargoOperationKindCode)" деректемесі "3" мәнін қамтыса, онда "Жердің атауы (аты)  (casdo:PlaceName)" деректемесі толтырылуға тиіс, әйтпесе "Жердің атауы (аты)  (casdo:PlaceName)" деректемесі толтырылмайды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13.27.6. Кеден органының коды</w:t>
            </w:r>
          </w:p>
          <w:p>
            <w:pPr>
              <w:spacing w:after="20"/>
              <w:ind w:left="20"/>
              <w:jc w:val="both"/>
            </w:pPr>
            <w:r>
              <w:rPr>
                <w:rFonts w:ascii="Times New Roman"/>
                <w:b w:val="false"/>
                <w:i w:val="false"/>
                <w:color w:val="000000"/>
                <w:sz w:val="20"/>
              </w:rPr>
              <w:t>
(csdo:‌Customs‌Office‌Code)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"Жүк операциясы түрінің коды (casdo:CargoOperationKindCode)" деректемесі "3" мәнін қамтыса, онда "Кеден органының коды (csdo:CustomsOfficeCode)" деректемесі толтырылуы мүмкін, әйтпесе "Кеден органының коды (csdo:CustomsOfficeCode)"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 органының коды (csdo:CustomsOfficeCode)" деректемесі толтырылса, онда "Кеден органының коды (csdo:CustomsOfficeCode)" деректемесі Еуразиялық экономикалық одаққа мүше мемлекеттердің кеден органдарының сыныптауышына сәйкес кеден органының сегіз таңбалы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13.27.7. Темір жол станциясының коды</w:t>
            </w:r>
          </w:p>
          <w:p>
            <w:pPr>
              <w:spacing w:after="20"/>
              <w:ind w:left="20"/>
              <w:jc w:val="both"/>
            </w:pPr>
            <w:r>
              <w:rPr>
                <w:rFonts w:ascii="Times New Roman"/>
                <w:b w:val="false"/>
                <w:i w:val="false"/>
                <w:color w:val="000000"/>
                <w:sz w:val="20"/>
              </w:rPr>
              <w:t>
(casdo:‌Railway‌Station‌Code)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станциясының коды (casdo:RailwayStationCode)" деректемесі толтырылмауға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13.27.8. Тауарлармен жүк операцияларын жасау және (немесе) көлік құралын ауыстыру кезіндегі көлік құралы</w:t>
            </w:r>
          </w:p>
          <w:p>
            <w:pPr>
              <w:spacing w:after="20"/>
              <w:ind w:left="20"/>
              <w:jc w:val="both"/>
            </w:pPr>
            <w:r>
              <w:rPr>
                <w:rFonts w:ascii="Times New Roman"/>
                <w:b w:val="false"/>
                <w:i w:val="false"/>
                <w:color w:val="000000"/>
                <w:sz w:val="20"/>
              </w:rPr>
              <w:t>
(cacdo:‌Transhipment‌Transport‌Means‌Details)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"Жүк операциясы түрінің коды (casdo:CargoOperationKindCode)" деректемесі: "2", "3" мәндерінің 1 қамтыса, онда "Тауарлармен жүк операцияларын жасау және (немесе) көлік құралын ауыстыру кезіндегі көлік құралы (cacdo:‌Transhipment‌Transport‌Means‌Details)" деректемесі толтырылуы мүмкін, әйтпесе "Тауарлармен жүк операцияларын жасау және (немесе) көлік құралын ауыстыру кезіндегі көлік құралы (cacdo:‌Transhipment‌Transport‌Means‌Details)"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"Жүк операциясы түрінің коды (casdo:CargoOperationKindCode)" деректемесі "3" мәнін қамтыса және "Тауарлардың шамадан тыс жүктелу белгісі (casdo:‌Goods‌Transhsipment‌Indicator)" деректемесі "0" мәнін қамтыса, онда "Тауарлармен жүк операцияларын жасау және (немесе) көлік құралын ауыстыру кезіндегі көлік құралы (cacdo:‌Transhipment‌Transport‌Details)" деректемесі толтырылуға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Реттік нөмір</w:t>
            </w:r>
          </w:p>
          <w:p>
            <w:pPr>
              <w:spacing w:after="20"/>
              <w:ind w:left="20"/>
              <w:jc w:val="both"/>
            </w:pPr>
            <w:r>
              <w:rPr>
                <w:rFonts w:ascii="Times New Roman"/>
                <w:b w:val="false"/>
                <w:i w:val="false"/>
                <w:color w:val="000000"/>
                <w:sz w:val="20"/>
              </w:rPr>
              <w:t>
(csdo:‌Object‌Ordinal)</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"Жүк операциясы түрінің коды (casdo:CargoOperationKindCode)" деректемесі "3" мәнін қамтыса, онда "Реттік нөмір (csdo:ObjectOrdinal)" деректемесі толтырылуға тиіс, әйтпесе "Реттік нөмір (csdo:ObjectOrdinal)"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"Реттік нөмір (csdo:ObjectOrdinal)" деректемесі толтырылса және "Тауар партиясы (cacdo:PIVConsignmentDetails)" деректемесінің данасы үшін "Транзит кезіндегі көлік құралы (cacdo:PITransitTransportMeansDetails)" деректемесінің құрамындағы "Мәліметтер үйлесімінің белгісі (casdo:EqualIndicator)" деректемесі "1" мәнін қамтыса, онда "Реттік нөмір (csdo:ObjectOrdinal)" деректемесінің мәні "Көлік құралы (cacdo:‌PIVBorder‌Transport‌Details)" деректемесінің құрамындағы "Реттік нөмір (csdo:ObjectOrdinal)" деректемесінің ең көп мәнінен артық болуға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"Реттік нөмір (csdo:ObjectOrdinal)" деректемесі толтырылса және "Тауар партиясы (cacdo:PIVConsignmentDetails)" деректемесінің данасы үшін "Транзит кезіндегі көлік құралы (cacdo:PITransitTransportMeansDetails)" деректемесінің құрамындағы "Мәліметтер үйлесімінің белгісі (casdo:EqualIndicator)" деректемесі "0" мәнін қамтыса, онда "Тауар партиясы (cacdo:PIVConsignmentDetails)" деректемесі данасының "Транзит кезіндегі көлік құралы (cacdo:PITransitTransportMeansDetails)" деректемесінің құрамындағы "Көлік құралы (cacdo:TransportMeansItemDetails)" деректемесі данасының құрамындағы "Реттік нөмір (csdo:ObjectOrdinal)" деректемесінің ең көп мәнінен артық болуға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(cacdo:PIARConsignmentDetails)" деректемесінің данасы үшін  "Реттік нөмір (csdo:ObjectOrdinal)" деректемесі "Жүк операциялары (cacdo:PITranshipmentDetails)" деректемесінің барлық даналары құрамында қайталама мәндерді қамтымауға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түрінің коды</w:t>
            </w:r>
          </w:p>
          <w:p>
            <w:pPr>
              <w:spacing w:after="20"/>
              <w:ind w:left="20"/>
              <w:jc w:val="both"/>
            </w:pPr>
            <w:r>
              <w:rPr>
                <w:rFonts w:ascii="Times New Roman"/>
                <w:b w:val="false"/>
                <w:i w:val="false"/>
                <w:color w:val="000000"/>
                <w:sz w:val="20"/>
              </w:rPr>
              <w:t>
(csdo:‌Unified‌Transport‌Mode‌Code)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(csdo:UnifiedTransportModeCode)"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(csdo:UnifiedTransportModeCode)" деректемесі көлік түрлері мен тауарларды тасымалдау сыныптауышына сәйкес көлік түрі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(csdo:UnifiedTransportModeCode)" деректемесінің "анықтамалықтың (сыныптауыштың) сәйкестендіргіші (codeListId атрибуты)" атрибуты "2004"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құралын тіркеу елінің коды</w:t>
            </w:r>
          </w:p>
          <w:p>
            <w:pPr>
              <w:spacing w:after="20"/>
              <w:ind w:left="20"/>
              <w:jc w:val="both"/>
            </w:pPr>
            <w:r>
              <w:rPr>
                <w:rFonts w:ascii="Times New Roman"/>
                <w:b w:val="false"/>
                <w:i w:val="false"/>
                <w:color w:val="000000"/>
                <w:sz w:val="20"/>
              </w:rPr>
              <w:t>
(casdo:‌Registration‌Nationality‌Code)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"10", "20", "40", "80" мәндерінің 1 қамтыса, онда "Көлік құралын тіркеу елінің коды (casdo:‌Registration‌Nationality‌Code)" деректемесі толтырылмауға тиіс, әйтпесе Көлік құралын тіркеу елінің коды (casdo:‌Registration‌Nationality‌Code)"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құралын тіркеу елінің коды (casdo:‌Registration‌Nationality‌Code)" деректемесі толтырылса, онда "Көлік құралын тіркеу елінің коды (casdo:‌Registration‌Nationality‌Code)" деректемесі әлем елдерінің сыныптауышына сәйкес елдің екі әріптен тұратын кодының мәнін немесе "00" - белгісіз мәнін қамтуы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(casdo:CACountryCode)"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құралының тіркеу нөмірі</w:t>
            </w:r>
          </w:p>
          <w:p>
            <w:pPr>
              <w:spacing w:after="20"/>
              <w:ind w:left="20"/>
              <w:jc w:val="both"/>
            </w:pPr>
            <w:r>
              <w:rPr>
                <w:rFonts w:ascii="Times New Roman"/>
                <w:b w:val="false"/>
                <w:i w:val="false"/>
                <w:color w:val="000000"/>
                <w:sz w:val="20"/>
              </w:rPr>
              <w:t>
(csdo:‌Transport‌Means‌Reg‌Id)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"Жүк операциясы түрінің коды (casdo:CargoOperationKindCode)" деректемесі "2" мәнін қамтыса, онда "Көлік құралының тіркеу нөмірі (csdo:TransportMeansRegId)" деректемесі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 (csdo:TransportMeansRegId)" деректемесінің "елдің коды (countryCode атрибуты)" атрибуты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 (csdo:TransportMeansRegId)" деректемесінің "анықтамалықтың (сыныптауыштың) сәйкестендіргіші (codeListId атрибуты)" атрибуты толтырылмауға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құралының сәйкестендіру нөмірі</w:t>
            </w:r>
          </w:p>
          <w:p>
            <w:pPr>
              <w:spacing w:after="20"/>
              <w:ind w:left="20"/>
              <w:jc w:val="both"/>
            </w:pPr>
            <w:r>
              <w:rPr>
                <w:rFonts w:ascii="Times New Roman"/>
                <w:b w:val="false"/>
                <w:i w:val="false"/>
                <w:color w:val="000000"/>
                <w:sz w:val="20"/>
              </w:rPr>
              <w:t>
(csdo:‌Vehicle‌Id)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сәйкестендіру нөмірі (csdo:VehicleId)"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"30", "31", "32" мәндерінің 1 қамтыса және "Көлік құралының тіркеу нөмірі (csdo:‌Transport‌Means‌Reg‌Id)" деректемесі толтырылса, онда "Көлік құралының сәйкестендіру нөмірі (csdo:‌Vehicle‌Id)"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"90" мәнін қамтыса және "Көлік құралының тіркеу нөмірі (csdo:‌Transport‌Means‌Reg‌Id)" деректемесі толтырылса, онда "Көлік құралының сәйкестендіру нөмірі (csdo:‌Vehicle‌Id)"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"30", "31", "32", "90" мәндерінің 1 қамтымаса, онда "Көлік құралының сәйкестендіру нөмірі (csdo:VehicleId)" деректемесі толтырылмауға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Халықаралық тасымалдау көлік құралы түрінің коды</w:t>
            </w:r>
          </w:p>
          <w:p>
            <w:pPr>
              <w:spacing w:after="20"/>
              <w:ind w:left="20"/>
              <w:jc w:val="both"/>
            </w:pPr>
            <w:r>
              <w:rPr>
                <w:rFonts w:ascii="Times New Roman"/>
                <w:b w:val="false"/>
                <w:i w:val="false"/>
                <w:color w:val="000000"/>
                <w:sz w:val="20"/>
              </w:rPr>
              <w:t>
(casdo:‌Transport‌Type‌Code)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"20", "30", "31", "32" мәндерінің 1 қамтыса, онда "Халықаралық тасымалдау көлік құралы түрінің коды (casdo:TransportTypeCode)" деректемесі толтырылуға тиіс, әйтпесе "Халықаралық тасымалдау көлік құралы түрінің коды (casdo:‌Transport‌Type‌Code)"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"Халықаралық тасымалдау көлік құралы түрінің коды (casdo:‌Transport‌Type‌Code)" деректемесі толтырылса, онда "Халықаралық тасымалдау көлік құралы түрінің коды (casdo:‌Transport‌Type‌Code)" деректемесі халықаралық тасымалдаудың көлік құралдары үлгілерінің сыныптауышына сәйкес халықаралық тасымалдау көлік құралының типі кодының мәнін қамтға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тасымалдау көлік құралы түрінің коды (casdo:TransportTypeCode)" деректемесінің "анықтамалықтың (сыныптауыштың) сәйкестендіргіші (codeListId атрибуты)" атрибуты "2024"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Көлік құралы маркасының коды</w:t>
            </w:r>
          </w:p>
          <w:p>
            <w:pPr>
              <w:spacing w:after="20"/>
              <w:ind w:left="20"/>
              <w:jc w:val="both"/>
            </w:pPr>
            <w:r>
              <w:rPr>
                <w:rFonts w:ascii="Times New Roman"/>
                <w:b w:val="false"/>
                <w:i w:val="false"/>
                <w:color w:val="000000"/>
                <w:sz w:val="20"/>
              </w:rPr>
              <w:t>
(csdo:‌Vehicle‌Make‌Code)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коды (csdo:VehicleMakeCode)"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 ModeCode)" деректемесі: "30", "31", "32" мәндерінің 1 қамтыса және "Көлік құралының тіркеу нөмірі (csdo:‌Transport‌Means‌Reg‌Id)" деректемесі толтырылса, онда "Көлік құралы маркасының коды (csdo:‌Vehicle‌Make‌Code)"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 ModeCode)" деректемесі "90" мәнін қамтыса және "Көлік құралының тіркеу нөмірі (csdo:‌Transport‌Means‌Reg‌Id)" деректемесі толтырылса, онда "Көлік құралы маркасының коды (csdo:‌Vehicle‌Make‌Code)"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 ModeCode)" деректемесі: "30", "31", "32", "90" мәндерінің 1 қамтымаса, онда "Көлік құралы маркасының коды (csdo:VehicleMakeCode)"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құралы маркасының коды (csdo:‌Vehicle‌Make‌Code)" деректемесі толтырылса, онда "Көлік құралы маркасының коды (csdo:‌Vehicle‌Make‌Code)" деректемесі жол көлік құралдары маркаларының сыныптауышына сәйкес көлік құралының маркасы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коды (csdo:VehicleMakeCode)" деректемесінің "анықтамалықтың (сыныптауыштың) сәйкестендіргіші (codeListId атрибуты)" атрибуты "2025"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Көлік құралы моделінің атауы</w:t>
            </w:r>
          </w:p>
          <w:p>
            <w:pPr>
              <w:spacing w:after="20"/>
              <w:ind w:left="20"/>
              <w:jc w:val="both"/>
            </w:pPr>
            <w:r>
              <w:rPr>
                <w:rFonts w:ascii="Times New Roman"/>
                <w:b w:val="false"/>
                <w:i w:val="false"/>
                <w:color w:val="000000"/>
                <w:sz w:val="20"/>
              </w:rPr>
              <w:t>
(csdo:‌Vehicle‌Model‌Name)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моделінің атауы (csdo:VehicleModelName)"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"30", "31", "32" мәндерінің 1 қамтыса және "Көлік құралының тіркеу нөмірі (csdo:‌Transport‌Means‌Reg‌Id)" деректемесі толтырылса, онда "Көлік құралы моделінің атауы (csdo:‌Vehicle‌Model‌Name)"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 Code)" деректемесі "90" мәнін қамтыса және "Көлік құралының тіркеу нөмірі (csdo:‌Transport‌Means‌Reg‌Id)" деректемесі толтырылса, онда "Көлік құралы моделінің атауы (csdo:‌Vehicle‌Model‌Name)"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 Code)" деректемесі: "30", "31", "32", "90" мәндерінің 1 қамтымаса, онда "Көлік құралы моделінің атауы (csdo:VehicleModelName)" деректемесі толтырылмауға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Құжаттың нөмірі</w:t>
            </w:r>
          </w:p>
          <w:p>
            <w:pPr>
              <w:spacing w:after="20"/>
              <w:ind w:left="20"/>
              <w:jc w:val="both"/>
            </w:pPr>
            <w:r>
              <w:rPr>
                <w:rFonts w:ascii="Times New Roman"/>
                <w:b w:val="false"/>
                <w:i w:val="false"/>
                <w:color w:val="000000"/>
                <w:sz w:val="20"/>
              </w:rPr>
              <w:t>
(csdo:‌Doc‌Id)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(csdo:DocId)"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 Code)" деректемесі: "30", "31", "32" мәндерінің 1 қамтыса және "Көлік құралының тіркеу нөмірі (csdo:‌Transport‌Means‌Reg‌Id)" деректемесі толтырылса, онда "Құжаттың нөмірі (csdo:DocId)"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"90" мәнін қамтыса және "Көлік құралының тіркеу нөмірі (csdo:TransportMeansRegId)" деректемесі толтырылса, онда "Құжаттың нөмірі (csdo:DocId)"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деректемесі: "30", "31", "32", "90" мәндерінің 1 қамтымаса, онда "Құжаттың нөмірі (csdo:DocId)"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Сілтемелік реттік нөмір</w:t>
            </w:r>
          </w:p>
          <w:p>
            <w:pPr>
              <w:spacing w:after="20"/>
              <w:ind w:left="20"/>
              <w:jc w:val="both"/>
            </w:pPr>
            <w:r>
              <w:rPr>
                <w:rFonts w:ascii="Times New Roman"/>
                <w:b w:val="false"/>
                <w:i w:val="false"/>
                <w:color w:val="000000"/>
                <w:sz w:val="20"/>
              </w:rPr>
              <w:t>
(casdo:‌Reference‌Object‌Ordinal)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"Сілтемелік реттік нөмір (casdo:‌Reference‌Object‌Ordinal)" деректемесі толтырылса, онда "Тауар партиясы (cacdo:PIVConsignmentDetails)" деректемесінің данасы үшін "Сілтемелік реттік нөмір (casdo:‌Reference‌Object‌Ordinal)" деректемесінің данасы "Көлік құралы (cacdo:‌PIVBorder‌Transport‌Details)" деректемесінің құрамындағы "Реттік нөмір (csdo:‌Object‌Ordinal)" деректемесінің мәнін немесе "Транзит кезіндегі көлік құралы (cacdo:‌PITransit‌Transport‌Means‌Details)" деректемесінің құрамындағы "Реттік нөмір (csdo:‌Object‌Ordinal)" деректемесінің мәнін немесе "Жүк операциялары (cacdo:‌PITranshipment‌Details)" деректемесінің басқа данасы құрамындағы "Реттік нөмір (csdo:‌Object‌Ordinal)" деректемесін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13.27.9. Сипаттамасы</w:t>
            </w:r>
          </w:p>
          <w:p>
            <w:pPr>
              <w:spacing w:after="20"/>
              <w:ind w:left="20"/>
              <w:jc w:val="both"/>
            </w:pPr>
            <w:r>
              <w:rPr>
                <w:rFonts w:ascii="Times New Roman"/>
                <w:b w:val="false"/>
                <w:i w:val="false"/>
                <w:color w:val="000000"/>
                <w:sz w:val="20"/>
              </w:rPr>
              <w:t>
(csdo:‌Description‌Text)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"Жүк операциясы түрінің коды (casdo:CargoOperationKindCode)" деректемесі: "1", "2" мәндерінің 1 қамтыса, "Сипаттамасы (csdo:DescriptionText)" деректемесі толтырылуы мүмкін, әйтпесе "Сипаттамасы (csdo:DescriptionText)"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 Тауарларды уақытша сақтау орны</w:t>
            </w:r>
          </w:p>
          <w:p>
            <w:pPr>
              <w:spacing w:after="20"/>
              <w:ind w:left="20"/>
              <w:jc w:val="both"/>
            </w:pPr>
            <w:r>
              <w:rPr>
                <w:rFonts w:ascii="Times New Roman"/>
                <w:b w:val="false"/>
                <w:i w:val="false"/>
                <w:color w:val="000000"/>
                <w:sz w:val="20"/>
              </w:rPr>
              <w:t>
(cacdo:‌Unload‌Warehouse‌Details)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 беру мақсаты (casdo:‌Preliminary‌Information‌Usage‌Code)" деректемесі "05" мәнін қамтыса, онда "Тауарларды уақытша сақтау орны (cacdo:‌Unload‌Warehouse‌Details)" деректемесі толтырылуға тиіс, әйтпесе "Тауарларды уақытша сақтау орны (cacdo:‌Unload‌Warehouse‌Details)"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13.28.1. Тауарлар орналасқан жердің коды</w:t>
            </w:r>
          </w:p>
          <w:p>
            <w:pPr>
              <w:spacing w:after="20"/>
              <w:ind w:left="20"/>
              <w:jc w:val="both"/>
            </w:pPr>
            <w:r>
              <w:rPr>
                <w:rFonts w:ascii="Times New Roman"/>
                <w:b w:val="false"/>
                <w:i w:val="false"/>
                <w:color w:val="000000"/>
                <w:sz w:val="20"/>
              </w:rPr>
              <w:t>
(casdo:‌Goods‌Location‌Code)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орналасқан жердің коды (casdo:GoodsLocationCode)" деректемесі тауарлардың орналасқан жерінің сыныптауышына сәйкес тауарлардың болжамды сақтау орны кодының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орналасқан жердің коды (casdo:GoodsLocationCode)" деректемесінің "анықтамалықтың (сыныптауыштың) сәйкестендіргіші (codeListId атрибуты)" атрибуты "2023"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13.28.2. Жердің атауы (аты) </w:t>
            </w:r>
          </w:p>
          <w:p>
            <w:pPr>
              <w:spacing w:after="20"/>
              <w:ind w:left="20"/>
              <w:jc w:val="both"/>
            </w:pPr>
            <w:r>
              <w:rPr>
                <w:rFonts w:ascii="Times New Roman"/>
                <w:b w:val="false"/>
                <w:i w:val="false"/>
                <w:color w:val="000000"/>
                <w:sz w:val="20"/>
              </w:rPr>
              <w:t>
(casdo:‌Place‌Name)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 орналасқан жердің коды (casdo:GoodsLocationCode)" деректемесі "95", "97" мәндерін қамтыса, "Жердің атауы (аты)  (casdo:PlaceName)" деректемесі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13.28.3. Тауардың орналасқан жерін айқындайтын құжат туралы мәліметтер</w:t>
            </w:r>
          </w:p>
          <w:p>
            <w:pPr>
              <w:spacing w:after="20"/>
              <w:ind w:left="20"/>
              <w:jc w:val="both"/>
            </w:pPr>
            <w:r>
              <w:rPr>
                <w:rFonts w:ascii="Times New Roman"/>
                <w:b w:val="false"/>
                <w:i w:val="false"/>
                <w:color w:val="000000"/>
                <w:sz w:val="20"/>
              </w:rPr>
              <w:t>
(cacdo:‌Goods‌Location‌Doc‌Details)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(csdo:DocId)" деректемесі толтырылуға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қолданылу мерзімінің басталған күні</w:t>
            </w:r>
          </w:p>
          <w:p>
            <w:pPr>
              <w:spacing w:after="20"/>
              <w:ind w:left="20"/>
              <w:jc w:val="both"/>
            </w:pPr>
            <w:r>
              <w:rPr>
                <w:rFonts w:ascii="Times New Roman"/>
                <w:b w:val="false"/>
                <w:i w:val="false"/>
                <w:color w:val="000000"/>
                <w:sz w:val="20"/>
              </w:rPr>
              <w:t>
(csdo:‌Doc‌Start‌Date)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қолданылу мерзімінің басталған күні (csdo:DocStartDate)" деректемесі толтырылса, онда деректеменің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қолданылу мерзімінің аяқталған күні (csdo:DocValidityDate)" деректемесі толтырылса, онда деректеменің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13.28.4.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 орналасқан жердің коды (casdo:GoodsLocationCode)" деректемесі "11" мәнін қамтыса, "Тұлғаның тізілімге енгізілгенін растайтын құжат (cacdo:RegisterDocumentIdDetails)" деректемесі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уәкілетті орган адамы тізілімге енгізілген мүше мемлекеттің екі әріптен тұратын кодының мағынасын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тізілімге енгізілу кезіндегі тіркеу нөмірі (casdo:RegistrationNumberId)" деректемесі қайта тіркеу белгісін (қосу әрпін) көрсетпей тізілімге енгізу туралы куәліктің нөмірін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тізілімге енгізу туралы куәліктің нөмірінде қайта тіркеу белгісі (қосу әрпі) болса, онда "Құжатты қайта тіркеу белгісінің коды (casdo:‌Reregistration‌Code)" деректемесі толтырылуға тиіс, әйтпесе "Құжатты қайта тіркеу белгісінің коды (casdo:‌Reregistration‌Code)" деректемесі толтырылады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Куәлік түрінің коды</w:t>
            </w:r>
          </w:p>
          <w:p>
            <w:pPr>
              <w:spacing w:after="20"/>
              <w:ind w:left="20"/>
              <w:jc w:val="both"/>
            </w:pPr>
            <w:r>
              <w:rPr>
                <w:rFonts w:ascii="Times New Roman"/>
                <w:b w:val="false"/>
                <w:i w:val="false"/>
                <w:color w:val="000000"/>
                <w:sz w:val="20"/>
              </w:rPr>
              <w:t>
(casdo:‌AEORegistry‌Kind‌Code)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түрінің коды (casdo:AEORegistryKindCode)"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13.28.5. Тауарды қоймаға орналастыру күні</w:t>
            </w:r>
          </w:p>
          <w:p>
            <w:pPr>
              <w:spacing w:after="20"/>
              <w:ind w:left="20"/>
              <w:jc w:val="both"/>
            </w:pPr>
            <w:r>
              <w:rPr>
                <w:rFonts w:ascii="Times New Roman"/>
                <w:b w:val="false"/>
                <w:i w:val="false"/>
                <w:color w:val="000000"/>
                <w:sz w:val="20"/>
              </w:rPr>
              <w:t>
(casdo:‌Warehouse‌Date)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қоймаға орналастыру күні (casdo:WarehouseDate)" деректемесінің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13.28.6. Тауарларды сақтау шарттары</w:t>
            </w:r>
          </w:p>
          <w:p>
            <w:pPr>
              <w:spacing w:after="20"/>
              <w:ind w:left="20"/>
              <w:jc w:val="both"/>
            </w:pPr>
            <w:r>
              <w:rPr>
                <w:rFonts w:ascii="Times New Roman"/>
                <w:b w:val="false"/>
                <w:i w:val="false"/>
                <w:color w:val="000000"/>
                <w:sz w:val="20"/>
              </w:rPr>
              <w:t>
(cacdo:‌Storage‌Requirement‌Details)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Сақтаудың ерекше жағдайларының қажеттілігінің белгісі</w:t>
            </w:r>
          </w:p>
          <w:p>
            <w:pPr>
              <w:spacing w:after="20"/>
              <w:ind w:left="20"/>
              <w:jc w:val="both"/>
            </w:pPr>
            <w:r>
              <w:rPr>
                <w:rFonts w:ascii="Times New Roman"/>
                <w:b w:val="false"/>
                <w:i w:val="false"/>
                <w:color w:val="000000"/>
                <w:sz w:val="20"/>
              </w:rPr>
              <w:t>
(casdo:‌Special‌Storage‌Requirement‌Indicator)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"Сақтаудың ерекше жағдайларының қажеттілігінің белгісі (casdo:SpecialStorageRequirementIndicator)" деректемесі  мына мәндердің 1 қамтуға тиіс:</w:t>
            </w:r>
          </w:p>
          <w:p>
            <w:pPr>
              <w:spacing w:after="20"/>
              <w:ind w:left="20"/>
              <w:jc w:val="both"/>
            </w:pPr>
            <w:r>
              <w:rPr>
                <w:rFonts w:ascii="Times New Roman"/>
                <w:b w:val="false"/>
                <w:i w:val="false"/>
                <w:color w:val="000000"/>
                <w:sz w:val="20"/>
              </w:rPr>
              <w:t>
1-тауарларды уақытша сақтаудың ерекше жағдайларын қамтамасыз ету қажет;</w:t>
            </w:r>
          </w:p>
          <w:p>
            <w:pPr>
              <w:spacing w:after="20"/>
              <w:ind w:left="20"/>
              <w:jc w:val="both"/>
            </w:pPr>
            <w:r>
              <w:rPr>
                <w:rFonts w:ascii="Times New Roman"/>
                <w:b w:val="false"/>
                <w:i w:val="false"/>
                <w:color w:val="000000"/>
                <w:sz w:val="20"/>
              </w:rPr>
              <w:t>
0-тауарларды уақытша сақтаудың ерекше жағдайларын қамтамасыз ету қажеттілігі жоқ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Сипаттамасы</w:t>
            </w:r>
          </w:p>
          <w:p>
            <w:pPr>
              <w:spacing w:after="20"/>
              <w:ind w:left="20"/>
              <w:jc w:val="both"/>
            </w:pPr>
            <w:r>
              <w:rPr>
                <w:rFonts w:ascii="Times New Roman"/>
                <w:b w:val="false"/>
                <w:i w:val="false"/>
                <w:color w:val="000000"/>
                <w:sz w:val="20"/>
              </w:rPr>
              <w:t>
(csdo:‌Description‌Text)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"Сақтаудың ерекше жағдайларының қажеттілігінің белгісі (casdo:‌Special‌Storage‌Requirement‌Indicator)" деректемесі "1" мәнін қамтыса, онда "Сипаттамасы (csdo:‌Description‌Text)" деректемесі толтырылуға тиіс, әйтпесе "Сипаттамасы (csdo:‌Description‌Text)"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 Тауар</w:t>
            </w:r>
          </w:p>
          <w:p>
            <w:pPr>
              <w:spacing w:after="20"/>
              <w:ind w:left="20"/>
              <w:jc w:val="both"/>
            </w:pPr>
            <w:r>
              <w:rPr>
                <w:rFonts w:ascii="Times New Roman"/>
                <w:b w:val="false"/>
                <w:i w:val="false"/>
                <w:color w:val="000000"/>
                <w:sz w:val="20"/>
              </w:rPr>
              <w:t>
(cacdo:‌PIARConsignment‌Item‌Details)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 Тауардың реттік нөмірі</w:t>
            </w:r>
          </w:p>
          <w:p>
            <w:pPr>
              <w:spacing w:after="20"/>
              <w:ind w:left="20"/>
              <w:jc w:val="both"/>
            </w:pPr>
            <w:r>
              <w:rPr>
                <w:rFonts w:ascii="Times New Roman"/>
                <w:b w:val="false"/>
                <w:i w:val="false"/>
                <w:color w:val="000000"/>
                <w:sz w:val="20"/>
              </w:rPr>
              <w:t>
(casdo:‌Consignment‌Item‌Ordinal)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 беру мақсаты (casdo:‌Preliminary‌Information‌Usage‌Code)" деректемесі "06" мәнін қамтыса, "Тауар партиясы (cacdo:‌PIARConsignment‌Details)" деректемесі "Алдын ала ақпарат беру мақсаты (casdo:PreliminaryInformationUsageCode)" деректемесінің 1 ғана данасын қамтыса, "Алдын ала ақпарат беру мақсаты (casdo:‌Preliminary‌Information‌Usage‌Code)" деректемесі құжаттың түбір деңгейінде толтырылмаса, "Транзиттік декларацияда декларацияланатын тауарлардың тағайындалу коды (casdo:‌Transit‌Feature‌Code)" деректемесі "МП" мәнін қамтыса, онда "Тауар партиясы (cacdo:‌PIARConsignment‌Details)" деректемесінің данасындағы "Тауардың реттік нөмірі (casdo:‌Consignment‌Item‌Ordinal)" деректемесі "1" мәнін қамтуға тиіс, әйтпесе "Тауардың реттік нөмірі (casdo:‌Consignment‌Item‌Ordinal)" деректемесінің мәні "Тауар партиясы (cacdo:‌PIARConsignment‌Details)" деректемесінің данасында бірегей болуға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13.29.2. Тауардың ЕАЭО СЭҚ ТН бойынша коды</w:t>
            </w:r>
          </w:p>
          <w:p>
            <w:pPr>
              <w:spacing w:after="20"/>
              <w:ind w:left="20"/>
              <w:jc w:val="both"/>
            </w:pPr>
            <w:r>
              <w:rPr>
                <w:rFonts w:ascii="Times New Roman"/>
                <w:b w:val="false"/>
                <w:i w:val="false"/>
                <w:color w:val="000000"/>
                <w:sz w:val="20"/>
              </w:rPr>
              <w:t>
(csdo:‌Commodity‌Code)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w:t>
            </w:r>
          </w:p>
          <w:p>
            <w:pPr>
              <w:spacing w:after="20"/>
              <w:ind w:left="20"/>
              <w:jc w:val="both"/>
            </w:pPr>
            <w:r>
              <w:rPr>
                <w:rFonts w:ascii="Times New Roman"/>
                <w:b w:val="false"/>
                <w:i w:val="false"/>
                <w:color w:val="000000"/>
                <w:sz w:val="20"/>
              </w:rPr>
              <w:t>
6 г)</w:t>
            </w:r>
          </w:p>
          <w:p>
            <w:pPr>
              <w:spacing w:after="20"/>
              <w:ind w:left="20"/>
              <w:jc w:val="both"/>
            </w:pPr>
            <w:r>
              <w:rPr>
                <w:rFonts w:ascii="Times New Roman"/>
                <w:b w:val="false"/>
                <w:i w:val="false"/>
                <w:color w:val="000000"/>
                <w:sz w:val="20"/>
              </w:rPr>
              <w:t>
6 д)</w:t>
            </w:r>
          </w:p>
          <w:p>
            <w:pPr>
              <w:spacing w:after="20"/>
              <w:ind w:left="20"/>
              <w:jc w:val="both"/>
            </w:pPr>
            <w:r>
              <w:rPr>
                <w:rFonts w:ascii="Times New Roman"/>
                <w:b w:val="false"/>
                <w:i w:val="false"/>
                <w:color w:val="000000"/>
                <w:sz w:val="20"/>
              </w:rPr>
              <w:t>
6 е)</w:t>
            </w:r>
          </w:p>
          <w:p>
            <w:pPr>
              <w:spacing w:after="20"/>
              <w:ind w:left="20"/>
              <w:jc w:val="both"/>
            </w:pPr>
            <w:r>
              <w:rPr>
                <w:rFonts w:ascii="Times New Roman"/>
                <w:b w:val="false"/>
                <w:i w:val="false"/>
                <w:color w:val="000000"/>
                <w:sz w:val="20"/>
              </w:rPr>
              <w:t>
6 и)</w:t>
            </w:r>
          </w:p>
          <w:p>
            <w:pPr>
              <w:spacing w:after="20"/>
              <w:ind w:left="20"/>
              <w:jc w:val="both"/>
            </w:pPr>
            <w:r>
              <w:rPr>
                <w:rFonts w:ascii="Times New Roman"/>
                <w:b w:val="false"/>
                <w:i w:val="false"/>
                <w:color w:val="000000"/>
                <w:sz w:val="20"/>
              </w:rPr>
              <w:t>
6 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 беру мақсаты (casdo:‌Preliminary‌Information‌Usage‌Code)" деректемесі түбір деңгейінде толтырылмаса, "Тауар партиясы (cacdo:‌PIARConsignment‌Details)" деректемесі "Алдын ала ақпарат беру мақсаты (casdo:PreliminaryInformationUsageCode)" деректемесінің 1 ғана данасын қамтыса, "Тауар партиясы (cacdo:‌PIARConsignment‌Details)" деректемесінің құрамындағы "Алдын ала ақпарат беру мақсаты (casdo:‌Preliminary‌Information‌Usage‌Code)" деректемесі "06" мәнін қамтыса, "Транзиттік декларацияда декларацияланатын тауарлардың тағайындалу коды (casdo:‌Transit‌Feature‌Code)" деректемесі: "МП", "ЧМ" мәндерінің 1 қамтыса, онда "Тауардың ЕАЭО СЭҚ ТН бойынша коды (csdo:‌Commodity‌Code)" деректемесі толтырылмауға тиіс, әйтпесе "Тауардың ЕАЭО СЭҚ ТН бойынша коды (csdo:‌Commodity‌Code)" деректемесі толтырылады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түбір деңгейінде толтырылмаса, "Тауар партиясы (cacdo:‌PIARConsignment‌Details)" деректемесі "Алдын ала ақпарат беру мақсаты (casdo:PreliminaryInformationUsageCode)" деректемесінің 1 ғана данасын қамтыса, "Тауар партиясы (cacdo:‌PIARConsignment‌Details)" деректемесінің құрамындағы "Алдын ала ақпарат беру мақсаты (casdo:‌Preliminary‌Information‌Usage‌Code)" деректемесі "06" мәнін қамтыса, "Транзиттік декларацияда декларацияланатын тауарлардың тағайындалу коды (casdo:‌Transit‌Feature‌Code)" деректемесі: "МП", "ЧМ" мәндерінің 1 қамтыса немесе егер "Алдын ала ақпарат беру мақсаты (casdo:‌Preliminary‌Information‌Usage‌Code)" деректемесі түбір деңгейінде толтырылмаса, "Тауар партиясы (cacdo:‌PIARConsignment‌Details)" деректемесі "Алдын ала ақпарат беру мақсаты (casdo:PreliminaryInformationUsageCode)" деректемесінің 1 ғана данасын қамтыса, "Тауар партиясы (cacdo:‌PIARConsignment‌Details)" деректемесінің құрамындағы "Алдын ала ақпарат беру мақсаты (casdo:‌Preliminary‌Information‌Usage‌Code)" деректемесі "06" мәнін қамтыса, "Транзиттік декларацияда декларацияланатын тауарлардың тағайындалу коды (casdo:‌Transit‌Feature‌Code)" деректемесі "ГП" мәнін қамтыса, "Тауарларды өткізу түрінің коды (casdo:‌Transit‌Procedure‌Code)" деректемесі "ИМ" мәнін қамтыса, "Кедендік және өзге де төлемдерді төлеу жөніндегі міндетті орындауды қамтамасыз етуді ұсыну коды (casdo:GuaranteePresentCode)" деректемесі "2" мәнін қамтыса, "Тыйым салулар мен шектеулер қолданылмайтын тауардың белгісі (casdo:‌Goods‌Prohibition‌Free‌Code)" деректемесі "С" мәнін қамтыса, "Алушы (cacdo:‌PIConsignee‌Details)" деректемесінің құрамындағы "Мекенжай (ccdo:‌Subject‌Address‌Details)" деректемесінің құрамындағы "Елдің коды (csdo:UnifiedCountryCode)" деректемесі "BY" мәнін қамтыса және "Кеден органы және межелі пункт (cacdo:‌Transit‌Destination‌Details)" деректемесінің құрамындағы "Кеден органының коды (csdo:‌Customs‌Office‌Code)" деректемесінің мәні "112" мәнінен басталса, онда "Тауардың ЕАЭО СЭҚ ТН бойынша коды (csdo:‌Commodity‌Code)" деректемесі толтырылмауға тиіс, әйтпесе "Тауардың ЕАЭО СЭҚ ТН бойынша коды (csdo:‌Commodity‌Code)" толтырылады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түбір деңгейінде толтырылмаса, "Тауар партиясы (cacdo:‌PIARConsignment‌Details)" деректемесі "Алдын ала ақпарат беру мақсаты (casdo:PreliminaryInformationUsageCode)" деректемесінің 1 ғана данасын қамтыса, "Тауар партиясы (cacdo:‌PIARConsignment‌Details)" деректемесінің құрамындағы "Алдын ала ақпарат беру мақсаты (casdo:‌Preliminary‌Information‌Usage‌Code)" деректемесі "06" мәнін қамтыса, "Транзиттік декларацияда декларацияланатын тауарлардың тағайындалу коды (casdo:‌Transit‌Feature‌Code)" деректемесі: "МП", "ЧМ" мәндерінің 1 қамтыса немесе егер "Алдын ала ақпарат беру мақсаты (casdo:‌Preliminary‌Information‌Usage‌Code)" деректемесі түбір деңгейінде толтырылмаса, "Тауар партиясы (cacdo:‌PIARConsignment‌Details)" деректемесі "Алдын ала ақпарат беру мақсаты (casdo:PreliminaryInformationUsageCode)" деректемесінің 1 ғана данасын қамтыса, "Тауар партиясы (cacdo:‌PIARConsignment‌Details)" деректемесінің құрамындағы "Алдын ала ақпарат беру мақсаты (casdo:‌Preliminary‌Information‌Usage‌Code)" деректемесі "06" мәнін қамтыса, "Тауарларды өткізу түрінің коды (casdo:‌Transit‌Procedure‌Code)" деректемесі "ТР" мәнін қамтыса, "Транзит кезіндегі көлік құралы (cacdo:‌PITransit‌Transport‌Means‌Details" деректемесінің құрамындағы "Көлік түрінің коды (csdo:UnifiedTransportModeCode)" деректемесі "40" мәнін қамтыса, "Тыйым салулар мен шектеулер қолданылмайтын тауардың белгісі (casdo:‌Goods‌Prohibition‌Free‌Code)" деректемесі "С" мәнін қамтыса, "Кеден органы және межелі пункт (cacdo:‌Transit‌Destination‌Details)" деректемесінің құрамындағы "Кеден органының коды (csdo:‌Customs‌Office‌Code)" деректемесінің мәні "398" мәнінен басталса немесе егер "Алдын ала ақпарат беру мақсаты (casdo:‌Preliminary‌Information‌Usage‌Code)" деректемесі түбір деңгейінде толтырылмаса, "Тауар партиясы (cacdo:‌PIARConsignment‌Details)" деректемесі "Алдын ала ақпарат беру мақсаты (casdo:PreliminaryInformationUsageCode)" деректемесінің 1 ғана данасын қамтыса, "Тауар партиясы (cacdo:‌PIARConsignment‌Details)" деректемесінің құрамындағы "Алдын ала ақпарат беру мақсаты (casdo:‌Preliminary‌Information‌Usage‌Code)" деректемесі "06" мәнін қамтыса, "Тауарларды өткізу түрінің коды (casdo:‌Transit‌Procedure‌Code)" деректемесі "ТР" мәнін қамтыса, "Транзит кезіндегі көлік құралы (cacdo:‌PITransit‌Transport‌Means‌Details" деректемесінің құрамындағы  "Мәліметтер үйлесімінің белгісі (casdo:EqualIndicator)" деректемесі "1" мәнін қамтыса, "Тыйым салулар мен шектеулер қолданылмайтын тауардың белгісі (casdo:‌Goods‌Prohibition‌Free‌Code)" деректемесі "С" мәнін қамтыса, "Кеден органы және межелі пункт (cacdo:‌Transit‌Destination‌Details)" деректемесінің құрамындағы "Кеден органының коды (csdo:‌Customs‌Office‌Code)" деректемесінің мәні "398" мәнінен басталса, онда "Тауардың ЕАЭО СЭҚ ТН бойынша коды (csdo:‌Commodity‌Code)" деректемесі толтырылмауға тиіс, әйтпесе "Тауардың ЕАЭО СЭҚ ТН бойынша коды (csdo:‌Commodity‌Code)" толтырылады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түбір деңгейінде толтырылмаса, "Тауар партиясы (cacdo:‌PIARConsignment‌Details)" деректемесі "Алдын ала ақпарат беру мақсаты (casdo:PreliminaryInformationUsageCode)" деректемесінің 1 ғана данасын қамтыса, "Тауар партиясы (cacdo:‌PIARConsignment‌Details)" деректемесінің құрамындағы "Алдын ала ақпарат беру мақсаты (casdo:‌Preliminary‌Information‌Usage‌Code)" деректемесі "13" мәнін қамтыса, онда "Тауардың ЕАЭО СЭҚ ТН бойынша коды (csdo:‌Commodity‌Code)" деректемесі: "\d{4}|\d{6}|\d{8,10}" шаблонына сәйкес келуге тиіс, әйтпесе "Тауардың ЕАЭО СЭҚ ТН бойынша коды (csdo:‌Commodity‌Code)" деректемесі толтырылған жағдайда ол "\d{6}|\d{8,10}" шаблонына сәйкес келуге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13.29.3. Тауардың атауы</w:t>
            </w:r>
          </w:p>
          <w:p>
            <w:pPr>
              <w:spacing w:after="20"/>
              <w:ind w:left="20"/>
              <w:jc w:val="both"/>
            </w:pPr>
            <w:r>
              <w:rPr>
                <w:rFonts w:ascii="Times New Roman"/>
                <w:b w:val="false"/>
                <w:i w:val="false"/>
                <w:color w:val="000000"/>
                <w:sz w:val="20"/>
              </w:rPr>
              <w:t>
(casdo:‌Goods‌Description‌Text)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w:t>
            </w:r>
          </w:p>
          <w:p>
            <w:pPr>
              <w:spacing w:after="20"/>
              <w:ind w:left="20"/>
              <w:jc w:val="both"/>
            </w:pPr>
            <w:r>
              <w:rPr>
                <w:rFonts w:ascii="Times New Roman"/>
                <w:b w:val="false"/>
                <w:i w:val="false"/>
                <w:color w:val="000000"/>
                <w:sz w:val="20"/>
              </w:rPr>
              <w:t>
6 д)</w:t>
            </w:r>
          </w:p>
          <w:p>
            <w:pPr>
              <w:spacing w:after="20"/>
              <w:ind w:left="20"/>
              <w:jc w:val="both"/>
            </w:pPr>
            <w:r>
              <w:rPr>
                <w:rFonts w:ascii="Times New Roman"/>
                <w:b w:val="false"/>
                <w:i w:val="false"/>
                <w:color w:val="000000"/>
                <w:sz w:val="20"/>
              </w:rPr>
              <w:t>
6 е)</w:t>
            </w:r>
          </w:p>
          <w:p>
            <w:pPr>
              <w:spacing w:after="20"/>
              <w:ind w:left="20"/>
              <w:jc w:val="both"/>
            </w:pPr>
            <w:r>
              <w:rPr>
                <w:rFonts w:ascii="Times New Roman"/>
                <w:b w:val="false"/>
                <w:i w:val="false"/>
                <w:color w:val="000000"/>
                <w:sz w:val="20"/>
              </w:rPr>
              <w:t>
6 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түбір деңгейінде "01" мәнін қамтыса немесе "Тауар партиясы (cacdo:‌PIARConsignment‌Details)" деректемесінің құрамындағы "Алдын ала ақпарат беру мақсаты (casdo:‌Preliminary‌Information‌Usage‌Code)" деректемесі:  "05", "06", "13" мәндерінің 1 қамтыса, онда "Тауардың атауы (casdo:GoodsDescriptionText)" деректемесі толтырылуға тиіс, әйтпесе "Тауардың атауы (casdo:GoodsDescriptionText)"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 беру мақсаты (casdo:‌Preliminary‌Information‌Usage‌Code)" деректемесі "06" мәнін қамтыса, "Тауар партиясы (cacdo:‌PIVConsignment‌Details)" деректемесі "Алдын ала ақпарат беру мақсаты (casdo:‌Preliminary‌Information‌Usage‌Code)" деректемесінің 1 ғана  данасын қамтыса, "Алдын ала ақпарат беру мақсаты (casdo:‌Preliminary‌Information‌Usage‌Code)" деректемесі түбір деңгейінде толтырылмаса, "Электрондық құжаттың белгісі (casdo:EDocIndicatorCode)" деректемесі "ЭД" мәнін қамтыса, "Транзиттік декларацияда декларацияланатын тауарлардың тағайындалу коды (casdo:‌Transit‌Feature‌Code)" "ВН" мәнін қамтыса, онда "Тауардың атауы (casdo:‌Goods‌Description‌Text)" деректемесі "Транзиттік декларацияда декларацияланатын тауарлардың тағайындалу коды (casdo:‌Transit‌Feature‌Code)" деректемесінің мәніне сәйкес келетін мәнді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13.29.4. Брутто массасы</w:t>
            </w:r>
          </w:p>
          <w:p>
            <w:pPr>
              <w:spacing w:after="20"/>
              <w:ind w:left="20"/>
              <w:jc w:val="both"/>
            </w:pPr>
            <w:r>
              <w:rPr>
                <w:rFonts w:ascii="Times New Roman"/>
                <w:b w:val="false"/>
                <w:i w:val="false"/>
                <w:color w:val="000000"/>
                <w:sz w:val="20"/>
              </w:rPr>
              <w:t>
(csdo:‌Unified‌Gross‌Mass‌Measure)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w:t>
            </w:r>
          </w:p>
          <w:p>
            <w:pPr>
              <w:spacing w:after="20"/>
              <w:ind w:left="20"/>
              <w:jc w:val="both"/>
            </w:pPr>
            <w:r>
              <w:rPr>
                <w:rFonts w:ascii="Times New Roman"/>
                <w:b w:val="false"/>
                <w:i w:val="false"/>
                <w:color w:val="000000"/>
                <w:sz w:val="20"/>
              </w:rPr>
              <w:t>
6 д)</w:t>
            </w:r>
          </w:p>
          <w:p>
            <w:pPr>
              <w:spacing w:after="20"/>
              <w:ind w:left="20"/>
              <w:jc w:val="both"/>
            </w:pPr>
            <w:r>
              <w:rPr>
                <w:rFonts w:ascii="Times New Roman"/>
                <w:b w:val="false"/>
                <w:i w:val="false"/>
                <w:color w:val="000000"/>
                <w:sz w:val="20"/>
              </w:rPr>
              <w:t>
6 е)</w:t>
            </w:r>
          </w:p>
          <w:p>
            <w:pPr>
              <w:spacing w:after="20"/>
              <w:ind w:left="20"/>
              <w:jc w:val="both"/>
            </w:pPr>
            <w:r>
              <w:rPr>
                <w:rFonts w:ascii="Times New Roman"/>
                <w:b w:val="false"/>
                <w:i w:val="false"/>
                <w:color w:val="000000"/>
                <w:sz w:val="20"/>
              </w:rPr>
              <w:t>
6 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түбір деңгейінде "01" мәнін қамтыса немесе "Тауар партиясы (cacdo:‌PIARConsignment‌Details)" деректемесінің құрамындағы "Алдын ала ақпарат беру мақсаты (casdo:‌Preliminary‌Information‌Usage‌Code)" деректемесі "06" мәнін қамтыса, онда "Брутто массасы (csdo:‌Unified‌Gross‌Mass‌Measure)"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 беру мақсаты (casdo:‌Preliminary‌Information‌Usage‌Code)" деректемесі "05" мәнін қамтыса және "Негізгі және қосымша емес өлшем бірлігіндегі тауар саны (cacdo:‌Add‌Goods‌Measure‌Details)" деректемесі толтырылмаса, онда "Брутто массасы (csdo:‌Unified‌Gross‌Mass‌Measure)"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 беру мақсаты (casdo:‌Preliminary‌Information‌Usage‌Code)" деректемесі "05" мәнін қамтыса және "Нетто массасы (csdo:‌Unified‌Net‌Mass‌Measure)" деректемесі толтырылмаса, онда "Брутто массасы (csdo:‌Unified‌Gross‌Mass‌Measure)"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түбір деңгейінде "01" мәнін қамтымаса және Тауар партиясы (cacdo:‌PIARConsignment‌Details)" деректемесінің құрамындағы "Алдын ала ақпарат беру мақсаты (casdo:‌Preliminary‌Information‌Usage‌Code)" деректемесі: "05", "06", "13" мәндерін қамтымаса, онда "Брутто массасы (csdo:‌Unified‌Gross‌Mass‌Measure)"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 беру мақсаты (casdo:‌Preliminary‌Information‌Usage‌Code)" деректемесі "06" мәнін қамтыса, "Тауар партиясы (cacdo:‌PIVConsignment‌Details)" деректемесі "Алдын ала ақпарат беру мақсаты (casdo:‌Preliminary‌Information‌Usage‌Code)" деректемесінің 1 ғана  данасын қамтыса, Алдын ала ақпарат беру мақсаты (casdo:‌Preliminary‌Information‌Usage‌Code)" деректемесі құжаттың түбір деңгейінде толтырылмаса, "Транзиттік декларацияда декларацияланатын тауарлардың тағайындалу коды (casdo:‌Transit‌Feature‌Code)" деректемесі "ЧМ" мәнін қамтыса, онда "Брутто массасы (csdo:‌Unified‌Gross‌Mass‌Measure)" деректемесі "0" мәнін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"Брутто массасы (csdo:UnifiedGrossMassMeasure)" деректемесі толтырылса, онда оның мәні килограммен көрсетілуге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массасы (csdo:UnifiedGrossMassMeasure)" деректемесінің "өлшем бірлігі (measurementUnitCode атрибуты)" атрибуты "166"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массасы (csdo:UnifiedGrossMassMeasure)" деректемесінің "анықтамалықтың (сыныптауыштың) сәйкестендіргіші (measurementUnitCodeListId атрибуты)" атрибуты "2064"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13.29.5. Нетто массасы</w:t>
            </w:r>
          </w:p>
          <w:p>
            <w:pPr>
              <w:spacing w:after="20"/>
              <w:ind w:left="20"/>
              <w:jc w:val="both"/>
            </w:pPr>
            <w:r>
              <w:rPr>
                <w:rFonts w:ascii="Times New Roman"/>
                <w:b w:val="false"/>
                <w:i w:val="false"/>
                <w:color w:val="000000"/>
                <w:sz w:val="20"/>
              </w:rPr>
              <w:t>
(csdo:‌Unified‌Net‌Mass‌Measure)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w:t>
            </w:r>
          </w:p>
          <w:p>
            <w:pPr>
              <w:spacing w:after="20"/>
              <w:ind w:left="20"/>
              <w:jc w:val="both"/>
            </w:pPr>
            <w:r>
              <w:rPr>
                <w:rFonts w:ascii="Times New Roman"/>
                <w:b w:val="false"/>
                <w:i w:val="false"/>
                <w:color w:val="000000"/>
                <w:sz w:val="20"/>
              </w:rPr>
              <w:t>
6 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түбір деңгейінде "01" мәнін қамтыса, онда "Нетто массасы (csdo:‌Unified‌Net‌Mass‌Measure)"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 беру мақсаты (casdo:‌Preliminary‌Information‌Usage‌Code)" деректемесі "13" мәнін қамтыса және "Брутто массасы (csdo:‌Unified‌Gross‌Mass‌Measure)" деректемесі толтырылмаса, онда "Нетто массасы (csdo:‌Unified‌Net‌Mass‌Measure)"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"Нетто массасы (csdo:UnifiedNetMassMeasure)" деректемесі толтырылса, деректеменің мәні килограммен көрсетілуге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түбір деңгейінде "01" мәнін қамтымаса және "Тауар партиясы (cacdo:‌PIARConsignment‌Details)" деректемесінің құрамындағы "Алдын ала ақпарат беру мақсаты (casdo:‌Preliminary‌Information‌Usage‌Code)" деректемесі "13" мәнін қамтымаса, онда "Нетто массасы (csdo:‌Unified‌Net‌Mass‌Measure)"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массасы (csdo:UnifiedGrossMassMeasure)" деректемесінің "өлшем бірлігі (measurementUnitCode атрибуты)" атрибуты "166"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массасы (csdo:UnifiedGrossMassMeasure)"  деректемесінің "анықтамалықтың (сыныптауыштың) сәйкестендіргіші (measurementUnitCodeListId атрибуты)" атрибуты "2064"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13.29.6. Тауардың саны</w:t>
            </w:r>
          </w:p>
          <w:p>
            <w:pPr>
              <w:spacing w:after="20"/>
              <w:ind w:left="20"/>
              <w:jc w:val="both"/>
            </w:pPr>
            <w:r>
              <w:rPr>
                <w:rFonts w:ascii="Times New Roman"/>
                <w:b w:val="false"/>
                <w:i w:val="false"/>
                <w:color w:val="000000"/>
                <w:sz w:val="20"/>
              </w:rPr>
              <w:t>
(cacdo:‌Goods‌Measure‌Details)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 беру мақсаты (casdo:‌Preliminary‌Information‌Usage‌Code)" деректемесі: "05", "06" мәндерінің 1 қамтыса, "Тауардың ЕАЭО СЭҚ ТН бойынша коды (csdo:‌Commodity‌Code)" деректемесі толтырылса және тауар үшін ЕАЭО СЭҚ ТН сәйкес қосымша бірлік белгіленсе, онда "Тауардың саны (cacdo:GoodsMeasureDetails)" деректемесі толтырылуға тиіс, әйтпесе "Тауардың саны (cacdo:GoodsMeasureDetails)"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 бірлігі көрсетілген тауардың саны</w:t>
            </w:r>
          </w:p>
          <w:p>
            <w:pPr>
              <w:spacing w:after="20"/>
              <w:ind w:left="20"/>
              <w:jc w:val="both"/>
            </w:pPr>
            <w:r>
              <w:rPr>
                <w:rFonts w:ascii="Times New Roman"/>
                <w:b w:val="false"/>
                <w:i w:val="false"/>
                <w:color w:val="000000"/>
                <w:sz w:val="20"/>
              </w:rPr>
              <w:t>
(casdo:‌Goods‌Measure)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w:t>
            </w:r>
          </w:p>
          <w:p>
            <w:pPr>
              <w:spacing w:after="20"/>
              <w:ind w:left="20"/>
              <w:jc w:val="both"/>
            </w:pPr>
            <w:r>
              <w:rPr>
                <w:rFonts w:ascii="Times New Roman"/>
                <w:b w:val="false"/>
                <w:i w:val="false"/>
                <w:color w:val="000000"/>
                <w:sz w:val="20"/>
              </w:rPr>
              <w:t>
6 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"Тауардың саны (cacdo:GoodsMeasureDetails)" деректемесі толтырылса, онда "Өлшем бірлігі көрсетілген тауардың саны (casdo:GoodsMeasure)" деректемесі өлшем бірліктерінің сыныптауышында келтірілген өлшем бірліктеріндегі тауар санының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(casdo:GoodsMeasure)" деректемесінің "өлшем бірлігі (measurementUnitCode атрибуты)" атрибуты өлшем бірліктерінің сыныптауышына сәйкес өлшем бірлігі кодының мәнін қамтуы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(casdo:GoodsMeasure)" деректемесінің "анықтамалықтың (сыныптауыштың) сәйкестендіргіші (measurementUnitCodeListId атрибуты)" атрибуты "2064"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 (casdo:MeasureUnitAbbreviationCode)"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 (casdo:MeasureUnitAbbreviationCode)" деректемесі өлшем бірліктерінің сыныптауышына сәйкес өлшем бірлігінің шартты белгіленімін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13.29.7. Тыйым салулар мен шектеулер қолданылмайтын тауардың белгісі</w:t>
            </w:r>
          </w:p>
          <w:p>
            <w:pPr>
              <w:spacing w:after="20"/>
              <w:ind w:left="20"/>
              <w:jc w:val="both"/>
            </w:pPr>
            <w:r>
              <w:rPr>
                <w:rFonts w:ascii="Times New Roman"/>
                <w:b w:val="false"/>
                <w:i w:val="false"/>
                <w:color w:val="000000"/>
                <w:sz w:val="20"/>
              </w:rPr>
              <w:t>
(casdo:‌Goods‌Prohibition‌Free‌Code)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 беру мақсаты (casdo:‌Preliminary‌Information‌Usage‌Code)" деректемесі "06" мәнін қамтыса, онда "Тыйым салулар мен шектеулер қолданылмайтын тауардың белгісі (casdo:‌Goods‌Prohibition‌Free‌Code)" деректемесі толтырылуы мүмкін, әйтпесе "Тыйым салулар мен шектеулер қолданылмайтын тауардың белгісі (casdo:‌Goods‌Prohibition‌Free‌Code)"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"Тыйым салулар мен шектеулер қолданылмайтын тауардың белгісі (casdo:‌Goods‌Prohibition‌Free‌Code)" деректемесі толтырылса, онда "Тыйым салулар мен шектеулер қолданылмайтын тауардың белгісі (casdo:‌Goods‌Prohibition‌Free‌Code)" деректемесі "С"  – тауарға қатысты тыйым салулар мен шектеулер белгіленбеген деген мәнді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13.29.8. Бөлшектелген тауардың компоненттерін декларациялау коды</w:t>
            </w:r>
          </w:p>
          <w:p>
            <w:pPr>
              <w:spacing w:after="20"/>
              <w:ind w:left="20"/>
              <w:jc w:val="both"/>
            </w:pPr>
            <w:r>
              <w:rPr>
                <w:rFonts w:ascii="Times New Roman"/>
                <w:b w:val="false"/>
                <w:i w:val="false"/>
                <w:color w:val="000000"/>
                <w:sz w:val="20"/>
              </w:rPr>
              <w:t>
(casdo:‌Goods‌Component‌Code)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 беру мақсаты (casdo:‌Preliminary‌Information‌Usage‌Code)" деректемесі "06" мәнін қамтыса, онда "Бөлшектелген тауардың компоненттерін декларациялау коды (casdo:‌Goods‌Component‌Code)" деректемесі толтырылуы мүмкін, әйтпесе "Бөлшектелген тауардың компоненттерін декларациялау коды (casdo:‌Goods‌Component‌Code)"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"Бөлшектелген тауардың компоненттерін декларациялау коды (casdo:‌Goods‌Component‌Code)" деректемесі толтырылса, онда "Бөлшектелген тауардың компоненттерін декларациялау коды (casdo:‌Goods‌Component‌Code)" деректемесі "К" - белгілі бір уақыт кезеңі ішінде бір немесе бірнеше көлік құралдарымен 2 және одан да көп мүше мемлекеттердің аумақтары бойынша тасымалданатын тауарларды жиналмаған немесе бөлшектелген түрде, оның ішінде жиынтықталмаған немесе аяқталмаған түрде кедендік декларациялау жағдайында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13.29.9. Тауар декларациясындағы тауардың реттік нөмірі </w:t>
            </w:r>
          </w:p>
          <w:p>
            <w:pPr>
              <w:spacing w:after="20"/>
              <w:ind w:left="20"/>
              <w:jc w:val="both"/>
            </w:pPr>
            <w:r>
              <w:rPr>
                <w:rFonts w:ascii="Times New Roman"/>
                <w:b w:val="false"/>
                <w:i w:val="false"/>
                <w:color w:val="000000"/>
                <w:sz w:val="20"/>
              </w:rPr>
              <w:t>
(casdo:‌DTConsignment‌Item‌Ordinal)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 құжатының тіркеу нөмірі (cacdo:‌Customs‌Doc‌Id‌Details)" деректемесі толтырылса, онда "Тауар декларациясындағы тауардың реттік нөмірі  (casdo:‌DTConsignment‌Item‌Ordinal)" деректемесі толтырылуға тиіс, әйтпесе "Тауар декларациясындағы тауардың реттік нөмірі  (casdo:‌DTConsignment‌Item‌Ordinal)" деректемесі толтырылмайды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 Тауар партиясының бірегей сәйкестендіргіші</w:t>
            </w:r>
          </w:p>
          <w:p>
            <w:pPr>
              <w:spacing w:after="20"/>
              <w:ind w:left="20"/>
              <w:jc w:val="both"/>
            </w:pPr>
            <w:r>
              <w:rPr>
                <w:rFonts w:ascii="Times New Roman"/>
                <w:b w:val="false"/>
                <w:i w:val="false"/>
                <w:color w:val="000000"/>
                <w:sz w:val="20"/>
              </w:rPr>
              <w:t>
(casdo:‌UCRId)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KG,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партиясының бірегей сәйкестендіргіші (casdo:UCRId)"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түбір деңгейінде "01" мәнін қамтыса, онда "Тауар партиясының бірегей сәйкестендіргіші (casdo:UCRId)" деректемесі толтырылуы мүмкін, әйтпесе "Тауар партиясының бірегей сәйкестендіргіші (casdo:UCRId)" деректемесі толтырылмауға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13.29.11. Негізгі және қосымша емес өлшем бірлігіндегі тауар саны</w:t>
            </w:r>
          </w:p>
          <w:p>
            <w:pPr>
              <w:spacing w:after="20"/>
              <w:ind w:left="20"/>
              <w:jc w:val="both"/>
            </w:pPr>
            <w:r>
              <w:rPr>
                <w:rFonts w:ascii="Times New Roman"/>
                <w:b w:val="false"/>
                <w:i w:val="false"/>
                <w:color w:val="000000"/>
                <w:sz w:val="20"/>
              </w:rPr>
              <w:t>
(cacdo:‌Add‌Goods‌Measure‌Details)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w:t>
            </w:r>
          </w:p>
          <w:p>
            <w:pPr>
              <w:spacing w:after="20"/>
              <w:ind w:left="20"/>
              <w:jc w:val="both"/>
            </w:pPr>
            <w:r>
              <w:rPr>
                <w:rFonts w:ascii="Times New Roman"/>
                <w:b w:val="false"/>
                <w:i w:val="false"/>
                <w:color w:val="000000"/>
                <w:sz w:val="20"/>
              </w:rPr>
              <w:t>
6 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түбір деңгейінде "01" мәнін қамтыса, онда "Негізгі және қосымша емес өлшем бірлігіндегі тауар саны (cacdo:‌Add‌Goods‌Measure‌Details)"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 беру мақсаты (casdo:‌Preliminary‌Information‌Usage‌Code)" деректемесі "13" мәнін қамтыса және "Брутто массасы (csdo:‌Unified‌Gross‌Mass‌Measure)" деректемесі толтырылмаса, онда "Негізгі және қосымша емес өлшем бірлігіндегі тауар саны (cacdo:‌Add‌Goods‌Measure‌Details)"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түбір деңгейінде "01" мәнін қамтыса және "Тауар партиясы (cacdo:‌PIARConsignment‌Details)" деректемесінің құрамындағы "Алдын ала ақпарат беру мақсаты (casdo:‌Preliminary‌Information‌Usage‌Code)" деректемесі "05" мәнін қамтымаса, онда "Негізгі және қосымша емес өлшем бірлігіндегі тауар саны (cacdo:‌Add‌Goods‌Measure‌Details)"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 бірлігі көрсетілген тауардың саны</w:t>
            </w:r>
          </w:p>
          <w:p>
            <w:pPr>
              <w:spacing w:after="20"/>
              <w:ind w:left="20"/>
              <w:jc w:val="both"/>
            </w:pPr>
            <w:r>
              <w:rPr>
                <w:rFonts w:ascii="Times New Roman"/>
                <w:b w:val="false"/>
                <w:i w:val="false"/>
                <w:color w:val="000000"/>
                <w:sz w:val="20"/>
              </w:rPr>
              <w:t>
(casdo:‌Goods‌Measure)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(casdo:GoodsMeasure)" деректемесі текше метрмен көрсетілген тауар көлемінің мәнін қамтуы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(casdo:GoodsMeasure)" деректемесінің "өлшем бірлігі (measurementUnitCode атрибуты)" атрибуты "113"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(casdo:GoodsMeasure)" деректемесінің "анықтамалықтың (сыныптауыштың) сәйкестендіргіші (measurementUnitCodeListId атрибуты)" атрибуты "2064"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 (casdo:MeasureUnitAbbreviationCode)"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 (casdo:MeasureUnitAbbreviationCode)" деректемесі өлшем бірліктерінің сыныптауышына сәйкес өлшем бірлігінің шартты белгіленімін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13.29.12. Шығарылған жердің атауы</w:t>
            </w:r>
          </w:p>
          <w:p>
            <w:pPr>
              <w:spacing w:after="20"/>
              <w:ind w:left="20"/>
              <w:jc w:val="both"/>
            </w:pPr>
            <w:r>
              <w:rPr>
                <w:rFonts w:ascii="Times New Roman"/>
                <w:b w:val="false"/>
                <w:i w:val="false"/>
                <w:color w:val="000000"/>
                <w:sz w:val="20"/>
              </w:rPr>
              <w:t>
(casdo:‌Production‌Place‌Name)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 беру мақсаты (casdo:‌Preliminary‌Information‌Usage‌Code)" деректемесі "13" мәнін қамтыса, онда "Шығарылған жердің атауы (casdo:‌Production‌Place‌Name)" деректемесі толтырылуға тиіс, әйтпесе "Шығарылған жердің атауы (casdo:‌Production‌Place‌Name)"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13.29.13. Тауарды маркалау</w:t>
            </w:r>
          </w:p>
          <w:p>
            <w:pPr>
              <w:spacing w:after="20"/>
              <w:ind w:left="20"/>
              <w:jc w:val="both"/>
            </w:pPr>
            <w:r>
              <w:rPr>
                <w:rFonts w:ascii="Times New Roman"/>
                <w:b w:val="false"/>
                <w:i w:val="false"/>
                <w:color w:val="000000"/>
                <w:sz w:val="20"/>
              </w:rPr>
              <w:t>
(casdo:‌Goods‌Label‌Description‌Text)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w:t>
            </w:r>
          </w:p>
          <w:p>
            <w:pPr>
              <w:spacing w:after="20"/>
              <w:ind w:left="20"/>
              <w:jc w:val="both"/>
            </w:pPr>
            <w:r>
              <w:rPr>
                <w:rFonts w:ascii="Times New Roman"/>
                <w:b w:val="false"/>
                <w:i w:val="false"/>
                <w:color w:val="000000"/>
                <w:sz w:val="20"/>
              </w:rPr>
              <w:t>
6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 беру мақсаты (casdo:‌Preliminary‌Information‌Usage‌Code)" деректемесі: "12", "13" мәндерінің 1 қамтыса, онда "Тауарды маркалау (casdo:‌Goods‌Label‌Description‌Text)" деректемесі толтырылуға тиіс, әйтпесе "Тауарды маркалау (casdo:‌Goods‌Label‌Description‌Text)"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13.29.14. Тауардың мақсаты мен қолданылу саласы</w:t>
            </w:r>
          </w:p>
          <w:p>
            <w:pPr>
              <w:spacing w:after="20"/>
              <w:ind w:left="20"/>
              <w:jc w:val="both"/>
            </w:pPr>
            <w:r>
              <w:rPr>
                <w:rFonts w:ascii="Times New Roman"/>
                <w:b w:val="false"/>
                <w:i w:val="false"/>
                <w:color w:val="000000"/>
                <w:sz w:val="20"/>
              </w:rPr>
              <w:t>
(casdo:‌Goods‌Usage‌Description‌Text)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 беру мақсаты (casdo:‌Preliminary‌Information‌Usage‌Code)" деректемесі "11" мәнін қамтыса, онда "Тауардың мақсаты мен қолданылу саласы (casdo:‌Goods‌Usage‌Description‌Text)" деректемесі толтырылуға тиіс, әйтпесе "Тауардың мақсаты мен қолданылу саласы (casdo:‌Goods‌Usage‌Description‌Text)" деректемесі толтырылмайды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13.29.15. Өндіруші</w:t>
            </w:r>
          </w:p>
          <w:p>
            <w:pPr>
              <w:spacing w:after="20"/>
              <w:ind w:left="20"/>
              <w:jc w:val="both"/>
            </w:pPr>
            <w:r>
              <w:rPr>
                <w:rFonts w:ascii="Times New Roman"/>
                <w:b w:val="false"/>
                <w:i w:val="false"/>
                <w:color w:val="000000"/>
                <w:sz w:val="20"/>
              </w:rPr>
              <w:t>
(cacdo:‌Manufacturer‌Details)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p>
            <w:pPr>
              <w:spacing w:after="20"/>
              <w:ind w:left="20"/>
              <w:jc w:val="both"/>
            </w:pPr>
            <w:r>
              <w:rPr>
                <w:rFonts w:ascii="Times New Roman"/>
                <w:b w:val="false"/>
                <w:i w:val="false"/>
                <w:color w:val="000000"/>
                <w:sz w:val="20"/>
              </w:rPr>
              <w:t>
6 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 беру мақсаты (casdo:‌Preliminary‌Information‌Usage‌Code)" деректемесі "11" мәнін қамтыса, онда "Өндіруші (cacdo:‌Manufacturer‌Details)"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 беру мақсаты (casdo:‌Preliminary‌Information‌Usage‌Code)" деректемесі "12" мәнін қамтыса, онда "Өндіруші (cacdo:‌Manufacturer‌Details)"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 беру мақсаты (casdo:‌Preliminary‌Information‌Usage‌Code)" деректемесі: "11", "12" мәндерін қамтыса, онда "Өндіруші (cacdo:‌Manufacturer‌Details)"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(cacdo:ManufacturerDetails)" деректемесі үшін субъектінің атауы туралы мәліметтерді көрсеткен кезде мына деректемелердің 1 дәлме дәл толтырылуы тиіс: "Субъектінің атауы (csdo:‌Subject‌Name)", "Субъектінің қысқаша атауы (csdo:‌Subject‌Brief‌Name)"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Субъектінің атауы</w:t>
            </w:r>
          </w:p>
          <w:p>
            <w:pPr>
              <w:spacing w:after="20"/>
              <w:ind w:left="20"/>
              <w:jc w:val="both"/>
            </w:pPr>
            <w:r>
              <w:rPr>
                <w:rFonts w:ascii="Times New Roman"/>
                <w:b w:val="false"/>
                <w:i w:val="false"/>
                <w:color w:val="000000"/>
                <w:sz w:val="20"/>
              </w:rPr>
              <w:t>
(csdo:‌Subject‌Name)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қысқаша атауы</w:t>
            </w:r>
          </w:p>
          <w:p>
            <w:pPr>
              <w:spacing w:after="20"/>
              <w:ind w:left="20"/>
              <w:jc w:val="both"/>
            </w:pPr>
            <w:r>
              <w:rPr>
                <w:rFonts w:ascii="Times New Roman"/>
                <w:b w:val="false"/>
                <w:i w:val="false"/>
                <w:color w:val="000000"/>
                <w:sz w:val="20"/>
              </w:rPr>
              <w:t>
(csdo:‌Subject‌Brief‌Name)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деректемесінің "елдің коды (countryCode атрибуты)" атрибуты "KZ"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деректемесінің "анықтамалықтың (сыныптауыштың) сәйкестендіргіші (countryCode ListId атрибуты)" атрибуты "2021"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Салық төлеушінің сәйкестендіргіші</w:t>
            </w:r>
          </w:p>
          <w:p>
            <w:pPr>
              <w:spacing w:after="20"/>
              <w:ind w:left="20"/>
              <w:jc w:val="both"/>
            </w:pPr>
            <w:r>
              <w:rPr>
                <w:rFonts w:ascii="Times New Roman"/>
                <w:b w:val="false"/>
                <w:i w:val="false"/>
                <w:color w:val="000000"/>
                <w:sz w:val="20"/>
              </w:rPr>
              <w:t>
(csdo:‌Taxpayer‌Id)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салық төлеушінің есептік нөмірін (СЕН)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төлеушінің есептік нөмірін (ТЕН)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бизнес сәйкестендіру нөмірін (БСН)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салық сәйкестендіру нөмірін (ССН)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салық төлеушінің сәйкестендіру нөмірін (СТСН)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Есепке қою себебінің коды</w:t>
            </w:r>
          </w:p>
          <w:p>
            <w:pPr>
              <w:spacing w:after="20"/>
              <w:ind w:left="20"/>
              <w:jc w:val="both"/>
            </w:pPr>
            <w:r>
              <w:rPr>
                <w:rFonts w:ascii="Times New Roman"/>
                <w:b w:val="false"/>
                <w:i w:val="false"/>
                <w:color w:val="000000"/>
                <w:sz w:val="20"/>
              </w:rPr>
              <w:t>
(csdo:‌Tax‌Registration‌Reason‌Code)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сәйкестендіргіші (csdo:‌Taxpayer‌Id)" деректемесі толтырылса және өндіруші заңды тұлға болып табылса, онда "Есепке қою себебінің коды (csdo:‌Tax‌Registration‌Reason‌Code)" деректемесі толтырылуға тиіс, әйтпесе "Есепке қою себебінің коды (csdo:‌Tax‌Registration‌Reason‌Code)" деректемесі толтырылмайды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Жеке тұлғаның сәйкестендіргіші</w:t>
            </w:r>
          </w:p>
          <w:p>
            <w:pPr>
              <w:spacing w:after="20"/>
              <w:ind w:left="20"/>
              <w:jc w:val="both"/>
            </w:pPr>
            <w:r>
              <w:rPr>
                <w:rFonts w:ascii="Times New Roman"/>
                <w:b w:val="false"/>
                <w:i w:val="false"/>
                <w:color w:val="000000"/>
                <w:sz w:val="20"/>
              </w:rPr>
              <w:t>
(casdo:‌Person‌Id)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қоғамдық қызметтердің нөмірлік белгісін (ҚҚНБ) немесе ҚҚНБ жоқтығы туралы анықтаманың нөмірін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сәйкестендіру нөмірін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жеке сәйкестендіру нөмірін (ЖСН)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дербес сәйкестендіру нөмірін (ДСН)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сәйкестендіргіші (casdo:PersonId)" деректемесі толтырылмауға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Мекенжай</w:t>
            </w:r>
          </w:p>
          <w:p>
            <w:pPr>
              <w:spacing w:after="20"/>
              <w:ind w:left="20"/>
              <w:jc w:val="both"/>
            </w:pPr>
            <w:r>
              <w:rPr>
                <w:rFonts w:ascii="Times New Roman"/>
                <w:b w:val="false"/>
                <w:i w:val="false"/>
                <w:color w:val="000000"/>
                <w:sz w:val="20"/>
              </w:rPr>
              <w:t>
(ccdo:‌Subject‌Address‌Details)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елді мекен туралы мәліметтерді көрсету кезінде мына деректемелердің кемінде 1 толтырылуы тиіс: "Қала (csdo:‌City‌Name)", "Елді мекен (csdo:‌Settlement‌Name)"</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Мекенжай түрінің коды</w:t>
            </w:r>
          </w:p>
          <w:p>
            <w:pPr>
              <w:spacing w:after="20"/>
              <w:ind w:left="20"/>
              <w:jc w:val="both"/>
            </w:pPr>
            <w:r>
              <w:rPr>
                <w:rFonts w:ascii="Times New Roman"/>
                <w:b w:val="false"/>
                <w:i w:val="false"/>
                <w:color w:val="000000"/>
                <w:sz w:val="20"/>
              </w:rPr>
              <w:t>
(csdo:‌Address‌Kind‌Code)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"1" – Тіркеу мекенжайы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Елдің коды</w:t>
            </w:r>
          </w:p>
          <w:p>
            <w:pPr>
              <w:spacing w:after="20"/>
              <w:ind w:left="20"/>
              <w:jc w:val="both"/>
            </w:pPr>
            <w:r>
              <w:rPr>
                <w:rFonts w:ascii="Times New Roman"/>
                <w:b w:val="false"/>
                <w:i w:val="false"/>
                <w:color w:val="000000"/>
                <w:sz w:val="20"/>
              </w:rPr>
              <w:t>
(csdo:‌Unified‌Country‌Code)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тауар өндірушіні тіркеу елінің екі әріптен тұратын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Аумақтың коды</w:t>
            </w:r>
          </w:p>
          <w:p>
            <w:pPr>
              <w:spacing w:after="20"/>
              <w:ind w:left="20"/>
              <w:jc w:val="both"/>
            </w:pPr>
            <w:r>
              <w:rPr>
                <w:rFonts w:ascii="Times New Roman"/>
                <w:b w:val="false"/>
                <w:i w:val="false"/>
                <w:color w:val="000000"/>
                <w:sz w:val="20"/>
              </w:rPr>
              <w:t>
(csdo:‌Territory‌Code)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"Аумақтың коды (csdo:‌Territory‌Code)" деректемесі толтырылса, онда ол әкімшілік-аумақтық және аумақтық бірліктер объектілерін белгілеу жүйесінің мемлекеттік сыныптауышына сәйкес әкімшілік-аумақтық бірліктің кодын (ГК СОАТЕ)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деректемесінің мәнінен өзгеше елді мекеннің атауын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Үйдің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Үй-жайдың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Пошта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 (csdo:PostCode)"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 Абоненттік жәшіктің нөмірі </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жәшіктің нөмірі  (csdo:PostOfficeBoxId)"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13.29.16. Тауарды айналымға шығарған кәсіпорын</w:t>
            </w:r>
          </w:p>
          <w:p>
            <w:pPr>
              <w:spacing w:after="20"/>
              <w:ind w:left="20"/>
              <w:jc w:val="both"/>
            </w:pPr>
            <w:r>
              <w:rPr>
                <w:rFonts w:ascii="Times New Roman"/>
                <w:b w:val="false"/>
                <w:i w:val="false"/>
                <w:color w:val="000000"/>
                <w:sz w:val="20"/>
              </w:rPr>
              <w:t>
(cacdo:‌Vet‌Release‌Organization‌Details)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 беру мақсаты (casdo:‌Preliminary‌Information‌Usage‌Code)" деректемесі "12" мәнін қамтыса, онда "Тауарды айналымға шығарған кәсіпорын (cacdo:‌Vet‌Release‌Organization‌Details)" деректемесі толтырылуға тиіс, әйтпесе "Тауарды айналымға шығарған кәсіпорын (cacdo:‌Vet‌Release‌Organization‌Details)"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Субъектінің атауы</w:t>
            </w:r>
          </w:p>
          <w:p>
            <w:pPr>
              <w:spacing w:after="20"/>
              <w:ind w:left="20"/>
              <w:jc w:val="both"/>
            </w:pPr>
            <w:r>
              <w:rPr>
                <w:rFonts w:ascii="Times New Roman"/>
                <w:b w:val="false"/>
                <w:i w:val="false"/>
                <w:color w:val="000000"/>
                <w:sz w:val="20"/>
              </w:rPr>
              <w:t>
(csdo:‌Subject‌Name)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(csdo:SubjectName)" деректемесі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Ветеринариялық-санитариялық қадағалаудың бақылауындағы қызметті жүзеге асыратын кәсіпорынның тіркеу нөмірі</w:t>
            </w:r>
          </w:p>
          <w:p>
            <w:pPr>
              <w:spacing w:after="20"/>
              <w:ind w:left="20"/>
              <w:jc w:val="both"/>
            </w:pPr>
            <w:r>
              <w:rPr>
                <w:rFonts w:ascii="Times New Roman"/>
                <w:b w:val="false"/>
                <w:i w:val="false"/>
                <w:color w:val="000000"/>
                <w:sz w:val="20"/>
              </w:rPr>
              <w:t>
(casdo:‌Veterinary‌Organization‌Id)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қадағалаудың бақылауындағы қызметті жүзеге асыратын кәсіпорынның тіркеу нөмірі (casdo:VeterinaryOrganizationId)" деректемесі толтырылуы мүмкін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13.29.17. Жүк, жүк орындары, тұғырықтар және тауарларды қаптау</w:t>
            </w:r>
          </w:p>
          <w:p>
            <w:pPr>
              <w:spacing w:after="20"/>
              <w:ind w:left="20"/>
              <w:jc w:val="both"/>
            </w:pPr>
            <w:r>
              <w:rPr>
                <w:rFonts w:ascii="Times New Roman"/>
                <w:b w:val="false"/>
                <w:i w:val="false"/>
                <w:color w:val="000000"/>
                <w:sz w:val="20"/>
              </w:rPr>
              <w:t>
(cacdo:‌Cargo‌Package‌Pallet‌Details)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w:t>
            </w:r>
          </w:p>
          <w:p>
            <w:pPr>
              <w:spacing w:after="20"/>
              <w:ind w:left="20"/>
              <w:jc w:val="both"/>
            </w:pPr>
            <w:r>
              <w:rPr>
                <w:rFonts w:ascii="Times New Roman"/>
                <w:b w:val="false"/>
                <w:i w:val="false"/>
                <w:color w:val="000000"/>
                <w:sz w:val="20"/>
              </w:rPr>
              <w:t>6 д)</w:t>
            </w:r>
          </w:p>
          <w:p>
            <w:pPr>
              <w:spacing w:after="20"/>
              <w:ind w:left="20"/>
              <w:jc w:val="both"/>
            </w:pPr>
            <w:r>
              <w:rPr>
                <w:rFonts w:ascii="Times New Roman"/>
                <w:b w:val="false"/>
                <w:i w:val="false"/>
                <w:color w:val="000000"/>
                <w:sz w:val="20"/>
              </w:rPr>
              <w:t>6 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түбір деңгейінде "01" мәнін қамтыса немесе "Тауар партиясы (cacdo:‌PIARConsignment‌Details)" деректемесінің құрамындағы "Алдын ала ақпарат беру мақсаты (casdo:‌Preliminary‌Information‌Usage‌Code)" деректемесі "05" мәнін қамтыса, онда "Жүк, жүк орындары, тұғырықтар және тауарларды қаптау (cacdo:‌Cargo‌Package‌Pallet‌Details)"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 беру мақсаты (casdo:‌Preliminary‌Information‌Usage‌Code)" деректемесі "06" мәнін қамтыса, "Тауар партиясы (cacdo:‌PIARConsignment‌Details)" деректемесінің құрамындағы "Транзиттік декларацияда декларацияланатын тауарлардың тағайындалу коды (casdo:‌Transit‌Feature‌Code)" деректемесі "ВН" мәнін қамтымаса, онда "Жүк, жүк орындары, тұғырықтар және тауарларды қаптау (cacdo:‌Cargo‌Package‌Pallet‌Details)"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 беру мақсаты (casdo:‌Preliminary‌Information‌Usage‌Code)" деректемесі "06" мәнін қамтыса, "Тауар партиясы (cacdo:‌PIARConsignment‌Details)" деректемесінің құрамындағы "Алдын ала ақпарат беру мақсаты (casdo:‌Preliminary‌Information‌Usage‌Code)" деректемесі "05" мәнін қамтымаса, "Алдын ала ақпарат беру мақсаты (casdo:‌Preliminary‌Information‌Usage‌Code)" деректемесі түбір деңгейінде "01" мәнін қамтымаса, "Тауар партиясы (cacdo:‌PIARConsignment‌Details)" деректемесінің құрамындағы "Транзиттік декларацияда декларацияланатын тауарлардың тағайындалу коды (casdo:‌Transit‌Feature‌Code)" деректемесі "ВН" мәнін қамтыса, онда "Жүк, жүк орындары, тұғырықтар және тауарларды қаптау (cacdo:‌Cargo‌Package‌Pallet‌Details)"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түбір деңгейінде "01" мәнін қамтымаса немесе "Тауар партиясы (cacdo:‌PIARConsignment‌Details)" деректемесінің құрамындағы "Алдын ала ақпарат беру мақсаты (casdo:‌Preliminary‌Information‌Usage‌Code)" деректемесі: "05", "06" мәндерін қамтымаса, онда "Жүк, жүк орындары, тұғырықтар және тауарларды қаптау (cacdo:‌Cargo‌Package‌Pallet‌Details)" деректемесі толтырылмауға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Тауардың қаптамасы туралы ақпарат түрінің коды</w:t>
            </w:r>
          </w:p>
          <w:p>
            <w:pPr>
              <w:spacing w:after="20"/>
              <w:ind w:left="20"/>
              <w:jc w:val="both"/>
            </w:pPr>
            <w:r>
              <w:rPr>
                <w:rFonts w:ascii="Times New Roman"/>
                <w:b w:val="false"/>
                <w:i w:val="false"/>
                <w:color w:val="000000"/>
                <w:sz w:val="20"/>
              </w:rPr>
              <w:t>
(casdo:‌Package‌Availability‌Code)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қаптамасы туралы ақпарат түрінің коды (casdo:PackageAvailabilityCode)"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қаптамасы туралы ақпарат түрінің коды (casdo:PackageAvailabilityCode)" деректемесі  мына мәндердің 1 қамтуға тиіс: </w:t>
            </w:r>
          </w:p>
          <w:p>
            <w:pPr>
              <w:spacing w:after="20"/>
              <w:ind w:left="20"/>
              <w:jc w:val="both"/>
            </w:pPr>
            <w:r>
              <w:rPr>
                <w:rFonts w:ascii="Times New Roman"/>
                <w:b w:val="false"/>
                <w:i w:val="false"/>
                <w:color w:val="000000"/>
                <w:sz w:val="20"/>
              </w:rPr>
              <w:t>0-қаптамасыз;</w:t>
            </w:r>
          </w:p>
          <w:p>
            <w:pPr>
              <w:spacing w:after="20"/>
              <w:ind w:left="20"/>
              <w:jc w:val="both"/>
            </w:pPr>
            <w:r>
              <w:rPr>
                <w:rFonts w:ascii="Times New Roman"/>
                <w:b w:val="false"/>
                <w:i w:val="false"/>
                <w:color w:val="000000"/>
                <w:sz w:val="20"/>
              </w:rPr>
              <w:t>
1-қаптамамен;</w:t>
            </w:r>
          </w:p>
          <w:p>
            <w:pPr>
              <w:spacing w:after="20"/>
              <w:ind w:left="20"/>
              <w:jc w:val="both"/>
            </w:pPr>
            <w:r>
              <w:rPr>
                <w:rFonts w:ascii="Times New Roman"/>
                <w:b w:val="false"/>
                <w:i w:val="false"/>
                <w:color w:val="000000"/>
                <w:sz w:val="20"/>
              </w:rPr>
              <w:t>
2-қаптамасыз, көлік құралының жабдықталған сыйымдылықтарында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Жүк орындарының саны</w:t>
            </w:r>
          </w:p>
          <w:p>
            <w:pPr>
              <w:spacing w:after="20"/>
              <w:ind w:left="20"/>
              <w:jc w:val="both"/>
            </w:pPr>
            <w:r>
              <w:rPr>
                <w:rFonts w:ascii="Times New Roman"/>
                <w:b w:val="false"/>
                <w:i w:val="false"/>
                <w:color w:val="000000"/>
                <w:sz w:val="20"/>
              </w:rPr>
              <w:t>
(casdo:‌Cargo‌Quantity)</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саны (casdo:CargoQuantity)"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"Тауардың қаптамасы туралы ақпарат түрінің коды (casdo:PackageAvailabilityCode)" деректемесі "2" мәнін қамтыса, онда "Жүк орындарының саны (casdo:CargoQuantity)" деректемесі "0"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 ішінара орналасқан жүк орындарының жалпы саны</w:t>
            </w:r>
          </w:p>
          <w:p>
            <w:pPr>
              <w:spacing w:after="20"/>
              <w:ind w:left="20"/>
              <w:jc w:val="both"/>
            </w:pPr>
            <w:r>
              <w:rPr>
                <w:rFonts w:ascii="Times New Roman"/>
                <w:b w:val="false"/>
                <w:i w:val="false"/>
                <w:color w:val="000000"/>
                <w:sz w:val="20"/>
              </w:rPr>
              <w:t>
(casdo:‌Cargo‌Part‌Quantity)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ішінара орналасқан жүк орындарының жалпы саны (casdo:CargoPartQuantity)"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Жүк орындарының түрі</w:t>
            </w:r>
          </w:p>
          <w:p>
            <w:pPr>
              <w:spacing w:after="20"/>
              <w:ind w:left="20"/>
              <w:jc w:val="both"/>
            </w:pPr>
            <w:r>
              <w:rPr>
                <w:rFonts w:ascii="Times New Roman"/>
                <w:b w:val="false"/>
                <w:i w:val="false"/>
                <w:color w:val="000000"/>
                <w:sz w:val="20"/>
              </w:rPr>
              <w:t>
(casdo:‌Cargo‌Kind‌Name)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Жүк, ыдыс, қаптама, тұғырық туралы мәліметтер</w:t>
            </w:r>
          </w:p>
          <w:p>
            <w:pPr>
              <w:spacing w:after="20"/>
              <w:ind w:left="20"/>
              <w:jc w:val="both"/>
            </w:pPr>
            <w:r>
              <w:rPr>
                <w:rFonts w:ascii="Times New Roman"/>
                <w:b w:val="false"/>
                <w:i w:val="false"/>
                <w:color w:val="000000"/>
                <w:sz w:val="20"/>
              </w:rPr>
              <w:t>
(cacdo:‌Package‌Pallet‌Details)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 беру мақсаты (casdo:‌Preliminary‌Information‌Usage‌Code)" деректемесі "06" мәнін қамтыса, онда "Жүк, ыдыс, қаптама, тұғырық туралы мәліметтер (cacdo:Package PalletDetails)" деректемесі толтырылуға тиіс, әйтпесе "Жүк, ыдыс, қаптама, тұғырық туралы мәліметтер (cacdo:PackagePalletDetails)"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Ақпарат түрінің коды</w:t>
            </w:r>
          </w:p>
          <w:p>
            <w:pPr>
              <w:spacing w:after="20"/>
              <w:ind w:left="20"/>
              <w:jc w:val="both"/>
            </w:pPr>
            <w:r>
              <w:rPr>
                <w:rFonts w:ascii="Times New Roman"/>
                <w:b w:val="false"/>
                <w:i w:val="false"/>
                <w:color w:val="000000"/>
                <w:sz w:val="20"/>
              </w:rPr>
              <w:t>
(casdo:‌Information‌Kind‌Code)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түрінің коды (casdo:InformationKindCode"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Қаптама түрінің коды</w:t>
            </w:r>
          </w:p>
          <w:p>
            <w:pPr>
              <w:spacing w:after="20"/>
              <w:ind w:left="20"/>
              <w:jc w:val="both"/>
            </w:pPr>
            <w:r>
              <w:rPr>
                <w:rFonts w:ascii="Times New Roman"/>
                <w:b w:val="false"/>
                <w:i w:val="false"/>
                <w:color w:val="000000"/>
                <w:sz w:val="20"/>
              </w:rPr>
              <w:t>
(csdo:‌Package‌Kind‌Code)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түрінің коды (csdo:PackageKindCode)" деректемесі жүктің, қаптаманың және қаптау материалдары түрлерінің сыныптауышына сәйкес қаптама түрі кодының мәнін қамтуы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түрінің коды (csdo:PackageKindCode)" деректемесінің "анықтамалықтың (сыныптауыштың) сәйкестендіргіші (codeListId атрибуты)" атрибуты "2013"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Қаптамалар саны</w:t>
            </w:r>
          </w:p>
          <w:p>
            <w:pPr>
              <w:spacing w:after="20"/>
              <w:ind w:left="20"/>
              <w:jc w:val="both"/>
            </w:pPr>
            <w:r>
              <w:rPr>
                <w:rFonts w:ascii="Times New Roman"/>
                <w:b w:val="false"/>
                <w:i w:val="false"/>
                <w:color w:val="000000"/>
                <w:sz w:val="20"/>
              </w:rPr>
              <w:t>
(csdo:‌Package‌Quantity)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"Тауардың қаптамасы туралы ақпарат түрінің коды (casdo:PackageAvailabilityCode)" деректемесі "1" мәнін қамтыса, онда "Қаптамалар саны (csdo:‌Package‌Quantity)" деректемесі толтырылуға тиіс, әйтпесе "Қаптамалар саны (csdo:‌Package‌Quantity)"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Жүк орнының сипаттамасы</w:t>
            </w:r>
          </w:p>
          <w:p>
            <w:pPr>
              <w:spacing w:after="20"/>
              <w:ind w:left="20"/>
              <w:jc w:val="both"/>
            </w:pPr>
            <w:r>
              <w:rPr>
                <w:rFonts w:ascii="Times New Roman"/>
                <w:b w:val="false"/>
                <w:i w:val="false"/>
                <w:color w:val="000000"/>
                <w:sz w:val="20"/>
              </w:rPr>
              <w:t>
(casdo:‌Cargo‌Description‌Text)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13.29.18. Контейнер</w:t>
            </w:r>
          </w:p>
          <w:p>
            <w:pPr>
              <w:spacing w:after="20"/>
              <w:ind w:left="20"/>
              <w:jc w:val="both"/>
            </w:pPr>
            <w:r>
              <w:rPr>
                <w:rFonts w:ascii="Times New Roman"/>
                <w:b w:val="false"/>
                <w:i w:val="false"/>
                <w:color w:val="000000"/>
                <w:sz w:val="20"/>
              </w:rPr>
              <w:t>
(cacdo:‌PIContainer‌Details)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w:t>
            </w:r>
          </w:p>
          <w:p>
            <w:pPr>
              <w:spacing w:after="20"/>
              <w:ind w:left="20"/>
              <w:jc w:val="both"/>
            </w:pPr>
            <w:r>
              <w:rPr>
                <w:rFonts w:ascii="Times New Roman"/>
                <w:b w:val="false"/>
                <w:i w:val="false"/>
                <w:color w:val="000000"/>
                <w:sz w:val="20"/>
              </w:rPr>
              <w:t>6 б)</w:t>
            </w:r>
          </w:p>
          <w:p>
            <w:pPr>
              <w:spacing w:after="20"/>
              <w:ind w:left="20"/>
              <w:jc w:val="both"/>
            </w:pPr>
            <w:r>
              <w:rPr>
                <w:rFonts w:ascii="Times New Roman"/>
                <w:b w:val="false"/>
                <w:i w:val="false"/>
                <w:color w:val="000000"/>
                <w:sz w:val="20"/>
              </w:rPr>
              <w:t>6 г)</w:t>
            </w:r>
          </w:p>
          <w:p>
            <w:pPr>
              <w:spacing w:after="20"/>
              <w:ind w:left="20"/>
              <w:jc w:val="both"/>
            </w:pPr>
            <w:r>
              <w:rPr>
                <w:rFonts w:ascii="Times New Roman"/>
                <w:b w:val="false"/>
                <w:i w:val="false"/>
                <w:color w:val="000000"/>
                <w:sz w:val="20"/>
              </w:rPr>
              <w:t>6 д)</w:t>
            </w:r>
          </w:p>
          <w:p>
            <w:pPr>
              <w:spacing w:after="20"/>
              <w:ind w:left="20"/>
              <w:jc w:val="both"/>
            </w:pPr>
            <w:r>
              <w:rPr>
                <w:rFonts w:ascii="Times New Roman"/>
                <w:b w:val="false"/>
                <w:i w:val="false"/>
                <w:color w:val="000000"/>
                <w:sz w:val="20"/>
              </w:rPr>
              <w:t>
6 и)</w:t>
            </w:r>
          </w:p>
          <w:p>
            <w:pPr>
              <w:spacing w:after="20"/>
              <w:ind w:left="20"/>
              <w:jc w:val="both"/>
            </w:pPr>
            <w:r>
              <w:rPr>
                <w:rFonts w:ascii="Times New Roman"/>
                <w:b w:val="false"/>
                <w:i w:val="false"/>
                <w:color w:val="000000"/>
                <w:sz w:val="20"/>
              </w:rPr>
              <w:t>
6 к)</w:t>
            </w:r>
          </w:p>
          <w:p>
            <w:pPr>
              <w:spacing w:after="20"/>
              <w:ind w:left="20"/>
              <w:jc w:val="both"/>
            </w:pPr>
            <w:r>
              <w:rPr>
                <w:rFonts w:ascii="Times New Roman"/>
                <w:b w:val="false"/>
                <w:i w:val="false"/>
                <w:color w:val="000000"/>
                <w:sz w:val="20"/>
              </w:rPr>
              <w:t xml:space="preserve">
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 беру мақсаты (casdo:‌Preliminary‌Information‌Usage‌Code)" деректемесі "06" мәнін қамтыса, "Транзиттік декларацияда декларацияланатын тауарлардың тағайындалу коды (casdo:‌Transit‌Feature‌Code)" деректемесі "ВН" мәнін қамтымаса және "Көлік құралы (cacdo:‌PIARBorder‌Transport‌Details)" деректемесінің құрамындағы "Контейнерлік тасымалдар белгісі (casdo:ContainerIndicator)" деректемесі "1" мәнін қамтыса, онда "Контейнер (cacdo:‌PIContainer‌Details)" деректемесі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Контейнердің сәйкестендіргіші</w:t>
            </w:r>
          </w:p>
          <w:p>
            <w:pPr>
              <w:spacing w:after="20"/>
              <w:ind w:left="20"/>
              <w:jc w:val="both"/>
            </w:pPr>
            <w:r>
              <w:rPr>
                <w:rFonts w:ascii="Times New Roman"/>
                <w:b w:val="false"/>
                <w:i w:val="false"/>
                <w:color w:val="000000"/>
                <w:sz w:val="20"/>
              </w:rPr>
              <w:t>
(casdo:‌Container‌Id)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(casdo:‌CACountry‌Code)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(casdo:CACountryCode)" деректемесі толтырылса, онда ол әлем елдерінің сыныптауышына сәйкес контейнерді тіркеу елінің екі әріптен тұратын кодының мәнін қамтуы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13.29.19. Шығарылған ел</w:t>
            </w:r>
          </w:p>
          <w:p>
            <w:pPr>
              <w:spacing w:after="20"/>
              <w:ind w:left="20"/>
              <w:jc w:val="both"/>
            </w:pPr>
            <w:r>
              <w:rPr>
                <w:rFonts w:ascii="Times New Roman"/>
                <w:b w:val="false"/>
                <w:i w:val="false"/>
                <w:color w:val="000000"/>
                <w:sz w:val="20"/>
              </w:rPr>
              <w:t>
(cacdo:‌Origin‌Country‌Details)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p>
            <w:pPr>
              <w:spacing w:after="20"/>
              <w:ind w:left="20"/>
              <w:jc w:val="both"/>
            </w:pPr>
            <w:r>
              <w:rPr>
                <w:rFonts w:ascii="Times New Roman"/>
                <w:b w:val="false"/>
                <w:i w:val="false"/>
                <w:color w:val="000000"/>
                <w:sz w:val="20"/>
              </w:rPr>
              <w:t>6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 беру мақсаты (casdo:‌Preliminary‌Information‌Usage‌Code)" деректемесі: "11", "13" мәндерінің 1 қамтыса, онда "Шығарылған ел (cacdo:‌Origin‌Country‌Details)" деректемесі толтырылуға тиіс, әйтпесе "Шығарылған ел (cacdo:‌Origin‌Country‌Details)"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(casdo:‌CACountry‌Code)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(casdo:CACountryCode)" деректемесі әлем елдерінің сыныптауышына сәйкес тауарлардың шығарылған елінің екі әріптен тұратын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(casdo:CACountryCode)"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қысқаша атауы</w:t>
            </w:r>
          </w:p>
          <w:p>
            <w:pPr>
              <w:spacing w:after="20"/>
              <w:ind w:left="20"/>
              <w:jc w:val="both"/>
            </w:pPr>
            <w:r>
              <w:rPr>
                <w:rFonts w:ascii="Times New Roman"/>
                <w:b w:val="false"/>
                <w:i w:val="false"/>
                <w:color w:val="000000"/>
                <w:sz w:val="20"/>
              </w:rPr>
              <w:t>
(casdo:‌Short‌Country‌Name)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 (casdo:ShortCountryName)"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13.29.20. Құн</w:t>
            </w:r>
          </w:p>
          <w:p>
            <w:pPr>
              <w:spacing w:after="20"/>
              <w:ind w:left="20"/>
              <w:jc w:val="both"/>
            </w:pPr>
            <w:r>
              <w:rPr>
                <w:rFonts w:ascii="Times New Roman"/>
                <w:b w:val="false"/>
                <w:i w:val="false"/>
                <w:color w:val="000000"/>
                <w:sz w:val="20"/>
              </w:rPr>
              <w:t>
(casdo:‌CAValue‌Amount)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p>
            <w:pPr>
              <w:spacing w:after="20"/>
              <w:ind w:left="20"/>
              <w:jc w:val="both"/>
            </w:pPr>
            <w:r>
              <w:rPr>
                <w:rFonts w:ascii="Times New Roman"/>
                <w:b w:val="false"/>
                <w:i w:val="false"/>
                <w:color w:val="000000"/>
                <w:sz w:val="20"/>
              </w:rPr>
              <w:t>6 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 беру мақсаты (casdo:‌Preliminary‌Information‌Usage‌Code)" деректемесі: "05", "06" мәндерінің 1 қамтыса, онда "Құн (casdo:‌CAValue‌Amount)" деректемесі толтырылуы мүмкін, әйтпесе "Құн (casdo:‌CAValue‌Amount)"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 беру мақсаты (casdo:‌Preliminary‌Information‌Usage‌Code)" деректемесі "06" мәнін қамтыса, "Тауар партиясы (cacdo:‌PIARConsignment‌Details)" деректемесінің құрамындағы "Алдын ала ақпарат беру мақсаты (casdo:‌Preliminary‌Information‌Usage‌Code)" деректемесі "05" мәнін қамтымаса, "Транзиттік декларацияда декларацияланатын тауарлардың тағайындалу коды (casdo:‌Transit‌Feature‌Code)" деректемесі "МП" мәнін қамтыса, онда "Құн (casdo:‌CAValue‌Amount)"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(casdo:CAValueAmount)" деректемесінің "валютаның коды (currencyCode атрибуты)" атрибуты валюталар сыныптауышына сәйкес үш әріптен тұратын валюта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(casdo:CAValueAmount)" деректемесінің "валюталар сыныптауышының сәйкестендіргіші (currencyCode ListId атрибуты)" атрибуты "2022"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13.29.21. Алдыңғы құжат</w:t>
            </w:r>
          </w:p>
          <w:p>
            <w:pPr>
              <w:spacing w:after="20"/>
              <w:ind w:left="20"/>
              <w:jc w:val="both"/>
            </w:pPr>
            <w:r>
              <w:rPr>
                <w:rFonts w:ascii="Times New Roman"/>
                <w:b w:val="false"/>
                <w:i w:val="false"/>
                <w:color w:val="000000"/>
                <w:sz w:val="20"/>
              </w:rPr>
              <w:t>
(cacdo:‌PIPreceding‌Doc‌Details)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 беру мақсаты (casdo:‌Preliminary‌Information‌Usage‌Code)" деректемесі "06" мәнін қамтыса, онда "Алдыңғы құжат (cacdo:‌PIPreceding‌Doc‌Details)" деректемесі толтырылуы мүмкін, әйтпесе "Алдыңғы құжат (cacdo:‌PIPreceding‌Doc‌Details)" деректемесі толтырылмауға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Жазба сәйкестендіргіші</w:t>
            </w:r>
          </w:p>
          <w:p>
            <w:pPr>
              <w:spacing w:after="20"/>
              <w:ind w:left="20"/>
              <w:jc w:val="both"/>
            </w:pPr>
            <w:r>
              <w:rPr>
                <w:rFonts w:ascii="Times New Roman"/>
                <w:b w:val="false"/>
                <w:i w:val="false"/>
                <w:color w:val="000000"/>
                <w:sz w:val="20"/>
              </w:rPr>
              <w:t>
(casdo:‌Line‌Id)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сәйкестендіргіші (casdo:LineId)"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сәйкестендіргіші (casdo:LineId" деректемесі "1" мәнінен басталуға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(cacdo:PIARConsignmentItemDetails)" деректемесінің құрамындағы "Жазба сәйкестендіргіші (casdo:LineId)" деректемесі қайталама мәндерді қамтымауға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 түрінің коды</w:t>
            </w:r>
          </w:p>
          <w:p>
            <w:pPr>
              <w:spacing w:after="20"/>
              <w:ind w:left="20"/>
              <w:jc w:val="both"/>
            </w:pPr>
            <w:r>
              <w:rPr>
                <w:rFonts w:ascii="Times New Roman"/>
                <w:b w:val="false"/>
                <w:i w:val="false"/>
                <w:color w:val="000000"/>
                <w:sz w:val="20"/>
              </w:rPr>
              <w:t>
(csdo:‌Doc‌Kind‌Code)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құжаттар мен мәліметтер түрлерінің сыныптауышына сәйкес құжат түрі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атауы</w:t>
            </w:r>
          </w:p>
          <w:p>
            <w:pPr>
              <w:spacing w:after="20"/>
              <w:ind w:left="20"/>
              <w:jc w:val="both"/>
            </w:pPr>
            <w:r>
              <w:rPr>
                <w:rFonts w:ascii="Times New Roman"/>
                <w:b w:val="false"/>
                <w:i w:val="false"/>
                <w:color w:val="000000"/>
                <w:sz w:val="20"/>
              </w:rPr>
              <w:t>
(csdo:‌Doc‌Name)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(csdo:DocId)" деректемесі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берілген күні (csdo:DocCreationDate)" деректемесі толтырылса, деректеменің мәні мына шаблонға сәйкес келуге тиіс: YYYY-MM-DD</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13.29.22. Қосымша құжат (мәліметтер) </w:t>
            </w:r>
          </w:p>
          <w:p>
            <w:pPr>
              <w:spacing w:after="20"/>
              <w:ind w:left="20"/>
              <w:jc w:val="both"/>
            </w:pPr>
            <w:r>
              <w:rPr>
                <w:rFonts w:ascii="Times New Roman"/>
                <w:b w:val="false"/>
                <w:i w:val="false"/>
                <w:color w:val="000000"/>
                <w:sz w:val="20"/>
              </w:rPr>
              <w:t>
(cacdo:‌PIGoods‌Doc‌Details)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w:t>
            </w:r>
          </w:p>
          <w:p>
            <w:pPr>
              <w:spacing w:after="20"/>
              <w:ind w:left="20"/>
              <w:jc w:val="both"/>
            </w:pPr>
            <w:r>
              <w:rPr>
                <w:rFonts w:ascii="Times New Roman"/>
                <w:b w:val="false"/>
                <w:i w:val="false"/>
                <w:color w:val="000000"/>
                <w:sz w:val="20"/>
              </w:rPr>
              <w:t>6 б)</w:t>
            </w:r>
          </w:p>
          <w:p>
            <w:pPr>
              <w:spacing w:after="20"/>
              <w:ind w:left="20"/>
              <w:jc w:val="both"/>
            </w:pPr>
            <w:r>
              <w:rPr>
                <w:rFonts w:ascii="Times New Roman"/>
                <w:b w:val="false"/>
                <w:i w:val="false"/>
                <w:color w:val="000000"/>
                <w:sz w:val="20"/>
              </w:rPr>
              <w:t>6 г)</w:t>
            </w:r>
          </w:p>
          <w:p>
            <w:pPr>
              <w:spacing w:after="20"/>
              <w:ind w:left="20"/>
              <w:jc w:val="both"/>
            </w:pPr>
            <w:r>
              <w:rPr>
                <w:rFonts w:ascii="Times New Roman"/>
                <w:b w:val="false"/>
                <w:i w:val="false"/>
                <w:color w:val="000000"/>
                <w:sz w:val="20"/>
              </w:rPr>
              <w:t>6 д)</w:t>
            </w:r>
          </w:p>
          <w:p>
            <w:pPr>
              <w:spacing w:after="20"/>
              <w:ind w:left="20"/>
              <w:jc w:val="both"/>
            </w:pPr>
            <w:r>
              <w:rPr>
                <w:rFonts w:ascii="Times New Roman"/>
                <w:b w:val="false"/>
                <w:i w:val="false"/>
                <w:color w:val="000000"/>
                <w:sz w:val="20"/>
              </w:rPr>
              <w:t>
6 и)</w:t>
            </w:r>
          </w:p>
          <w:p>
            <w:pPr>
              <w:spacing w:after="20"/>
              <w:ind w:left="20"/>
              <w:jc w:val="both"/>
            </w:pPr>
            <w:r>
              <w:rPr>
                <w:rFonts w:ascii="Times New Roman"/>
                <w:b w:val="false"/>
                <w:i w:val="false"/>
                <w:color w:val="000000"/>
                <w:sz w:val="20"/>
              </w:rPr>
              <w:t>
6 к)</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 беру мақсаты (casdo:‌Preliminary‌Information‌Usage‌Code)" деректемесі түбір деңгейінде: "03", "14", "15", "16", "17", "18" мәндеріңнің 1 қамтыса немесе "Тауар партиясы (cacdo:‌PIARConsignment‌Details)" деректемесінің құрамындағы "Алдын ала ақпарат беру мақсаты (casdo:‌Preliminary‌Information‌Usage‌Code)" деректемесі "05" мәнін қамтыса, онда "Қосымша құжат (мәліметтер)  (cacdo:‌PIGoods‌Doc‌Details)" деректемесі толтырылуы мүмкін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 беру мақсаты (casdo:‌Preliminary‌Information‌Usage‌Code)" деректемесі: "06", "11", "12", "13" мәндеріңнің 1 қамтыса, онда "Қосымша құжат (мәліметтер)  (cacdo:‌PIGoods‌Doc‌Details)"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түбір деңгейінде: : "03", "14", "15", "16", "17", "18" мәндерін қамтымаса және "Тауар партиясы (cacdo:‌PIARConsignment‌Details)" деректемесінің құрамындағы "Алдын ала ақпарат беру мақсаты (casdo:‌Preliminary‌Information‌Usage‌Code)" деректемесі: "06", "11", "12", "13" мәндерің қамтымаса, онда "Қосымша құжат (мәліметтер)  (cacdo:‌PIGoods‌Doc‌Details)" деректемесі толтырылмауға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құжаттар мен мәліметтер түрлерінің сыныптауышына сәйкес құжат түрі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(csdo:DocId)"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(csdo:DocId)" деректемесі егер құжаттың нөмірі болмаса, құжат нөмірінің мәнін немесе "Б/Н"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берілген күні (csdo:DocCreationDate)" деректемесі толтырылса, то деректеменің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қолданылу мерзімінің басталған күні</w:t>
            </w:r>
          </w:p>
          <w:p>
            <w:pPr>
              <w:spacing w:after="20"/>
              <w:ind w:left="20"/>
              <w:jc w:val="both"/>
            </w:pPr>
            <w:r>
              <w:rPr>
                <w:rFonts w:ascii="Times New Roman"/>
                <w:b w:val="false"/>
                <w:i w:val="false"/>
                <w:color w:val="000000"/>
                <w:sz w:val="20"/>
              </w:rPr>
              <w:t>
(csdo:‌Doc‌Start‌Date)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қолданылу мерзімінің басталған күні (csdo:DocStartDate)" деректемесі толтырылса, онда деректеменің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қолданылу мерзімінің аяқталған күні (csdo:DocValidityDate)" деректемесі толтырылса, онда деректеменің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(csdo:UnifiedCountryCode)" деректемесі толтырылса, онда деректеме әлем елдерінің сыныптауышына сәйкес елдің екі әріптен тұратын кодының мәнін қамтуы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органның атауы</w:t>
            </w:r>
          </w:p>
          <w:p>
            <w:pPr>
              <w:spacing w:after="20"/>
              <w:ind w:left="20"/>
              <w:jc w:val="both"/>
            </w:pPr>
            <w:r>
              <w:rPr>
                <w:rFonts w:ascii="Times New Roman"/>
                <w:b w:val="false"/>
                <w:i w:val="false"/>
                <w:color w:val="000000"/>
                <w:sz w:val="20"/>
              </w:rPr>
              <w:t>
(csdo:‌Authority‌Name)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Жазба сәйкестендіргіші</w:t>
            </w:r>
          </w:p>
          <w:p>
            <w:pPr>
              <w:spacing w:after="20"/>
              <w:ind w:left="20"/>
              <w:jc w:val="both"/>
            </w:pPr>
            <w:r>
              <w:rPr>
                <w:rFonts w:ascii="Times New Roman"/>
                <w:b w:val="false"/>
                <w:i w:val="false"/>
                <w:color w:val="000000"/>
                <w:sz w:val="20"/>
              </w:rPr>
              <w:t>
(casdo:‌Line‌Id)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сәйкестендіргіші (casdo:LineId" деректемесі "1" мәнінен басталуға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(cacdo:PIARConsignmentItemDetails)" деректемесінің құрамындағы "Жазба сәйкестендіргіші (casdo:LineId)" деректемесі қайталама мәндерді қамтымауға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 бланкісінің нөмірі</w:t>
            </w:r>
          </w:p>
          <w:p>
            <w:pPr>
              <w:spacing w:after="20"/>
              <w:ind w:left="20"/>
              <w:jc w:val="both"/>
            </w:pPr>
            <w:r>
              <w:rPr>
                <w:rFonts w:ascii="Times New Roman"/>
                <w:b w:val="false"/>
                <w:i w:val="false"/>
                <w:color w:val="000000"/>
                <w:sz w:val="20"/>
              </w:rPr>
              <w:t>
(csdo:‌Form‌Number‌Id)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Есептік серия</w:t>
            </w:r>
          </w:p>
          <w:p>
            <w:pPr>
              <w:spacing w:after="20"/>
              <w:ind w:left="20"/>
              <w:jc w:val="both"/>
            </w:pPr>
            <w:r>
              <w:rPr>
                <w:rFonts w:ascii="Times New Roman"/>
                <w:b w:val="false"/>
                <w:i w:val="false"/>
                <w:color w:val="000000"/>
                <w:sz w:val="20"/>
              </w:rPr>
              <w:t>
(casdo:‌Registration‌Series‌Id)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Тауардың ЕАЭО СЭҚ ТН бойынша коды</w:t>
            </w:r>
          </w:p>
          <w:p>
            <w:pPr>
              <w:spacing w:after="20"/>
              <w:ind w:left="20"/>
              <w:jc w:val="both"/>
            </w:pPr>
            <w:r>
              <w:rPr>
                <w:rFonts w:ascii="Times New Roman"/>
                <w:b w:val="false"/>
                <w:i w:val="false"/>
                <w:color w:val="000000"/>
                <w:sz w:val="20"/>
              </w:rPr>
              <w:t>
(csdo:‌Commodity‌Code)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w:t>
            </w:r>
          </w:p>
          <w:p>
            <w:pPr>
              <w:spacing w:after="20"/>
              <w:ind w:left="20"/>
              <w:jc w:val="both"/>
            </w:pPr>
            <w:r>
              <w:rPr>
                <w:rFonts w:ascii="Times New Roman"/>
                <w:b w:val="false"/>
                <w:i w:val="false"/>
                <w:color w:val="000000"/>
                <w:sz w:val="20"/>
              </w:rPr>
              <w:t>
6 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Тауардың атауы</w:t>
            </w:r>
          </w:p>
          <w:p>
            <w:pPr>
              <w:spacing w:after="20"/>
              <w:ind w:left="20"/>
              <w:jc w:val="both"/>
            </w:pPr>
            <w:r>
              <w:rPr>
                <w:rFonts w:ascii="Times New Roman"/>
                <w:b w:val="false"/>
                <w:i w:val="false"/>
                <w:color w:val="000000"/>
                <w:sz w:val="20"/>
              </w:rPr>
              <w:t>
(casdo:‌Goods‌Description‌Text)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Тауарды маркалау</w:t>
            </w:r>
          </w:p>
          <w:p>
            <w:pPr>
              <w:spacing w:after="20"/>
              <w:ind w:left="20"/>
              <w:jc w:val="both"/>
            </w:pPr>
            <w:r>
              <w:rPr>
                <w:rFonts w:ascii="Times New Roman"/>
                <w:b w:val="false"/>
                <w:i w:val="false"/>
                <w:color w:val="000000"/>
                <w:sz w:val="20"/>
              </w:rPr>
              <w:t>
(casdo:‌Goods‌Label‌Description‌Text)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w:t>
            </w:r>
          </w:p>
          <w:p>
            <w:pPr>
              <w:spacing w:after="20"/>
              <w:ind w:left="20"/>
              <w:jc w:val="both"/>
            </w:pPr>
            <w:r>
              <w:rPr>
                <w:rFonts w:ascii="Times New Roman"/>
                <w:b w:val="false"/>
                <w:i w:val="false"/>
                <w:color w:val="000000"/>
                <w:sz w:val="20"/>
              </w:rPr>
              <w:t>
6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 беру мақсаты (casdo:‌Preliminary‌Information‌Usage‌Code)" деректемесі: "12", "13" мәндерін қамтыса, онда "Тауарды маркалау (casdo:‌Goods‌Label‌Description‌Text)" деректемесі толтырылуы мүмкін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Өндіруші</w:t>
            </w:r>
          </w:p>
          <w:p>
            <w:pPr>
              <w:spacing w:after="20"/>
              <w:ind w:left="20"/>
              <w:jc w:val="both"/>
            </w:pPr>
            <w:r>
              <w:rPr>
                <w:rFonts w:ascii="Times New Roman"/>
                <w:b w:val="false"/>
                <w:i w:val="false"/>
                <w:color w:val="000000"/>
                <w:sz w:val="20"/>
              </w:rPr>
              <w:t>
(cacdo:‌Manufacturer‌Details)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p>
            <w:pPr>
              <w:spacing w:after="20"/>
              <w:ind w:left="20"/>
              <w:jc w:val="both"/>
            </w:pPr>
            <w:r>
              <w:rPr>
                <w:rFonts w:ascii="Times New Roman"/>
                <w:b w:val="false"/>
                <w:i w:val="false"/>
                <w:color w:val="000000"/>
                <w:sz w:val="20"/>
              </w:rPr>
              <w:t>
6 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 беру мақсаты (casdo:‌Preliminary‌Information‌Usage‌Code)" деректемесі: "11", "12" мәндерін қамтыса, онда "Өндіруші (cacdo:‌Manufacturer‌Details)"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"Өндіруші (cacdo:ManufacturerDetails)" деректемесі толтырылса, онда "Өндіруші (cacdo:ManufacturerDetails)" деректемесі үшін субъектінің атауы туралы мәліметтерді көрсеткен кезде мына деректемелердің 1 дәлме дәл толтырылуы тиіс: "Субъектінің атауы (csdo:‌Subject‌Name)", "Субъектінің қысқаша атауы (csdo:‌Subject‌Brief‌Name)"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Субъектінің атауы</w:t>
            </w:r>
          </w:p>
          <w:p>
            <w:pPr>
              <w:spacing w:after="20"/>
              <w:ind w:left="20"/>
              <w:jc w:val="both"/>
            </w:pPr>
            <w:r>
              <w:rPr>
                <w:rFonts w:ascii="Times New Roman"/>
                <w:b w:val="false"/>
                <w:i w:val="false"/>
                <w:color w:val="000000"/>
                <w:sz w:val="20"/>
              </w:rPr>
              <w:t>
(csdo:‌Subject‌Name)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Субъектінің қысқаша атауы</w:t>
            </w:r>
          </w:p>
          <w:p>
            <w:pPr>
              <w:spacing w:after="20"/>
              <w:ind w:left="20"/>
              <w:jc w:val="both"/>
            </w:pPr>
            <w:r>
              <w:rPr>
                <w:rFonts w:ascii="Times New Roman"/>
                <w:b w:val="false"/>
                <w:i w:val="false"/>
                <w:color w:val="000000"/>
                <w:sz w:val="20"/>
              </w:rPr>
              <w:t>
(csdo:‌Subject‌Brief‌Name)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Салық төлеушінің сәйкестендіргіші</w:t>
            </w:r>
          </w:p>
          <w:p>
            <w:pPr>
              <w:spacing w:after="20"/>
              <w:ind w:left="20"/>
              <w:jc w:val="both"/>
            </w:pPr>
            <w:r>
              <w:rPr>
                <w:rFonts w:ascii="Times New Roman"/>
                <w:b w:val="false"/>
                <w:i w:val="false"/>
                <w:color w:val="000000"/>
                <w:sz w:val="20"/>
              </w:rPr>
              <w:t>
(csdo:‌Taxpayer‌Id)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Есепке қою себебінің коды</w:t>
            </w:r>
          </w:p>
          <w:p>
            <w:pPr>
              <w:spacing w:after="20"/>
              <w:ind w:left="20"/>
              <w:jc w:val="both"/>
            </w:pPr>
            <w:r>
              <w:rPr>
                <w:rFonts w:ascii="Times New Roman"/>
                <w:b w:val="false"/>
                <w:i w:val="false"/>
                <w:color w:val="000000"/>
                <w:sz w:val="20"/>
              </w:rPr>
              <w:t>
(csdo:‌Tax‌Registration‌Reason‌Code)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Жеке тұлғаның сәйкестендіргіші</w:t>
            </w:r>
          </w:p>
          <w:p>
            <w:pPr>
              <w:spacing w:after="20"/>
              <w:ind w:left="20"/>
              <w:jc w:val="both"/>
            </w:pPr>
            <w:r>
              <w:rPr>
                <w:rFonts w:ascii="Times New Roman"/>
                <w:b w:val="false"/>
                <w:i w:val="false"/>
                <w:color w:val="000000"/>
                <w:sz w:val="20"/>
              </w:rPr>
              <w:t>
(casdo:‌Person‌Id)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Мекенжай</w:t>
            </w:r>
          </w:p>
          <w:p>
            <w:pPr>
              <w:spacing w:after="20"/>
              <w:ind w:left="20"/>
              <w:jc w:val="both"/>
            </w:pPr>
            <w:r>
              <w:rPr>
                <w:rFonts w:ascii="Times New Roman"/>
                <w:b w:val="false"/>
                <w:i w:val="false"/>
                <w:color w:val="000000"/>
                <w:sz w:val="20"/>
              </w:rPr>
              <w:t>
(ccdo:‌Subject‌Address‌Details)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елді мекен туралы мәліметтерді көрсету кезінде мына деректемелердің кемінде 1 толтырылуы тиіс: "Қала (csdo:‌City‌Name)", "Елді мекен (csdo:‌Settlement‌Name)"</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 Мекенжай түрінің коды</w:t>
            </w:r>
          </w:p>
          <w:p>
            <w:pPr>
              <w:spacing w:after="20"/>
              <w:ind w:left="20"/>
              <w:jc w:val="both"/>
            </w:pPr>
            <w:r>
              <w:rPr>
                <w:rFonts w:ascii="Times New Roman"/>
                <w:b w:val="false"/>
                <w:i w:val="false"/>
                <w:color w:val="000000"/>
                <w:sz w:val="20"/>
              </w:rPr>
              <w:t>
(csdo:‌Address‌Kind‌Code)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"1" – Тіркеу мекенжайы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 Елдің коды</w:t>
            </w:r>
          </w:p>
          <w:p>
            <w:pPr>
              <w:spacing w:after="20"/>
              <w:ind w:left="20"/>
              <w:jc w:val="both"/>
            </w:pPr>
            <w:r>
              <w:rPr>
                <w:rFonts w:ascii="Times New Roman"/>
                <w:b w:val="false"/>
                <w:i w:val="false"/>
                <w:color w:val="000000"/>
                <w:sz w:val="20"/>
              </w:rPr>
              <w:t>
(csdo:‌Unified‌Country‌Code)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тауар өндірушіні тіркеу елінің екі әріптен тұратын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 Аумақтың коды</w:t>
            </w:r>
          </w:p>
          <w:p>
            <w:pPr>
              <w:spacing w:after="20"/>
              <w:ind w:left="20"/>
              <w:jc w:val="both"/>
            </w:pPr>
            <w:r>
              <w:rPr>
                <w:rFonts w:ascii="Times New Roman"/>
                <w:b w:val="false"/>
                <w:i w:val="false"/>
                <w:color w:val="000000"/>
                <w:sz w:val="20"/>
              </w:rPr>
              <w:t>
(csdo:‌Territory‌Code)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деректемесінің мәнінен өзгеше елді мекеннің атауын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 Үйдің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*.16.7.10. Үй-жайдың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*.16.7.11. Пошта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 (csdo:PostCode)"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*.16.7.12. Абоненттік жәшіктің нөмірі </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жәшіктің нөмірі  (csdo:PostOfficeBoxId)"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Залалсыздандыру туралы мәліметтер</w:t>
            </w:r>
          </w:p>
          <w:p>
            <w:pPr>
              <w:spacing w:after="20"/>
              <w:ind w:left="20"/>
              <w:jc w:val="both"/>
            </w:pPr>
            <w:r>
              <w:rPr>
                <w:rFonts w:ascii="Times New Roman"/>
                <w:b w:val="false"/>
                <w:i w:val="false"/>
                <w:color w:val="000000"/>
                <w:sz w:val="20"/>
              </w:rPr>
              <w:t>
(cacdo:‌Goods‌Disinfection‌Details)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"Тауар партиясы (cacdo:‌PIARConsignment‌Details)" деректемесінің құрамындағы "Алдын ала ақпарат беру мақсаты (casdo:‌Preliminary‌Information‌Usage‌Code)" деректемесі "13" мәнін қамтыса, онда "Залалсыздандыру туралы мәліметтер (cacdo:‌Goods‌Disinfection‌Details)" деректемесі толтырылуға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Залалсыздандыру жүргізу белгісі</w:t>
            </w:r>
          </w:p>
          <w:p>
            <w:pPr>
              <w:spacing w:after="20"/>
              <w:ind w:left="20"/>
              <w:jc w:val="both"/>
            </w:pPr>
            <w:r>
              <w:rPr>
                <w:rFonts w:ascii="Times New Roman"/>
                <w:b w:val="false"/>
                <w:i w:val="false"/>
                <w:color w:val="000000"/>
                <w:sz w:val="20"/>
              </w:rPr>
              <w:t>
(casdo:‌Disinfection‌Indicator)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жүргізу белгісі (casdo:DisinfectionIndicator)" деректемесі мына мәндердің 1 қамтуға тиіс:</w:t>
            </w:r>
          </w:p>
          <w:p>
            <w:pPr>
              <w:spacing w:after="20"/>
              <w:ind w:left="20"/>
              <w:jc w:val="both"/>
            </w:pPr>
            <w:r>
              <w:rPr>
                <w:rFonts w:ascii="Times New Roman"/>
                <w:b w:val="false"/>
                <w:i w:val="false"/>
                <w:color w:val="000000"/>
                <w:sz w:val="20"/>
              </w:rPr>
              <w:t>
1-өнімді залалсыздандыру  жүргізілді;</w:t>
            </w:r>
          </w:p>
          <w:p>
            <w:pPr>
              <w:spacing w:after="20"/>
              <w:ind w:left="20"/>
              <w:jc w:val="both"/>
            </w:pPr>
            <w:r>
              <w:rPr>
                <w:rFonts w:ascii="Times New Roman"/>
                <w:b w:val="false"/>
                <w:i w:val="false"/>
                <w:color w:val="000000"/>
                <w:sz w:val="20"/>
              </w:rPr>
              <w:t>
0-өнімді залалсыздандыру  жүргізілген жоқ немесе залалсыздандыру  туралы мәліметтер жоқ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Жүргізілген залалсыздандыру туралы мәліметтер</w:t>
            </w:r>
          </w:p>
          <w:p>
            <w:pPr>
              <w:spacing w:after="20"/>
              <w:ind w:left="20"/>
              <w:jc w:val="both"/>
            </w:pPr>
            <w:r>
              <w:rPr>
                <w:rFonts w:ascii="Times New Roman"/>
                <w:b w:val="false"/>
                <w:i w:val="false"/>
                <w:color w:val="000000"/>
                <w:sz w:val="20"/>
              </w:rPr>
              <w:t>
(cacdo:‌Disinfection‌Details)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"Залалсыздандыру жүргізу белгісі (casdo:DisinfectionIndicator)" деректемесі "1" мәнін қамтыса, "Жүргізілген залалсыздандыру туралы мәліметтер (cacdo:‌Disinfection‌Details)" деректемесі толтырылуға тиіс, әйтпесе "Залалсыздандыру жүргізу белгісі (casdo:DisinfectionIndicator)"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 Күні</w:t>
            </w:r>
          </w:p>
          <w:p>
            <w:pPr>
              <w:spacing w:after="20"/>
              <w:ind w:left="20"/>
              <w:jc w:val="both"/>
            </w:pPr>
            <w:r>
              <w:rPr>
                <w:rFonts w:ascii="Times New Roman"/>
                <w:b w:val="false"/>
                <w:i w:val="false"/>
                <w:color w:val="000000"/>
                <w:sz w:val="20"/>
              </w:rPr>
              <w:t>
(csdo:‌Event‌Date)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(csdo:EventDate)" деректемесінің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 Өңдеу ұзақтығы</w:t>
            </w:r>
          </w:p>
          <w:p>
            <w:pPr>
              <w:spacing w:after="20"/>
              <w:ind w:left="20"/>
              <w:jc w:val="both"/>
            </w:pPr>
            <w:r>
              <w:rPr>
                <w:rFonts w:ascii="Times New Roman"/>
                <w:b w:val="false"/>
                <w:i w:val="false"/>
                <w:color w:val="000000"/>
                <w:sz w:val="20"/>
              </w:rPr>
              <w:t>
(casdo:‌Exposition‌Duration)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 Өңдеу тәсілі</w:t>
            </w:r>
          </w:p>
          <w:p>
            <w:pPr>
              <w:spacing w:after="20"/>
              <w:ind w:left="20"/>
              <w:jc w:val="both"/>
            </w:pPr>
            <w:r>
              <w:rPr>
                <w:rFonts w:ascii="Times New Roman"/>
                <w:b w:val="false"/>
                <w:i w:val="false"/>
                <w:color w:val="000000"/>
                <w:sz w:val="20"/>
              </w:rPr>
              <w:t>
(casdo:‌Disinfection‌Method‌Name)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 Химиялық заттың (субстанцияның) атауы</w:t>
            </w:r>
          </w:p>
          <w:p>
            <w:pPr>
              <w:spacing w:after="20"/>
              <w:ind w:left="20"/>
              <w:jc w:val="both"/>
            </w:pPr>
            <w:r>
              <w:rPr>
                <w:rFonts w:ascii="Times New Roman"/>
                <w:b w:val="false"/>
                <w:i w:val="false"/>
                <w:color w:val="000000"/>
                <w:sz w:val="20"/>
              </w:rPr>
              <w:t>
(casdo:‌Chemical‌Name)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 Өңдеу температурасы</w:t>
            </w:r>
          </w:p>
          <w:p>
            <w:pPr>
              <w:spacing w:after="20"/>
              <w:ind w:left="20"/>
              <w:jc w:val="both"/>
            </w:pPr>
            <w:r>
              <w:rPr>
                <w:rFonts w:ascii="Times New Roman"/>
                <w:b w:val="false"/>
                <w:i w:val="false"/>
                <w:color w:val="000000"/>
                <w:sz w:val="20"/>
              </w:rPr>
              <w:t>
(casdo:‌Temperature‌Measure)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 Заттың концентрациясы</w:t>
            </w:r>
          </w:p>
          <w:p>
            <w:pPr>
              <w:spacing w:after="20"/>
              <w:ind w:left="20"/>
              <w:jc w:val="both"/>
            </w:pPr>
            <w:r>
              <w:rPr>
                <w:rFonts w:ascii="Times New Roman"/>
                <w:b w:val="false"/>
                <w:i w:val="false"/>
                <w:color w:val="000000"/>
                <w:sz w:val="20"/>
              </w:rPr>
              <w:t>
(casdo:‌Concentration‌Measure)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концентрациясы (casdo:‌Concentration‌Measure)" деректемесінің "өлшем бірлігі (measurementUnitCode атрибуты)" атрибуты "анықтамалықтың (сыныптауыштың) сәйкестендіргіші (measurementUnitCodeListId атрибуты)" атрибутында сәйкестендіргіші айқындалған сыныптауышқа сәйкес өлшем бірліктерінің кодын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"Заттың концентрациясы (casdo:ConcentrationMeasure)" деректемесінің "анықтамалықтың (сыныптауыштың) сәйкестендіргіші (measurementUnitCodeListId атрибуты)" атрибуты "2064" мәнін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 Заттың дозасы</w:t>
            </w:r>
          </w:p>
          <w:p>
            <w:pPr>
              <w:spacing w:after="20"/>
              <w:ind w:left="20"/>
              <w:jc w:val="both"/>
            </w:pPr>
            <w:r>
              <w:rPr>
                <w:rFonts w:ascii="Times New Roman"/>
                <w:b w:val="false"/>
                <w:i w:val="false"/>
                <w:color w:val="000000"/>
                <w:sz w:val="20"/>
              </w:rPr>
              <w:t>
(casdo:‌Dose‌Measure)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дозасы (casdo:DoseMeasure)" деректемесінің "өлшем бірлігі (measurementUnitCode атрибуты)" атрибуты "анықтамалықтың (сыныптауыштың) сәйкестендіргіші (measurementUnitCodeListId атрибуты)" атрибутында сәйкестендіргіші айқындалған сыныптауышқа сәйкес өлшем бірлігі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дозасы (casdo:DoseMeasure)" деректемесінің анықтамалықтың (сыныптауыштың) сәйкестендіргіші (measurementUnitCodeListId атрибуты)" атрибуты "2064"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 Сипаттамасы</w:t>
            </w:r>
          </w:p>
          <w:p>
            <w:pPr>
              <w:spacing w:after="20"/>
              <w:ind w:left="20"/>
              <w:jc w:val="both"/>
            </w:pPr>
            <w:r>
              <w:rPr>
                <w:rFonts w:ascii="Times New Roman"/>
                <w:b w:val="false"/>
                <w:i w:val="false"/>
                <w:color w:val="000000"/>
                <w:sz w:val="20"/>
              </w:rPr>
              <w:t>
(csdo:‌Description‌Text)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Құжаттың нақты ұсынылуы туралы мәліметтер</w:t>
            </w:r>
          </w:p>
          <w:p>
            <w:pPr>
              <w:spacing w:after="20"/>
              <w:ind w:left="20"/>
              <w:jc w:val="both"/>
            </w:pPr>
            <w:r>
              <w:rPr>
                <w:rFonts w:ascii="Times New Roman"/>
                <w:b w:val="false"/>
                <w:i w:val="false"/>
                <w:color w:val="000000"/>
                <w:sz w:val="20"/>
              </w:rPr>
              <w:t>
(cacdo:‌Document‌Presenting‌Details)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 беру мақсаты (casdo:‌Preliminary‌Information‌Usage‌Code)" деректемесі "06" мәнін қамтыса, онда "Құжаттың нақты ұсынылуы туралы мәліметтер (cacdo:‌Document‌Presenting‌Details)" деректемесі толтырылуға тиіс, әйтпесе "Құжаттың нақты ұсынылуы туралы мәліметтер (cacdo:‌Document‌Presenting‌Details)"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нақты ұсынылуы туралы мәліметтер (cacdo:‌Document‌Presenting‌Details)" деректемесі толтырылса және "Құжатты ұсыну коды (casdo:‌Doc‌Present‌Kind‌Code)" деректемесі "0" мәнін қамтыса, онда "Құжаттың нақты ұсынылуы туралы мәліметтер (cacdo:‌Document‌Presenting‌Details)" деректемесі үшін құжаттың тіркеу нөмірі туралы мәліметтерді көрсеткен кезде мына деректемелердің 1 дәлме дәл толтырылуы мүмкін: Кеден құжатының тіркеу нөмірі (cacdo:‌Customs‌Doc‌Id‌Details)", "Көлік құралына арналған декларацияның тіркеу нөмірі (cacdo:‌DTMDoc‌Details)", "ХЖТ кітапшасының тіркеу нөмірі (cacdo:‌TIRId‌Details)", "Алдыңғы құжаттың нөмірі (casdo:‌Preceding‌Doc‌Id)", әйтпесе "Кеден құжатының тіркеу нөмірі (cacdo:‌Customs‌Doc‌Id‌Details)", "Көлік құралына арналған декларацияның тіркеу нөмірі (cacdo:‌DTMDoc‌Details)", "ХЖТ кітапшасының тіркеу нөмірі (cacdo:‌TIRId‌Details)", "Алдыңғы құжаттың нөмірі (casdo:‌Preceding‌Doc‌Id)" деректемелері толтырылмауға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Құжатты ұсыну коды</w:t>
            </w:r>
          </w:p>
          <w:p>
            <w:pPr>
              <w:spacing w:after="20"/>
              <w:ind w:left="20"/>
              <w:jc w:val="both"/>
            </w:pPr>
            <w:r>
              <w:rPr>
                <w:rFonts w:ascii="Times New Roman"/>
                <w:b w:val="false"/>
                <w:i w:val="false"/>
                <w:color w:val="000000"/>
                <w:sz w:val="20"/>
              </w:rPr>
              <w:t>
(casdo:‌Doc‌Present‌Kind‌Code)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ұсыну коды (casdo:DocPresentKindCode)"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ұсыну коды (casdo:DocPresentKindCode)" деректемесі мына мәндердің 1 қамтуға тиіс:</w:t>
            </w:r>
          </w:p>
          <w:p>
            <w:pPr>
              <w:spacing w:after="20"/>
              <w:ind w:left="20"/>
              <w:jc w:val="both"/>
            </w:pPr>
            <w:r>
              <w:rPr>
                <w:rFonts w:ascii="Times New Roman"/>
                <w:b w:val="false"/>
                <w:i w:val="false"/>
                <w:color w:val="000000"/>
                <w:sz w:val="20"/>
              </w:rPr>
              <w:t>
"0" – құжат Еуразиялық экономикалық одақ Кеден кодексінің 109-бабы 8-тармағының бірінші абзацына сәйкес ТД беру кезінде ұсынылмаған,</w:t>
            </w:r>
          </w:p>
          <w:p>
            <w:pPr>
              <w:spacing w:after="20"/>
              <w:ind w:left="20"/>
              <w:jc w:val="both"/>
            </w:pPr>
            <w:r>
              <w:rPr>
                <w:rFonts w:ascii="Times New Roman"/>
                <w:b w:val="false"/>
                <w:i w:val="false"/>
                <w:color w:val="000000"/>
                <w:sz w:val="20"/>
              </w:rPr>
              <w:t>
"1" – құжат транзиттік декларация ретінде алдын ала ақпаратты пайдаланған кезде ұсынылатын болады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толтырылса, онда "Құжат түрінің коды (csdo:DocKindCode)" деректемесі құжаттар мен мәліметтер түрлерінің сыныптауышына сәйкес құжат түрі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Құжатты ұсыну күні</w:t>
            </w:r>
          </w:p>
          <w:p>
            <w:pPr>
              <w:spacing w:after="20"/>
              <w:ind w:left="20"/>
              <w:jc w:val="both"/>
            </w:pPr>
            <w:r>
              <w:rPr>
                <w:rFonts w:ascii="Times New Roman"/>
                <w:b w:val="false"/>
                <w:i w:val="false"/>
                <w:color w:val="000000"/>
                <w:sz w:val="20"/>
              </w:rPr>
              <w:t>
(casdo:‌Doc‌Present‌Date)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ұсыну күні (casdo:DocPresentDate)"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Кеден құжатының тіркеу нөмірі</w:t>
            </w:r>
          </w:p>
          <w:p>
            <w:pPr>
              <w:spacing w:after="20"/>
              <w:ind w:left="20"/>
              <w:jc w:val="both"/>
            </w:pPr>
            <w:r>
              <w:rPr>
                <w:rFonts w:ascii="Times New Roman"/>
                <w:b w:val="false"/>
                <w:i w:val="false"/>
                <w:color w:val="000000"/>
                <w:sz w:val="20"/>
              </w:rPr>
              <w:t>
(cacdo:‌Customs‌Doc‌Id‌Details)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құжатының тіркеу нөмірі (cacdo:CustomsDocIdDetails)" деректемесі нөмірінің құрылымы төмендегі схемаға сәйкес келетін кедендік құжаттың тіркеу нөмірі туралы мәліметтерді көрсету үшін пайдаланылады: ТТТТТТТТ/ДДММГГ/ННННННН/РР, мұнда ТТТТТТТ – кеден органының коды (2, 5 немесе 8 белгі), ДДММГГ – құжаттың тіркелген күні, ННННННН – құжаттың тіркеу журналы бойынша нөмірі, РР – өзгерістердің және (немесе) толықтырулардың реттік нөмірі (РР элементі болмауы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 Кеден органының коды</w:t>
            </w:r>
          </w:p>
          <w:p>
            <w:pPr>
              <w:spacing w:after="20"/>
              <w:ind w:left="20"/>
              <w:jc w:val="both"/>
            </w:pPr>
            <w:r>
              <w:rPr>
                <w:rFonts w:ascii="Times New Roman"/>
                <w:b w:val="false"/>
                <w:i w:val="false"/>
                <w:color w:val="000000"/>
                <w:sz w:val="20"/>
              </w:rPr>
              <w:t>
(csdo:‌Customs‌Office‌Code)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 Реттік нөмір</w:t>
            </w:r>
          </w:p>
          <w:p>
            <w:pPr>
              <w:spacing w:after="20"/>
              <w:ind w:left="20"/>
              <w:jc w:val="both"/>
            </w:pPr>
            <w:r>
              <w:rPr>
                <w:rFonts w:ascii="Times New Roman"/>
                <w:b w:val="false"/>
                <w:i w:val="false"/>
                <w:color w:val="000000"/>
                <w:sz w:val="20"/>
              </w:rPr>
              <w:t>
(casdo:‌Customs‌Document‌Ordinal‌Id)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Көлік құралына арналған декларацияның тіркеу нөмірі</w:t>
            </w:r>
          </w:p>
          <w:p>
            <w:pPr>
              <w:spacing w:after="20"/>
              <w:ind w:left="20"/>
              <w:jc w:val="both"/>
            </w:pPr>
            <w:r>
              <w:rPr>
                <w:rFonts w:ascii="Times New Roman"/>
                <w:b w:val="false"/>
                <w:i w:val="false"/>
                <w:color w:val="000000"/>
                <w:sz w:val="20"/>
              </w:rPr>
              <w:t>
(cacdo:‌DTMDoc‌Details)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 Кеден органының коды</w:t>
            </w:r>
          </w:p>
          <w:p>
            <w:pPr>
              <w:spacing w:after="20"/>
              <w:ind w:left="20"/>
              <w:jc w:val="both"/>
            </w:pPr>
            <w:r>
              <w:rPr>
                <w:rFonts w:ascii="Times New Roman"/>
                <w:b w:val="false"/>
                <w:i w:val="false"/>
                <w:color w:val="000000"/>
                <w:sz w:val="20"/>
              </w:rPr>
              <w:t>
(csdo:‌Customs‌Office‌Code)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 Көлік түрінің коды</w:t>
            </w:r>
          </w:p>
          <w:p>
            <w:pPr>
              <w:spacing w:after="20"/>
              <w:ind w:left="20"/>
              <w:jc w:val="both"/>
            </w:pPr>
            <w:r>
              <w:rPr>
                <w:rFonts w:ascii="Times New Roman"/>
                <w:b w:val="false"/>
                <w:i w:val="false"/>
                <w:color w:val="000000"/>
                <w:sz w:val="20"/>
              </w:rPr>
              <w:t>
(csdo:‌Unified‌Transport‌Mode‌Code)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түрінің коды (csdo:UnifiedTransportModeCode)" деректемесі көлік түрлері мен тауарларды тасымалдау сыныптауышына сәйкес көлік түрі кодының мәнін қамтуға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(csdo:UnifiedTransportModeCode)" деректемесінің "анықтамалықтың (сыныптауыштың) сәйкестендіргіші (codeListId атрибуты)" атрибуты "2004"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ХЖТ кітапшасының тіркеу нөмірі</w:t>
            </w:r>
          </w:p>
          <w:p>
            <w:pPr>
              <w:spacing w:after="20"/>
              <w:ind w:left="20"/>
              <w:jc w:val="both"/>
            </w:pPr>
            <w:r>
              <w:rPr>
                <w:rFonts w:ascii="Times New Roman"/>
                <w:b w:val="false"/>
                <w:i w:val="false"/>
                <w:color w:val="000000"/>
                <w:sz w:val="20"/>
              </w:rPr>
              <w:t>
(cacdo:‌TIRId‌Details)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 ХЖТ кітапшасының сериясы</w:t>
            </w:r>
          </w:p>
          <w:p>
            <w:pPr>
              <w:spacing w:after="20"/>
              <w:ind w:left="20"/>
              <w:jc w:val="both"/>
            </w:pPr>
            <w:r>
              <w:rPr>
                <w:rFonts w:ascii="Times New Roman"/>
                <w:b w:val="false"/>
                <w:i w:val="false"/>
                <w:color w:val="000000"/>
                <w:sz w:val="20"/>
              </w:rPr>
              <w:t>
(casdo:‌TIRSeries‌Id)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 ХЖТ кітапшасының сәйкестендіру нөмірі</w:t>
            </w:r>
          </w:p>
          <w:p>
            <w:pPr>
              <w:spacing w:after="20"/>
              <w:ind w:left="20"/>
              <w:jc w:val="both"/>
            </w:pPr>
            <w:r>
              <w:rPr>
                <w:rFonts w:ascii="Times New Roman"/>
                <w:b w:val="false"/>
                <w:i w:val="false"/>
                <w:color w:val="000000"/>
                <w:sz w:val="20"/>
              </w:rPr>
              <w:t>
(casdo:‌TIRId)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Алдыңғы құжаттың нөмірі</w:t>
            </w:r>
          </w:p>
          <w:p>
            <w:pPr>
              <w:spacing w:after="20"/>
              <w:ind w:left="20"/>
              <w:jc w:val="both"/>
            </w:pPr>
            <w:r>
              <w:rPr>
                <w:rFonts w:ascii="Times New Roman"/>
                <w:b w:val="false"/>
                <w:i w:val="false"/>
                <w:color w:val="000000"/>
                <w:sz w:val="20"/>
              </w:rPr>
              <w:t>
(casdo:‌Preceding‌Doc‌Id)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Құжаттың берілген күні</w:t>
            </w:r>
          </w:p>
          <w:p>
            <w:pPr>
              <w:spacing w:after="20"/>
              <w:ind w:left="20"/>
              <w:jc w:val="both"/>
            </w:pPr>
            <w:r>
              <w:rPr>
                <w:rFonts w:ascii="Times New Roman"/>
                <w:b w:val="false"/>
                <w:i w:val="false"/>
                <w:color w:val="000000"/>
                <w:sz w:val="20"/>
              </w:rPr>
              <w:t>
(csdo:‌Doc‌Creation‌Date)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"Алдыңғы құжаттың нөмірі (casdo:PrecedingDocId)" деректемесі толтырылса, онда "Құжаттың берілген күні (csdo:DocCreationDate)" деректемесі толтырылуға тиіс, әйтпесе "Құжаттың берілген күні (csdo:DocCreationDate)"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берілген күні (csdo:DocCreationDate)" деректемесі толтырылса, то "Құжаттың берілген күні (csdo:DocCreationDate)" деректемесінің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13.29.23. Тауарды түсіру орны және күні</w:t>
            </w:r>
          </w:p>
          <w:p>
            <w:pPr>
              <w:spacing w:after="20"/>
              <w:ind w:left="20"/>
              <w:jc w:val="both"/>
            </w:pPr>
            <w:r>
              <w:rPr>
                <w:rFonts w:ascii="Times New Roman"/>
                <w:b w:val="false"/>
                <w:i w:val="false"/>
                <w:color w:val="000000"/>
                <w:sz w:val="20"/>
              </w:rPr>
              <w:t>
(cacdo:‌PIShipment‌Location‌Details)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"13" мәнін қамтыса, онда "Тауарды түсіру орны және күні (cacdo:‌PIShipment‌Location‌Details)" деректемесі толтырылуға тиіс, әйтпесе "Тауарды түсіру орны және күні (cacdo:‌PIShipment‌Location‌Details)" деректемесі толтырылмайды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тауарды жөнелту елінің екі әріптен тұратын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Жердің және географиялық пункттің коды</w:t>
            </w:r>
          </w:p>
          <w:p>
            <w:pPr>
              <w:spacing w:after="20"/>
              <w:ind w:left="20"/>
              <w:jc w:val="both"/>
            </w:pPr>
            <w:r>
              <w:rPr>
                <w:rFonts w:ascii="Times New Roman"/>
                <w:b w:val="false"/>
                <w:i w:val="false"/>
                <w:color w:val="000000"/>
                <w:sz w:val="20"/>
              </w:rPr>
              <w:t>
(casdo:‌Location‌Code)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"Жердің және географиялық пункттің коды (casdo:‌Location‌Code)" деректемесі толтырылса, онда "анықтамалықтың (сыныптауыштың) сәйкестендіргіші (сodeListId атрибуты)" атрибутында сәйкестендіргіші айқындалған сыныптауышқа сәйкес түсірілетін жердің кодтық белгіленуін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(codeListId атрибуты)" атрибуты Одақтың НАА тізілімі бойынша пайдаланылатын сыныптауыштың сәйкестендіргішін қамтуы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деректемесінің мәнінен өзгеше елді мекеннің атауын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Күні</w:t>
            </w:r>
          </w:p>
          <w:p>
            <w:pPr>
              <w:spacing w:after="20"/>
              <w:ind w:left="20"/>
              <w:jc w:val="both"/>
            </w:pPr>
            <w:r>
              <w:rPr>
                <w:rFonts w:ascii="Times New Roman"/>
                <w:b w:val="false"/>
                <w:i w:val="false"/>
                <w:color w:val="000000"/>
                <w:sz w:val="20"/>
              </w:rPr>
              <w:t>
(csdo:‌Event‌Date)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(csdo:EventDate)"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B.041.00374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(csdo:EventDate)" деректемесінің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Кедендік және өзге де төлемдерді төлеу жөніндегі міндеттің орындалуын қамтамасыз ету</w:t>
            </w:r>
          </w:p>
          <w:p>
            <w:pPr>
              <w:spacing w:after="20"/>
              <w:ind w:left="20"/>
              <w:jc w:val="both"/>
            </w:pPr>
            <w:r>
              <w:rPr>
                <w:rFonts w:ascii="Times New Roman"/>
                <w:b w:val="false"/>
                <w:i w:val="false"/>
                <w:color w:val="000000"/>
                <w:sz w:val="20"/>
              </w:rPr>
              <w:t>
(cacdo:‌Transit‌Guarantee‌Details)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 беру мақсаты (casdo:‌Preliminary‌Information‌Usage‌Code)" деректемесі "06" мәнін қамтыса, онда "Кедендік және өзге де төлемдерді төлеу жөніндегі міндеттің орындалуын қамтамасыз ету(cacdo:‌Transit‌Guarantee‌Details)" деректемесі толтырылуға тиіс, әйтпесе "Кедендік және өзге де төлемдерді төлеу жөніндегі міндеттің орындалуын қамтамасыз ету(cacdo:‌Transit‌Guarantee‌Details)"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13.30.1. Кедендік және өзге де төлемдерді төлеу жөніндегі міндетті орындауды қамтамасыз етуді ұсыну коды</w:t>
            </w:r>
          </w:p>
          <w:p>
            <w:pPr>
              <w:spacing w:after="20"/>
              <w:ind w:left="20"/>
              <w:jc w:val="both"/>
            </w:pPr>
            <w:r>
              <w:rPr>
                <w:rFonts w:ascii="Times New Roman"/>
                <w:b w:val="false"/>
                <w:i w:val="false"/>
                <w:color w:val="000000"/>
                <w:sz w:val="20"/>
              </w:rPr>
              <w:t>
(casdo:‌Guarantee‌Present‌Code)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 төлеу жөніндегі міндетті орындауды қамтамасыз етуді ұсыну коды (casdo:GuaranteePresentCode)" деректемесі мына мәндердің 1 қамтуға тиіс:</w:t>
            </w:r>
          </w:p>
          <w:p>
            <w:pPr>
              <w:spacing w:after="20"/>
              <w:ind w:left="20"/>
              <w:jc w:val="both"/>
            </w:pPr>
            <w:r>
              <w:rPr>
                <w:rFonts w:ascii="Times New Roman"/>
                <w:b w:val="false"/>
                <w:i w:val="false"/>
                <w:color w:val="000000"/>
                <w:sz w:val="20"/>
              </w:rPr>
              <w:t>
1-кедендік баждарды, салықтарды, арнайы, демпингке қарсы, өтемақы баждарын төлеу жөніндегі міндеттердің орындалуын қамтамасыз ету;</w:t>
            </w:r>
          </w:p>
          <w:p>
            <w:pPr>
              <w:spacing w:after="20"/>
              <w:ind w:left="20"/>
              <w:jc w:val="both"/>
            </w:pPr>
            <w:r>
              <w:rPr>
                <w:rFonts w:ascii="Times New Roman"/>
                <w:b w:val="false"/>
                <w:i w:val="false"/>
                <w:color w:val="000000"/>
                <w:sz w:val="20"/>
              </w:rPr>
              <w:t>
2-кедендік баждарды, салықтарды, арнайы, демпингке қарсы, өтемақы баждарын төлеу жөніндегі міндеттердің орындалуын қамтамасыз ету ұсынылмайды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13.30.2. Кедендік және өзге де төлемдерді төлеу жөніндегі міндеттің орындалуын қамтамасыз етуді ұсынбау үшін негіздеме коды</w:t>
            </w:r>
          </w:p>
          <w:p>
            <w:pPr>
              <w:spacing w:after="20"/>
              <w:ind w:left="20"/>
              <w:jc w:val="both"/>
            </w:pPr>
            <w:r>
              <w:rPr>
                <w:rFonts w:ascii="Times New Roman"/>
                <w:b w:val="false"/>
                <w:i w:val="false"/>
                <w:color w:val="000000"/>
                <w:sz w:val="20"/>
              </w:rPr>
              <w:t>
(casdo:‌No‌Guarantee‌Cause‌Code)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және өзге де төлемдерді төлеу жөніндегі міндетті орындауды қамтамасыз етуді ұсыну коды (casdo:GuaranteePresentCode)" деректемесі "2" мәнін қамтыса, онда "Кедендік және өзге де төлемдерді төлеу жөніндегі міндеттің орындалуын қамтамасыз етуді ұсынбау үшін негіздеме коды (casdo:‌No‌Guarantee‌Cause‌Code)" деректемесі толтырылуға тиіс, әйтпесе "Кедендік және өзге де төлемдерді төлеу жөніндегі міндеттің орындалуын қамтамасыз етуді ұсынбау үшін негіздеме коды (casdo:‌No‌Guarantee‌Cause‌Code)"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және өзге де төлемдерді төлеу жөніндегі міндеттің орындалуын қамтамасыз етуді ұсынбау үшін негіздеме коды (casdo:‌No‌Guarantee‌Cause‌Code)" деректемесі толтырылса, онда "Кедендік және өзге де төлемдерді төлеу жөніндегі міндеттің орындалуын қамтамасыз етуді ұсынбау үшін негіздеме коды (casdo:‌No‌Guarantee‌Cause‌Code)" деректемесі кедендік баждарды, салықтарды, арнайы, демпингке қарсы, өтемақы баждарын төлеу жөніндегі міндетті орындауды қамтамасыз етуді ұсынбау жағдайларының сыныптауышына сәйкес қамтамасыз етуді ұсынбау үшін негіздеме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 төлеу жөніндегі міндеттің орындалуын қамтамасыз етуді ұсынбау үшін негіздеме коды (casdo:‌No‌Guarantee‌Cause‌Code)" деректемесінің "анықтамалықтың (сыныптауыштың) сәйкестендіргіші (codeListId атрибуты)" атрибуты Одақтың НАА тізілімі бойынша кедендік баждарды, салықтарды, арнайы, демпингке қарсы, өтемақы баждарын төлеу жөніндегі міндетті орындауды қамтамасыз етуді ұсынбау жағдайлары сыныптауышының сәйкестендіргішін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13.30.3. Кедендік және өзге де төлемдерді төлеу жөніндегі міндеттің орындалуын қамтамасыз етуді ұсынуды (ұсынбауды) растайтын құжат</w:t>
            </w:r>
          </w:p>
          <w:p>
            <w:pPr>
              <w:spacing w:after="20"/>
              <w:ind w:left="20"/>
              <w:jc w:val="both"/>
            </w:pPr>
            <w:r>
              <w:rPr>
                <w:rFonts w:ascii="Times New Roman"/>
                <w:b w:val="false"/>
                <w:i w:val="false"/>
                <w:color w:val="000000"/>
                <w:sz w:val="20"/>
              </w:rPr>
              <w:t>
(cacdo:‌Transit‌Guarantee‌Doc‌Details)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және өзге де төлемдерді төлеу жөніндегі міндетті орындауды қамтамасыз етуді ұсыну коды (casdo:GuaranteePresentCode)" деректемесі "1" мәнін қамтыса, онда "Кедендік және өзге де төлемдерді төлеу жөніндегі міндеттің орындалуын қамтамасыз етуді ұсынуды (ұсынбауды) растайтын құжат (cacdo:‌Transit‌Guarantee‌Doc‌Details)" деректемесі толтырылуға тиіс, әйтпесе "Кедендік және өзге де төлемдерді төлеу жөніндегі міндеттің орындалуын қамтамасыз етуді ұсынуды (ұсынбауды) растайтын құжат (cacdo:‌Transit‌Guarantee‌Doc‌Details)"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және өзге де төлемдерді төлеу жөніндегі міндеттің орындалуын қамтамасыз етуді ұсынуды (ұсынбауды) растайтын құжат (cacdo:‌Transit‌Guarantee‌Doc‌Details)" деректемесі толтырылса, онда "Кедендік және өзге де төлемдерді төлеу жөніндегі міндеттің орындалуын қамтамасыз етуді ұсынуды (ұсынбауды) растайтын құжат (cacdo:‌Transit‌Guarantee‌Doc‌Details)" деректемесі құжаттың нөмірі туралы мәліметтерді көрсеткен кезде мына деректемелердің 1 дәлме дәл толтырылуы тиіс: "Кедендік баждарды, салықтарды төлеу жөніндегі міндетті орындауды қамтамасыз ету сертификатының тіркеу нөмірі (cacdo:‌Guarantee‌Certificate‌Id‌Details)", "Кедендік және өзге де төлемдерді төлеу жөніндегі міндетті орындауды қамтамасыз етуді қабылдағанын растайтын кедендік құжаттың тіркеу нөмірі (cacdo:‌Guarantee‌Customs‌Doc‌Id‌Details)", "Құжаттың нөмірі (csdo:‌Doc‌Id)"</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баждарды, салықтарды төлеу жөніндегі міндеттің орындалуын қамтамасыз ету тәсілінің коды (casdo:‌Payment‌Guarantee‌Method‌Code)" деректемесі толтырылса, онда "Құжат түрінің коды (csdo:DocKindCode)" деректемесі толтырылмауға тиіс, әйтпесе "Құжат түрінің коды (csdo:DocKindCode)"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толтырылса, онда "Құжат түрінің коды (csdo:DocKindCode)" деректемесі құжаттар мен мәліметтер түрлерінің сыныптауышына сәйкес құжат түрі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(csdo:DocName)"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Кедендік баждарды, салықтарды төлеу жөніндегі міндетті орындауды қамтамасыз ету сертификатының тіркеу нөмірі</w:t>
            </w:r>
          </w:p>
          <w:p>
            <w:pPr>
              <w:spacing w:after="20"/>
              <w:ind w:left="20"/>
              <w:jc w:val="both"/>
            </w:pPr>
            <w:r>
              <w:rPr>
                <w:rFonts w:ascii="Times New Roman"/>
                <w:b w:val="false"/>
                <w:i w:val="false"/>
                <w:color w:val="000000"/>
                <w:sz w:val="20"/>
              </w:rPr>
              <w:t>
(cacdo:‌Guarantee‌Certificate‌Id‌Details)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"07040" мәнін қамтыса, онда "Кедендік баждарды, салықтарды төлеу жөніндегі міндетті орындауды қамтамасыз ету сертификатының тіркеу нөмірі (cacdo:‌Guarantee‌Certificate‌Id‌Details)" деректемесі толтырылуға тиіс, әйтпесе "Кедендік баждарды, салықтарды төлеу жөніндегі міндетті орындауды қамтамасыз ету сертификатының тіркеу нөмірі (cacdo:‌Guarantee‌Certificate‌Id‌Details)"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Кеден органының коды</w:t>
            </w:r>
          </w:p>
          <w:p>
            <w:pPr>
              <w:spacing w:after="20"/>
              <w:ind w:left="20"/>
              <w:jc w:val="both"/>
            </w:pPr>
            <w:r>
              <w:rPr>
                <w:rFonts w:ascii="Times New Roman"/>
                <w:b w:val="false"/>
                <w:i w:val="false"/>
                <w:color w:val="000000"/>
                <w:sz w:val="20"/>
              </w:rPr>
              <w:t>
(csdo:‌Customs‌Office‌Code)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(csdo:CustomsOfficeCode)" деректемесі Еуразиялық экономикалық одаққа мүше мемлекеттердің кеден органдарының сыныптауышына сәйкес кеден органының сегіз таңбалы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Тіркеу журналы бойынша қамтамасыз ету сертификатының нөмірі</w:t>
            </w:r>
          </w:p>
          <w:p>
            <w:pPr>
              <w:spacing w:after="20"/>
              <w:ind w:left="20"/>
              <w:jc w:val="both"/>
            </w:pPr>
            <w:r>
              <w:rPr>
                <w:rFonts w:ascii="Times New Roman"/>
                <w:b w:val="false"/>
                <w:i w:val="false"/>
                <w:color w:val="000000"/>
                <w:sz w:val="20"/>
              </w:rPr>
              <w:t>
(casdo:‌Guarantee‌Certificate‌Reg‌Id)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Кедендік және өзге де төлемдерді төлеу жөніндегі міндетті орындауды қамтамасыз етуді қабылдағанын растайтын кедендік құжаттың тіркеу нөмірі</w:t>
            </w:r>
          </w:p>
          <w:p>
            <w:pPr>
              <w:spacing w:after="20"/>
              <w:ind w:left="20"/>
              <w:jc w:val="both"/>
            </w:pPr>
            <w:r>
              <w:rPr>
                <w:rFonts w:ascii="Times New Roman"/>
                <w:b w:val="false"/>
                <w:i w:val="false"/>
                <w:color w:val="000000"/>
                <w:sz w:val="20"/>
              </w:rPr>
              <w:t>
(cacdo:‌Guarantee‌Customs‌Doc‌Id‌Details)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 төлеу жөніндегі міндетті орындауды қамтамасыз етуді қабылдағанын растайтын кедендік құжаттың тіркеу нөмірі (cacdo:GuaranteeCustomsDocIdDetails)"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"07041" мәнін қамтыса, онда "Кедендік және өзге де төлемдерді төлеу жөніндегі міндетті орындауды қамтамасыз етуді қабылдағанын растайтын кедендік құжаттың тіркеу нөмірі (cacdo:‌Guarantee‌Customs‌Doc‌Id‌Details)" деректемесі толтырылуға тиіс, әйтпесе "Кедендік және өзге де төлемдерді төлеу жөніндегі міндетті орындауды қамтамасыз етуді қабылдағанын растайтын кедендік құжаттың тіркеу нөмірі (cacdo:‌Guarantee‌Customs‌Doc‌Id‌Details)"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және өзге де төлемдерді төлеу жөніндегі міндетті орындауды қамтамасыз етуді қабылдағанын растайтын кедендік құжаттың тіркеу нөмірі (cacdo:‌Guarantee‌Customs‌Doc‌Id‌Details)" деректемесі толтырылса, онда "Кедендік және өзге де төлемдерді төлеу жөніндегі міндетті орындауды қамтамасыз етуді қабылдағанын растайтын кедендік құжаттың тіркеу нөмірі (cacdo:‌Guarantee‌Customs‌Doc‌Id‌Details)" деректемесі ұсынылған қамтамасыз ету туралы куәліктің тіркеу нөмірін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Кеден органының коды</w:t>
            </w:r>
          </w:p>
          <w:p>
            <w:pPr>
              <w:spacing w:after="20"/>
              <w:ind w:left="20"/>
              <w:jc w:val="both"/>
            </w:pPr>
            <w:r>
              <w:rPr>
                <w:rFonts w:ascii="Times New Roman"/>
                <w:b w:val="false"/>
                <w:i w:val="false"/>
                <w:color w:val="000000"/>
                <w:sz w:val="20"/>
              </w:rPr>
              <w:t>
(csdo:‌Customs‌Office‌Code)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"Құжат түрінің коды (csdo:DocKindCode)" деректемесі содержит 1 из значений: "07040", "07041", то "Құжаттың нөмірі (csdo:DocId)" деректемесі толтырылмауға тиіс, иначе "Құжаттың нөмірі (csdo:DocId)" деректемесі толтырылуға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нөмірі (csdo:DocId)" деректемесі толтырылса, онда "Құжаттың берілген күні (csdo:DocCreationDate)" деректемесі толтырылуы мүмкін, әйтпесе "Құжаттың берілген күні (csdo:DocCreationDate)"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берілген күні (csdo:DocCreationDate)" деректемесі толтырылса, то "Құжаттың берілген күні (csdo:DocCreationDate)" деректемесінің мәні мына шаблонға сәйкес келуге тиіс: YYYY-MM-DD</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Қамтамасыз ету сомасы (мөлшері) </w:t>
            </w:r>
          </w:p>
          <w:p>
            <w:pPr>
              <w:spacing w:after="20"/>
              <w:ind w:left="20"/>
              <w:jc w:val="both"/>
            </w:pPr>
            <w:r>
              <w:rPr>
                <w:rFonts w:ascii="Times New Roman"/>
                <w:b w:val="false"/>
                <w:i w:val="false"/>
                <w:color w:val="000000"/>
                <w:sz w:val="20"/>
              </w:rPr>
              <w:t>
(casdo:‌Guarantee‌Amount)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және өзге де төлемдерді төлеу жөніндегі міндетті орындауды қамтамасыз етуді ұсыну коды (casdo:GuaranteePresentCode)" деректемесі "1" мәнін қамтыса, онда "Қамтамасыз ету сомасы (мөлшері)  (casdo:‌Guarantee‌Amount)" деректемесі толтырылуы мүмкін, әйтпесе "Қамтамасыз ету сомасы (мөлшері)  (casdo:‌Guarantee‌Amount)"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және өзге де төлемдерді төлеу жөніндегі міндетті орындауды қамтамасыз етуді ұсыну коды (casdo:GuaranteePresentCode)" деректемесі "1" мәнін қамтыса және мына: "Құжаттың нөмірі (csdo:‌Doc‌Id)", "Кедендік баждарды, салықтарды төлеу жөніндегі міндеттің орындалуын қамтамасыз ету тәсілінің коды (casdo:‌Payment‌Guarantee‌Method‌Code)" деректемелерінің 1 толтырылса, онда "Қамтамасыз ету сомасы (мөлшері)  (casdo:‌Guarantee‌Amount)"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және өзге де төлемдерді төлеу жөніндегі міндетті орындауды қамтамасыз етуді ұсыну коды (casdo:GuaranteePresentCode)" деректемесі "1" мәнін қамтыса және "Кедендік және өзге де төлемдерді төлеу жөніндегі міндетті орындауды қамтамасыз етуді қабылдағанын растайтын кедендік құжаттың тіркеу нөмірі (cacdo:‌Guarantee‌Customs‌Doc‌Id‌Details)" деректемесі толтырылса, онда "Қамтамасыз ету сомасы (мөлшері)  (casdo:‌Guarantee‌Amount)" деректемесі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сомасы (мөлшері)  (casdo:GuaranteeAmount)" деректемесінің "валютаның коды (currencyCode атрибуты)" атрибуты валюталар сыныптауышына сәйкес үш әріптен тұратын валюта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сомасы (мөлшері)  (casdo:GuaranteeAmount)" деректемесінің "анықтамалықтың (сыныптауыштың) сәйкестендіргіші (currencyCode ListId атрибуты)" атрибуты "2022"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Кедендік баждарды, салықтарды төлеу жөніндегі міндеттің орындалуын қамтамасыз ету тәсілінің коды</w:t>
            </w:r>
          </w:p>
          <w:p>
            <w:pPr>
              <w:spacing w:after="20"/>
              <w:ind w:left="20"/>
              <w:jc w:val="both"/>
            </w:pPr>
            <w:r>
              <w:rPr>
                <w:rFonts w:ascii="Times New Roman"/>
                <w:b w:val="false"/>
                <w:i w:val="false"/>
                <w:color w:val="000000"/>
                <w:sz w:val="20"/>
              </w:rPr>
              <w:t>
(casdo:‌Payment‌Guarantee‌Method‌Code)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және өзге де төлемдерді төлеу жөніндегі міндетті орындауды қамтамасыз етуді ұсыну коды (casdo:GuaranteePresentCode)" деректемесі "1" мәнін қамтыса, онда "Кедендік баждарды, салықтарды төлеу жөніндегі міндеттің орындалуын қамтамасыз ету тәсілінің коды (casdo:‌Payment‌Guarantee‌Method‌Code)" деректемесі толтырылуы мүмкін, әйтпесе "Кедендік баждарды, салықтарды төлеу жөніндегі міндеттің орындалуын қамтамасыз ету тәсілінің коды (casdo:‌Payment‌Guarantee‌Method‌Code)"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толтырылса, онда "Кедендік баждарды, салықтарды төлеу жөніндегі міндеттің орындалуын қамтамасыз ету тәсілінің коды (casdo:‌Payment‌Guarantee‌Method‌Code)" деректемесі толтырылмауға тиіс, әйтпесе "Кедендік баждарды, салықтарды төлеу жөніндегі міндеттің орындалуын қамтамасыз ету тәсілінің коды (casdo:‌Payment‌Guarantee‌Method‌Code)" деректемесі толтырылады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баждарды, салықтарды төлеу жөніндегі міндеттің орындалуын қамтамасыз ету тәсілінің коды (casdo:‌Payment‌Guarantee‌Method‌Code)" деректемесі толтырылса, онда "Кедендік баждарды, салықтарды төлеу жөніндегі міндеттің орындалуын қамтамасыз ету тәсілінің коды (casdo:‌Payment‌Guarantee‌Method‌Code)" деректемесі кедендік баждарды, салықтарды төлеу жөніндегі міндеттің орындалуын қамтамасыз ету тәсілдерінің сыныптауышына сәйкес қамтамасыз ету тәсілінің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төлеу жөніндегі міндеттің орындалуын қамтамасыз ету тәсілінің коды (casdo:PaymentGuaranteeMethodCode)" деректемесінің "анықтамалықтың (сыныптауыштың) сәйкестендіргіші (codeListId атрибуты)" атрибуты "2018"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Тауардың сілтемелік нөмірі</w:t>
            </w:r>
          </w:p>
          <w:p>
            <w:pPr>
              <w:spacing w:after="20"/>
              <w:ind w:left="20"/>
              <w:jc w:val="both"/>
            </w:pPr>
            <w:r>
              <w:rPr>
                <w:rFonts w:ascii="Times New Roman"/>
                <w:b w:val="false"/>
                <w:i w:val="false"/>
                <w:color w:val="000000"/>
                <w:sz w:val="20"/>
              </w:rPr>
              <w:t>
(casdo:‌Reference‌Consignment‌Item‌Ordinal)</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"07040" мәнін қамтыса, онда "Тауардың сілтемелік нөмірі (casdo:‌Reference‌Consignment‌Item‌Ordinal)" деректемесі толтырылуы мүмкін, әйтпесе "Тауардың сілтемелік нөмірі (casdo:‌Reference‌Consignment‌Item‌Ordinal)"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"Тауардың сілтемелік нөмірі (casdo:‌Reference‌Consignment‌Item‌Ordinal)" деректемесі толтырылса, онда "Тауардың сілтемелік нөмірі (casdo:‌Reference‌Consignment‌Item‌Ordinal)" деректемесінің данасы "Тауар партиясы (cacdo:‌PIVConsignment‌Details) деректемесінің құрамындағы "Тауар (cacdo:‌PIVConsignment‌Item‌Details)" деректемесі данасының "Тауардың реттік нөмірі (casdo:‌Consignment‌Item‌Ordinal)" деректемесінің мәнін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"Тауардың сілтемелік нөмірі (casdo:‌Reference‌Consignment‌Item‌Ordinal)" деректемесі толтырылса, онда "Тауар партиясы (cacdo:‌PIARConsignment‌Details) деректемесінің данасы үшін "Тауардың сілтемелік нөмірі (casdo:‌Reference‌Consignment‌Item‌Ordinal)" деректемесінің даналары қайталама мәндерді қамтымауға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"Тауардың сілтемелік нөмірі (casdo:‌Reference‌Consignment‌Item‌Ordinal)" деректемесі толтырылса, онда "Тауардың сілтемелік нөмірі (casdo:‌Reference‌Consignment‌Item‌Ordinal)" деректемесі данасының мәні "Тауарлардың реттік нөмірлерінің сілтемелік диапазоны (cacdo:‌Reference‌Consignment‌Item‌Range‌Details)" деректемесінің даналары мәндерінің диапазонына тиесілі болмауға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Тауарлардың реттік нөмірлерінің сілтемелік диапазоны</w:t>
            </w:r>
          </w:p>
          <w:p>
            <w:pPr>
              <w:spacing w:after="20"/>
              <w:ind w:left="20"/>
              <w:jc w:val="both"/>
            </w:pPr>
            <w:r>
              <w:rPr>
                <w:rFonts w:ascii="Times New Roman"/>
                <w:b w:val="false"/>
                <w:i w:val="false"/>
                <w:color w:val="000000"/>
                <w:sz w:val="20"/>
              </w:rPr>
              <w:t>
(cacdo:‌Reference‌Consignment‌Item‌Range‌Details)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"07040" мәнін қамтыса, онда "Тауарлардың реттік нөмірлерінің сілтемелік диапазоны (cacdo:‌Reference‌Consignment‌Item‌Range‌Details)" деректемесі толтырылуы мүмкін, әйтпесе "Тауарлардың реттік нөмірлерінің сілтемелік диапазоны (cacdo:‌Reference‌Consignment‌Item‌Range‌Details)"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"Тауарлардың реттік нөмірлерінің сілтемелік диапазоны (cacdo:‌Reference‌Consignment‌Item‌Range‌Details)" деректемесі толтырылса, онда "Тауарлардың реттік нөмірлерінің сілтемелік диапазоны (cacdo:‌Reference‌Consignment‌Item‌Range‌Details)" деректемесінің даналары мәндерінің диапазондары кездеспеуге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Реттік нөмірлер диапазонының бірінші нөмірі</w:t>
            </w:r>
          </w:p>
          <w:p>
            <w:pPr>
              <w:spacing w:after="20"/>
              <w:ind w:left="20"/>
              <w:jc w:val="both"/>
            </w:pPr>
            <w:r>
              <w:rPr>
                <w:rFonts w:ascii="Times New Roman"/>
                <w:b w:val="false"/>
                <w:i w:val="false"/>
                <w:color w:val="000000"/>
                <w:sz w:val="20"/>
              </w:rPr>
              <w:t>
(casdo:‌First‌Reference‌Ordinal)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нөмірлер диапазонының бірінші нөмірі (casdo:‌First‌Reference‌Ordinal)" деректемесі "Тауар партиясы (cacdo:‌PIARConsignment‌Details) деректемесі данасының құрамындағы "Тауар (cacdo:‌PIARConsignment‌Item‌Details)" деректемесі данасының "Тауардың реттік нөмірі (casdo:‌Consignment‌Item‌Ordinal)" деректемесінің мәнін қамтуға тиіс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Диапазонының соңғы реттік нөмірі</w:t>
            </w:r>
          </w:p>
          <w:p>
            <w:pPr>
              <w:spacing w:after="20"/>
              <w:ind w:left="20"/>
              <w:jc w:val="both"/>
            </w:pPr>
            <w:r>
              <w:rPr>
                <w:rFonts w:ascii="Times New Roman"/>
                <w:b w:val="false"/>
                <w:i w:val="false"/>
                <w:color w:val="000000"/>
                <w:sz w:val="20"/>
              </w:rPr>
              <w:t>
(casdo:‌Last‌Reference‌Ordinal)</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"Диапазонының соңғы реттік нөмірі (casdo:‌Last‌Reference‌Ordinal)" деректемесі "Тауар партиясы (cacdo:‌PIARConsignment‌Details) деректемесі данасының құрамындағы "Тауар (cacdo:‌PIARConsignment‌Item‌Details)" деректемесі данасының "Тауардың реттік нөмірі (casdo:‌Consignment‌Item‌Ordinal)" деректемесінің мәнін қамтуға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"Диапазонының соңғы реттік нөмірі (casdo:LastReferenceOrdinal)" деректемесінің мәні "Реттік нөмірлер диапазонының бірінші нөмірі (casdo:FirstReferenceOrdinal)" деректемесінің мәнінен кемінде 2 мәнге артық болуға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 Кедендік транзиттің кедендік рәсімінің декларанты</w:t>
            </w:r>
          </w:p>
          <w:p>
            <w:pPr>
              <w:spacing w:after="20"/>
              <w:ind w:left="20"/>
              <w:jc w:val="both"/>
            </w:pPr>
            <w:r>
              <w:rPr>
                <w:rFonts w:ascii="Times New Roman"/>
                <w:b w:val="false"/>
                <w:i w:val="false"/>
                <w:color w:val="000000"/>
                <w:sz w:val="20"/>
              </w:rPr>
              <w:t>
(cacdo:‌PITransit‌Declarant‌Details)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 беру мақсаты (casdo:‌Preliminary‌Information‌Usage‌Code)" деректемесі "06" мәнін қамтыса, онда "Кедендік транзиттің кедендік рәсімінің декларанты (cacdo:‌PITransit‌Declarant‌Details)" деректемесі толтырылуға тиіс, әйтпесе "Кедендік транзиттің кедендік рәсімінің декларанты (cacdo:‌PITransit‌Declarant‌Details)"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кедендік рәсімінің декларанты (cacdo:PITransitDeclarantDetails)" деректемесі үшін  субъектінің атауы туралы мәліметтерді көрсеткен кезде мына деректемелердің 1 дәлме дәл толтырылуы тиіс: "Субъектінің атауы (csdo:‌Subject‌Name)", "Субъектінің қысқаша атауы (csdo:‌Subject‌Brief‌Name)"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13.31.2. Субъектінің атауы</w:t>
            </w:r>
          </w:p>
          <w:p>
            <w:pPr>
              <w:spacing w:after="20"/>
              <w:ind w:left="20"/>
              <w:jc w:val="both"/>
            </w:pPr>
            <w:r>
              <w:rPr>
                <w:rFonts w:ascii="Times New Roman"/>
                <w:b w:val="false"/>
                <w:i w:val="false"/>
                <w:color w:val="000000"/>
                <w:sz w:val="20"/>
              </w:rPr>
              <w:t>
(csdo:‌Subject‌Name)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13.31.3. Субъектінің қысқаша атауы</w:t>
            </w:r>
          </w:p>
          <w:p>
            <w:pPr>
              <w:spacing w:after="20"/>
              <w:ind w:left="20"/>
              <w:jc w:val="both"/>
            </w:pPr>
            <w:r>
              <w:rPr>
                <w:rFonts w:ascii="Times New Roman"/>
                <w:b w:val="false"/>
                <w:i w:val="false"/>
                <w:color w:val="000000"/>
                <w:sz w:val="20"/>
              </w:rPr>
              <w:t>
(csdo:‌Subject‌Brief‌Name)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нысанның коды (csdo:BusinessEntityTypeCode)"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нысанның атауы (csdo:BusinessEntityTypeName)"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(csdo:BusinessEntityId)"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13.31.8. Салық төлеушінің сәйкестендіргіші</w:t>
            </w:r>
          </w:p>
          <w:p>
            <w:pPr>
              <w:spacing w:after="20"/>
              <w:ind w:left="20"/>
              <w:jc w:val="both"/>
            </w:pPr>
            <w:r>
              <w:rPr>
                <w:rFonts w:ascii="Times New Roman"/>
                <w:b w:val="false"/>
                <w:i w:val="false"/>
                <w:color w:val="000000"/>
                <w:sz w:val="20"/>
              </w:rPr>
              <w:t>
(csdo:‌Taxpayer‌Id)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"AM", "BY", "KG", "KZ", "RU" мәндерінің 1 қамтымаса, онда "Салық төлеушінің сәйкестендіргіші (csdo:‌Taxpayer‌Id)" деректемесі толтырылмауға тиіс, әйтпесе Салық төлеушінің сәйкестендіргіші (csdo:‌Taxpayer‌Id)"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"AM" мәнін қамтыса және "Салық төлеушінің сәйкестендіргіші (csdo:‌Taxpayer‌Id)" деректемесі толтырылса, онда "Салық төлеушінің сәйкестендіргіші (csdo:‌Taxpayer‌Id)" деректемесі салық төлеушінің есептік нөмірін (СЕН)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"BY" мәнін қамтыса және "Салық төлеушінің сәйкестендіргіші (csdo:‌Taxpayer‌Id)" деректемесі толтырылса, онда "Салық төлеушінің сәйкестендіргіші (csdo:‌Taxpayer‌Id)" деректемесі төлеушінің есептік нөмірін (ТЕН)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"KG" мәнін қамтыса және "Салық төлеушінің сәйкестендіргіші (csdo:‌Taxpayer‌Id)" деректемесі толтырылса, онда "Салық төлеушінің сәйкестендіргіші (csdo:‌Taxpayer‌Id)" деректемесі салықтық сәйкестендіру нөмірін (ССН)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"KZ" мәнін қамтыса және "Салық төлеушінің сәйкестендіргіші (csdo:‌Taxpayer‌Id)" деректемесі толтырылса, онда "Салық төлеушінің сәйкестендіргіші (csdo:‌Taxpayer‌Id)" деректемесі бизнес-сәйкестендіру нөмірін (БСН)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"RU" мәнін қамтыса және "Салық төлеушінің сәйкестендіргіші (csdo:‌Taxpayer‌Id)" деректемесі толтырылса, онда "Салық төлеушінің сәйкестендіргіші (csdo:‌Taxpayer‌Id)" деректемесі салық төлеушінің сәйкестендіру нөмірін (СТСН)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13.31.9. Есепке қою себебінің коды</w:t>
            </w:r>
          </w:p>
          <w:p>
            <w:pPr>
              <w:spacing w:after="20"/>
              <w:ind w:left="20"/>
              <w:jc w:val="both"/>
            </w:pPr>
            <w:r>
              <w:rPr>
                <w:rFonts w:ascii="Times New Roman"/>
                <w:b w:val="false"/>
                <w:i w:val="false"/>
                <w:color w:val="000000"/>
                <w:sz w:val="20"/>
              </w:rPr>
              <w:t>
(csdo:‌Tax‌Registration‌Reason‌Code)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"RU" мәнін қамтыса және "Салық төлеушінің сәйкестендіргіші (csdo:‌Taxpayer‌Id)" деректемесі толтырылса, онда "Есепке қою себебінің коды (csdo:‌Tax‌Registration‌Reason‌Code)" деректемесі толтырылуы мүмкін, әйтпесе "Есепке қою себебінің коды (csdo:‌Tax‌Registration‌Reason‌Code)" деректемесі толтырылмайды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13.31.10. Жеке тұлғаның сәйкестендіргіші</w:t>
            </w:r>
          </w:p>
          <w:p>
            <w:pPr>
              <w:spacing w:after="20"/>
              <w:ind w:left="20"/>
              <w:jc w:val="both"/>
            </w:pPr>
            <w:r>
              <w:rPr>
                <w:rFonts w:ascii="Times New Roman"/>
                <w:b w:val="false"/>
                <w:i w:val="false"/>
                <w:color w:val="000000"/>
                <w:sz w:val="20"/>
              </w:rPr>
              <w:t>
(casdo:‌Person‌Id)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"BY", "KG", "KZ" мәндерінің 1 қамтыса, онда "Жеке тұлғаның сәйкестендіргіші (casdo:PersonId)" деректемесі толтырылмауға тиіс, әйтпесе "Жеке тұлғаның сәйкестендіргіші (casdo:PersonId)"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"ВҮ" мәнін қамтыса және "Жеке тұлғаның сәйкестендіргіші (casdo:PersonId)" деректемесі толтырылса, онда "Жеке тұлғаның сәйкестендіргіші (casdo:PersonId)" деректемесі сәйкестендіру нөмірін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"KG" мәнін қамтыса және "Жеке тұлғаның сәйкестендіргіші (casdo:PersonId)" деректемесі толтырылса, онда "Жеке тұлғаның сәйкестендіргіші (casdo:PersonId)" деректемесі дербес сәйкестендіру нөмірін (ДСН)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"KZ" мәнін қамтыса және "Жеке тұлғаның сәйкестендіргіші (casdo:PersonId)" деректемесі толтырылса, онда "Жеке тұлғаның сәйкестендіргіші (casdo:PersonId)" деректемесі жеке сәйкестендіру нөмірін (ЖСН)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13.31.11. Жеке куәлік</w:t>
            </w:r>
          </w:p>
          <w:p>
            <w:pPr>
              <w:spacing w:after="20"/>
              <w:ind w:left="20"/>
              <w:jc w:val="both"/>
            </w:pPr>
            <w:r>
              <w:rPr>
                <w:rFonts w:ascii="Times New Roman"/>
                <w:b w:val="false"/>
                <w:i w:val="false"/>
                <w:color w:val="000000"/>
                <w:sz w:val="20"/>
              </w:rPr>
              <w:t>
(ccdo:‌Identity‌Doc‌V3‌Details)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әріптен тұратын кодының мәнін қамтуы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басын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(csdo:IdentityDocKindCode)"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(csdo:IdentityDocKindCode)" деректемесі жеке басын куәландыратын құжаттар түрлерінің сыныптауышына сәйкес құжат түрі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(csdo:IdentityDocKindCode)" деректемесінің "анықтамалықтың (сыныптауыштың) сәйкестендіргіші (codeListId атрибуты)" атрибуты "2053"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 (csdo:DocKindName)"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қолданылу мерзімінің аяқталған күні (csdo:DocValidityDate)"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сәйкестендіргіші (csdo:AuthorityId)"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органның атауы</w:t>
            </w:r>
          </w:p>
          <w:p>
            <w:pPr>
              <w:spacing w:after="20"/>
              <w:ind w:left="20"/>
              <w:jc w:val="both"/>
            </w:pPr>
            <w:r>
              <w:rPr>
                <w:rFonts w:ascii="Times New Roman"/>
                <w:b w:val="false"/>
                <w:i w:val="false"/>
                <w:color w:val="000000"/>
                <w:sz w:val="20"/>
              </w:rPr>
              <w:t>
(csdo:‌Authority‌Name)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 (csdo:AuthorityName)" деректемесі толтырылмауға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13.31.12. Мекенжай</w:t>
            </w:r>
          </w:p>
          <w:p>
            <w:pPr>
              <w:spacing w:after="20"/>
              <w:ind w:left="20"/>
              <w:jc w:val="both"/>
            </w:pPr>
            <w:r>
              <w:rPr>
                <w:rFonts w:ascii="Times New Roman"/>
                <w:b w:val="false"/>
                <w:i w:val="false"/>
                <w:color w:val="000000"/>
                <w:sz w:val="20"/>
              </w:rPr>
              <w:t>
(ccdo:‌Subject‌Address‌Details)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деректемесінің 1 данасы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елді мекен туралы мәліметтерді көрсету кезінде мына деректемелердің кемінде 1 толтырылуы тиіс: "Қала (csdo:‌City‌Name)", "Елді мекен (csdo:‌Settlement‌Name)"</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"1" – Тіркеу мекенжайы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әріптен тұратын кодының мәнін қамтуы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(csdo:UnifiedCountryCode)" деректемесі содержит значение "KG" мәнін қамтыса және "Кедендік транзиттің кедендік рәсімінің декларанты (cacdo:‌PITransit‌Declarant‌Details)" деректемесінің құрамындағы "Жеке тұлғаның сәйкестендіргіші (casdo:‌Person‌Id)" деректемесі толтырылса, онда "Аумақтың коды (csdo:‌Territory‌Code)" деректемесі толтырылуға тиіс, әйтпесе "Аумақтың коды (csdo:‌Territory‌Code)"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"Аумақтың коды (csdo:‌Territory‌Code)" деректемесі толтырылса, онда "Аумақтың коды (csdo:‌Territory‌Code)" деректемесі әкімшілік-аумақтық және аумақтық бірліктер объектілерін белгілеу жүйесінің мемлекеттік сыныптауышына сәйкес әкімшілік-аумақтық бірліктің кодын (ГК СОАТЕ)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деректемесінің мәнінен өзгеше елді мекеннің атауын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 (csdo:PostCode)"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Абоненттік жәшіктің нөмірі </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жәшіктің нөмірі  (csdo:PostOfficeBoxId)"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13.31.13. Байланыс деректемесі</w:t>
            </w:r>
          </w:p>
          <w:p>
            <w:pPr>
              <w:spacing w:after="20"/>
              <w:ind w:left="20"/>
              <w:jc w:val="both"/>
            </w:pPr>
            <w:r>
              <w:rPr>
                <w:rFonts w:ascii="Times New Roman"/>
                <w:b w:val="false"/>
                <w:i w:val="false"/>
                <w:color w:val="000000"/>
                <w:sz w:val="20"/>
              </w:rPr>
              <w:t>
(ccdo:‌Communication‌Details)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(ccdo:CommunicationDetails)"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13.31.14. Оқшауланған бөлімше</w:t>
            </w:r>
          </w:p>
          <w:p>
            <w:pPr>
              <w:spacing w:after="20"/>
              <w:ind w:left="20"/>
              <w:jc w:val="both"/>
            </w:pPr>
            <w:r>
              <w:rPr>
                <w:rFonts w:ascii="Times New Roman"/>
                <w:b w:val="false"/>
                <w:i w:val="false"/>
                <w:color w:val="000000"/>
                <w:sz w:val="20"/>
              </w:rPr>
              <w:t>
(cacdo:‌Subject‌Branch‌Details)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(cacdo:SubjectBranchDetails)"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(csdo:‌Subject‌Name)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Субъектінің қысқаша атауы</w:t>
            </w:r>
          </w:p>
          <w:p>
            <w:pPr>
              <w:spacing w:after="20"/>
              <w:ind w:left="20"/>
              <w:jc w:val="both"/>
            </w:pPr>
            <w:r>
              <w:rPr>
                <w:rFonts w:ascii="Times New Roman"/>
                <w:b w:val="false"/>
                <w:i w:val="false"/>
                <w:color w:val="000000"/>
                <w:sz w:val="20"/>
              </w:rPr>
              <w:t>
(csdo:‌Subject‌Brief‌Name)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(csdo:‌Taxpayer‌Id)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(csdo:‌Tax‌Registration‌Reason‌Code)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Мекенжай</w:t>
            </w:r>
          </w:p>
          <w:p>
            <w:pPr>
              <w:spacing w:after="20"/>
              <w:ind w:left="20"/>
              <w:jc w:val="both"/>
            </w:pPr>
            <w:r>
              <w:rPr>
                <w:rFonts w:ascii="Times New Roman"/>
                <w:b w:val="false"/>
                <w:i w:val="false"/>
                <w:color w:val="000000"/>
                <w:sz w:val="20"/>
              </w:rPr>
              <w:t>
(ccdo:‌Subject‌Address‌Details)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Мекенжай түрінің коды</w:t>
            </w:r>
          </w:p>
          <w:p>
            <w:pPr>
              <w:spacing w:after="20"/>
              <w:ind w:left="20"/>
              <w:jc w:val="both"/>
            </w:pPr>
            <w:r>
              <w:rPr>
                <w:rFonts w:ascii="Times New Roman"/>
                <w:b w:val="false"/>
                <w:i w:val="false"/>
                <w:color w:val="000000"/>
                <w:sz w:val="20"/>
              </w:rPr>
              <w:t>
(csdo:‌Address‌Kind‌Code)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Аумақтың коды</w:t>
            </w:r>
          </w:p>
          <w:p>
            <w:pPr>
              <w:spacing w:after="20"/>
              <w:ind w:left="20"/>
              <w:jc w:val="both"/>
            </w:pPr>
            <w:r>
              <w:rPr>
                <w:rFonts w:ascii="Times New Roman"/>
                <w:b w:val="false"/>
                <w:i w:val="false"/>
                <w:color w:val="000000"/>
                <w:sz w:val="20"/>
              </w:rPr>
              <w:t>
(csdo:‌Territory‌Code)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Үйдің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Үй-жайдың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Пошта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 Абоненттік жәшіктің нөмірі </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Байланыс деректемесі</w:t>
            </w:r>
          </w:p>
          <w:p>
            <w:pPr>
              <w:spacing w:after="20"/>
              <w:ind w:left="20"/>
              <w:jc w:val="both"/>
            </w:pPr>
            <w:r>
              <w:rPr>
                <w:rFonts w:ascii="Times New Roman"/>
                <w:b w:val="false"/>
                <w:i w:val="false"/>
                <w:color w:val="000000"/>
                <w:sz w:val="20"/>
              </w:rPr>
              <w:t>
(ccdo:‌Communication‌Details)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Байланыс түрінің коды</w:t>
            </w:r>
          </w:p>
          <w:p>
            <w:pPr>
              <w:spacing w:after="20"/>
              <w:ind w:left="20"/>
              <w:jc w:val="both"/>
            </w:pPr>
            <w:r>
              <w:rPr>
                <w:rFonts w:ascii="Times New Roman"/>
                <w:b w:val="false"/>
                <w:i w:val="false"/>
                <w:color w:val="000000"/>
                <w:sz w:val="20"/>
              </w:rPr>
              <w:t>
(csdo:‌Communication‌Channel‌Code)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Байланыс түрінің атауы</w:t>
            </w:r>
          </w:p>
          <w:p>
            <w:pPr>
              <w:spacing w:after="20"/>
              <w:ind w:left="20"/>
              <w:jc w:val="both"/>
            </w:pPr>
            <w:r>
              <w:rPr>
                <w:rFonts w:ascii="Times New Roman"/>
                <w:b w:val="false"/>
                <w:i w:val="false"/>
                <w:color w:val="000000"/>
                <w:sz w:val="20"/>
              </w:rPr>
              <w:t>
(csdo:‌Communication‌Channel‌Name)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13.31.15.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түрінің коды (csdo:DocKindCode)" деректемесі мына мәндердің 1 қамтуға тиіс: "09011", "09044"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уәкілетті орган адамы тізілімге енгізілген мүше мемлекеттің екі әріптен тұратын кодының мағынасын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тізілімге енгізілу кезіндегі тіркеу нөмірі (casdo:RegistrationNumberId)" деректемесі қайта тіркеу белгісін (қосу әрпін) көрсетпей тізілімге енгізу туралы куәліктің нөмірін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тізілімге енгізу туралы куәліктің нөмірінде қайта тіркеу белгісі (қосу әрпі) болса, онда "Құжатты қайта тіркеу белгісінің коды (casdo:‌Reregistration‌Code)" деректемесі толтырылуға тиіс, әйтпесе "Құжатты қайта тіркеу белгісінің коды (casdo:‌Reregistration‌Code)" деректемесі толтырылады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Куәлік түрінің коды</w:t>
            </w:r>
          </w:p>
          <w:p>
            <w:pPr>
              <w:spacing w:after="20"/>
              <w:ind w:left="20"/>
              <w:jc w:val="both"/>
            </w:pPr>
            <w:r>
              <w:rPr>
                <w:rFonts w:ascii="Times New Roman"/>
                <w:b w:val="false"/>
                <w:i w:val="false"/>
                <w:color w:val="000000"/>
                <w:sz w:val="20"/>
              </w:rPr>
              <w:t>
(casdo:‌AEORegistry‌Kind‌Code)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"09011" мәнін қамтыса, онда "Куәлік түрінің коды (casdo:AEORegistryKindCode)" деректемесі толтырылуға тиіс, әйтпесе "Куәлік түрінің коды (casdo:AEORegistryKindCode)" деректемесі толтырылмайды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 Еуразиялық экономикалық одақтың кедендік аумағы бойынша тауарларды тасымалдаушы</w:t>
            </w:r>
          </w:p>
          <w:p>
            <w:pPr>
              <w:spacing w:after="20"/>
              <w:ind w:left="20"/>
              <w:jc w:val="both"/>
            </w:pPr>
            <w:r>
              <w:rPr>
                <w:rFonts w:ascii="Times New Roman"/>
                <w:b w:val="false"/>
                <w:i w:val="false"/>
                <w:color w:val="000000"/>
                <w:sz w:val="20"/>
              </w:rPr>
              <w:t>
(cacdo:‌PIUnion‌Carrier‌Details)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түбір деңгейінде: "17", "18" мәндерінің 1 қамтыса немесе "Тауар партиясы (cacdo:‌PIARConsignment‌Details)" деректемесінің құрамындағы "Алдын ала ақпарат беру мақсаты (casdo:‌Preliminary‌Information‌Usage‌Code)" деректемесі "06" мәнін қамтыса, онда "Еуразиялық экономикалық одақтың кедендік аумағы бойынша тауарларды тасымалдаушы (cacdo:‌PIUnion‌Carrier‌Details)" деректемесі толтырылуға тиіс, әйтпесе "Еуразиялық экономикалық одақтың кедендік аумағы бойынша тауарларды тасымалдаушы (cacdo:‌PIUnion‌Carrier‌Details)"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 бойынша тауарларды тасымалдаушы (cacdo:PIUnionCarrierDetails)" деректемесі үшін субъектінің атауы туралы мәліметтерді көрсеткен кезде мына деректемелердің 1 дәлме дәл толтырылуы тиіс: "Субъектінің атауы (csdo:‌Subject‌Name)", "Субъектінің қысқаша атауы (csdo:‌Subject‌Brief‌Name)"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"Тасымалдаушының реттік нөмірі (casdo:CarrierOrdinal)" деректемесі бар "Еуразиялық экономикалық одақтың кедендік аумағы бойынша тауарларды тасымалдаушы (cacdo:‌PIUnion‌Carrier‌Details)" деректемесі "1" мәнін қамтыса, ол тауарларды тасымалдауды (тасуды) бастайтын тауарларды тасымалдаушы туралы мәліметтерді қамтуы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13.32.2. Субъектінің атауы</w:t>
            </w:r>
          </w:p>
          <w:p>
            <w:pPr>
              <w:spacing w:after="20"/>
              <w:ind w:left="20"/>
              <w:jc w:val="both"/>
            </w:pPr>
            <w:r>
              <w:rPr>
                <w:rFonts w:ascii="Times New Roman"/>
                <w:b w:val="false"/>
                <w:i w:val="false"/>
                <w:color w:val="000000"/>
                <w:sz w:val="20"/>
              </w:rPr>
              <w:t>
(csdo:‌Subject‌Name)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13.32.3. Субъектінің қысқаша атауы</w:t>
            </w:r>
          </w:p>
          <w:p>
            <w:pPr>
              <w:spacing w:after="20"/>
              <w:ind w:left="20"/>
              <w:jc w:val="both"/>
            </w:pPr>
            <w:r>
              <w:rPr>
                <w:rFonts w:ascii="Times New Roman"/>
                <w:b w:val="false"/>
                <w:i w:val="false"/>
                <w:color w:val="000000"/>
                <w:sz w:val="20"/>
              </w:rPr>
              <w:t>
(csdo:‌Subject‌Brief‌Name)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нысанның коды (csdo:BusinessEntityTypeCode)"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нысанның атауы (csdo:BusinessEntityTypeName)"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(csdo:BusinessEntityId)"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"Бірегей кедендік сәйкестендіру нөмірі (casdo:‌CAUnique‌Customs‌Number‌Id)" деректемесі толтырылса, онда "Бірегей кедендік сәйкестендіру нөмірі (casdo:‌CAUnique‌Customs‌Number‌Id)" деректемесі сәйкестендіру кедендік нөмірін қалыптастыру сыныптауышына сәйкес кедендік сәйкестендіру нөмірін (КСН)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деректемесінің "елдің коды (countryCode атрибуты)" атрибуты "KZ"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деректемесінің "анықтамалықтың (сыныптауыштың) сәйкестендіргіші (countryCode ListId атрибуты)" атрибуты "2021"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13.32.8. Салық төлеушінің сәйкестендіргіші</w:t>
            </w:r>
          </w:p>
          <w:p>
            <w:pPr>
              <w:spacing w:after="20"/>
              <w:ind w:left="20"/>
              <w:jc w:val="both"/>
            </w:pPr>
            <w:r>
              <w:rPr>
                <w:rFonts w:ascii="Times New Roman"/>
                <w:b w:val="false"/>
                <w:i w:val="false"/>
                <w:color w:val="000000"/>
                <w:sz w:val="20"/>
              </w:rPr>
              <w:t>
(csdo:‌Taxpayer‌Id)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"AM", "BY", "KG", "KZ", "RU" мәндерінің 1 қамтымаса, онда "Салық төлеушінің сәйкестендіргіші (csdo:‌Taxpayer‌Id)" деректемесі толтырылмауға тиіс, әйтпесе Салық төлеушінің сәйкестендіргіші (csdo:‌Taxpayer‌Id)"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"AM" мәнін қамтыса және "Салық төлеушінің сәйкестендіргіші (csdo:‌Taxpayer‌Id)" деректемесі толтырылса, онда "Салық төлеушінің сәйкестендіргіші (csdo:‌Taxpayer‌Id)" деректемесі салық төлеушінің есептік нөмірін (СЕН)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"BY" мәнін қамтыса және "Салық төлеушінің сәйкестендіргіші (csdo:‌Taxpayer‌Id)" деректемесі толтырылса, онда "Салық төлеушінің сәйкестендіргіші (csdo:‌Taxpayer‌Id)" деректемесі төлеушінің есептік нөмірін (ТЕН)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"KZ" мәнін қамтыса және "Салық төлеушінің сәйкестендіргіші (csdo:‌Taxpayer‌Id)" деректемесі толтырылса, онда "Салық төлеушінің сәйкестендіргіші (csdo:‌Taxpayer‌Id)" деректемесі бизнес-сәйкестендіру нөмірін (БСН)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"KG" мәнін қамтыса және "Салық төлеушінің сәйкестендіргіші (csdo:‌Taxpayer‌Id)" деректемесі толтырылса, онда "Салық төлеушінің сәйкестендіргіші (csdo:‌Taxpayer‌Id)" деректемесі салықтық сәйкестендіру нөмірін (ССН)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"RU" мәнін қамтыса және "Салық төлеушінің сәйкестендіргіші (csdo:‌Taxpayer‌Id)" деректемесі толтырылса, онда Салық төлеушінің сәйкестендіргіші (csdo:‌Taxpayer‌Id)" деректемесі салық төлеушінің сәйкестендіру нөмірін (СТСН)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13.32.9. Есепке қою себебінің коды</w:t>
            </w:r>
          </w:p>
          <w:p>
            <w:pPr>
              <w:spacing w:after="20"/>
              <w:ind w:left="20"/>
              <w:jc w:val="both"/>
            </w:pPr>
            <w:r>
              <w:rPr>
                <w:rFonts w:ascii="Times New Roman"/>
                <w:b w:val="false"/>
                <w:i w:val="false"/>
                <w:color w:val="000000"/>
                <w:sz w:val="20"/>
              </w:rPr>
              <w:t>
(csdo:‌Tax‌Registration‌Reason‌Code)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"RU" мәнін қамтыса және "Салық төлеушінің сәйкестендіргіші (csdo:‌Taxpayer‌Id)" деректемесі толтырылса, онда "Есепке қою себебінің коды (csdo:‌Tax‌Registration‌Reason‌Code)" деректемесі толтырылуы мүмкін, әйтпесе "Есепке қою себебінің коды (csdo:‌Tax‌Registration‌Reason‌Code)" деректемесі толтырылмайды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13.32.10. Жеке тұлғаның сәйкестендіргіші</w:t>
            </w:r>
          </w:p>
          <w:p>
            <w:pPr>
              <w:spacing w:after="20"/>
              <w:ind w:left="20"/>
              <w:jc w:val="both"/>
            </w:pPr>
            <w:r>
              <w:rPr>
                <w:rFonts w:ascii="Times New Roman"/>
                <w:b w:val="false"/>
                <w:i w:val="false"/>
                <w:color w:val="000000"/>
                <w:sz w:val="20"/>
              </w:rPr>
              <w:t>
(casdo:‌Person‌Id)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"BY", "KG", "KZ" мәндерінің 1 қамтыса, онда "Жеке тұлғаның сәйкестендіргіші (casdo:PersonId)" деректемесі толтырылмауға тиіс, әйтпесе "Жеке тұлғаның сәйкестендіргіші (casdo:PersonId)"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"ВҮ" мәнін қамтыса және "Жеке тұлғаның сәйкестендіргіші (casdo:PersonId)" деректемесі толтырылса, онда "Жеке тұлғаның сәйкестендіргіші (casdo:PersonId)" деректемесі сәйкестендіру нөмірін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"KZ" мәнін қамтыса және "Жеке тұлғаның сәйкестендіргіші (casdo:PersonId)" деректемесі толтырылса, онда "Жеке тұлғаның сәйкестендіргіші (casdo:PersonId)" деректемесі жеке сәйкестендіру нөмірін (ЖСН)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"KG" мәнін қамтыса және "Жеке тұлғаның сәйкестендіргіші (casdo:PersonId)" деректемесі толтырылса, онда "Жеке тұлғаның сәйкестендіргіші (casdo:PersonId)" деректемесі дербес сәйкестендіру нөмірін (ДСН)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13.32.11. Жеке куәлік</w:t>
            </w:r>
          </w:p>
          <w:p>
            <w:pPr>
              <w:spacing w:after="20"/>
              <w:ind w:left="20"/>
              <w:jc w:val="both"/>
            </w:pPr>
            <w:r>
              <w:rPr>
                <w:rFonts w:ascii="Times New Roman"/>
                <w:b w:val="false"/>
                <w:i w:val="false"/>
                <w:color w:val="000000"/>
                <w:sz w:val="20"/>
              </w:rPr>
              <w:t>
(ccdo:‌Identity‌Doc‌V3‌Details)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әріптен тұратын кодының мәнін қамтуы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басын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(csdo:IdentityDocKindCode)"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(csdo:IdentityDocKindCode)" деректемесі жеке басын куәландыратын құжаттар түрлерінің сыныптауышына сәйкес құжат түрі кодының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(csdo:IdentityDocKindCode)" деректемесінің "анықтамалықтың (сыныптауыштың) сәйкестендіргіші (codeListId атрибуты)" атрибуты "2053"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 (csdo:DocKindName)"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қолданылу мерзімінің аяқталған күні (csdo:DocValidityDate)"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сәйкестендіргіші (csdo:AuthorityId)"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органның атауы</w:t>
            </w:r>
          </w:p>
          <w:p>
            <w:pPr>
              <w:spacing w:after="20"/>
              <w:ind w:left="20"/>
              <w:jc w:val="both"/>
            </w:pPr>
            <w:r>
              <w:rPr>
                <w:rFonts w:ascii="Times New Roman"/>
                <w:b w:val="false"/>
                <w:i w:val="false"/>
                <w:color w:val="000000"/>
                <w:sz w:val="20"/>
              </w:rPr>
              <w:t>
(csdo:‌Authority‌Name)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 (csdo:AuthorityName)" деректемесі толтырылмауға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13.32.12. Мекенжай</w:t>
            </w:r>
          </w:p>
          <w:p>
            <w:pPr>
              <w:spacing w:after="20"/>
              <w:ind w:left="20"/>
              <w:jc w:val="both"/>
            </w:pPr>
            <w:r>
              <w:rPr>
                <w:rFonts w:ascii="Times New Roman"/>
                <w:b w:val="false"/>
                <w:i w:val="false"/>
                <w:color w:val="000000"/>
                <w:sz w:val="20"/>
              </w:rPr>
              <w:t>
(ccdo:‌Subject‌Address‌Details)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деректемесінің 1 данасы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елді мекен туралы мәліметтерді көрсету кезінде мына деректемелердің кемінде 1 толтырылуы тиіс: "Қала (csdo:‌City‌Name)", "Елді мекен (csdo:‌Settlement‌Name)"</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"1" – Тіркеу мекенжайы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әріптен тұратын кодының мәнін қамтуы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"Еуразиялық экономикалық одақтың кедендік аумағы бойынша тауарларды тасымалдаушы (cacdo:‌PIUnion‌Carrier‌Details)" деректемесі данасының құрамында "Жеке тұлғаның сәйкестендіргіші (casdo:‌Person‌Id)" деректемесі толтырылса және "Мекенжай (ccdo:‌Subject‌Address‌Details)" деректемесінің құрамындағы "Елдің коды (csdo:UnifiedCountryCode)" деректемесі "KG" мәнін қамтыса, онда "Аумақтың коды (csdo:‌Territory‌Code)" деректемесі толтырылуға тиіс, әйтпесе "Аумақтың коды (csdo:‌Territory‌Code)"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"Аумақтың коды (csdo:‌Territory‌Code)" деректемесі толтырылса, онда ол әкімшілік-аумақтық және аумақтық бірліктер объектілерін белгілеу жүйесінің мемлекеттік сыныптауышына сәйкес әкімшілік-аумақтық бірліктің кодын (ГК СОАТЕ)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деректемесінің мәнінен өзгеше елді мекеннің атауын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 (csdo:PostCode)"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Абоненттік жәшіктің нөмірі </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жәшіктің нөмірі  (csdo:PostOfficeBoxId)"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13.32.13. Байланыс деректемесі</w:t>
            </w:r>
          </w:p>
          <w:p>
            <w:pPr>
              <w:spacing w:after="20"/>
              <w:ind w:left="20"/>
              <w:jc w:val="both"/>
            </w:pPr>
            <w:r>
              <w:rPr>
                <w:rFonts w:ascii="Times New Roman"/>
                <w:b w:val="false"/>
                <w:i w:val="false"/>
                <w:color w:val="000000"/>
                <w:sz w:val="20"/>
              </w:rPr>
              <w:t>
(ccdo:‌Communication‌Details)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(ccdo:CommunicationDetails)"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13.32.14.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тізілімге енгізілгенін растайтын құжат (cacdo:RegisterDocumentIdDetails)"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Куәлік түрінің коды</w:t>
            </w:r>
          </w:p>
          <w:p>
            <w:pPr>
              <w:spacing w:after="20"/>
              <w:ind w:left="20"/>
              <w:jc w:val="both"/>
            </w:pPr>
            <w:r>
              <w:rPr>
                <w:rFonts w:ascii="Times New Roman"/>
                <w:b w:val="false"/>
                <w:i w:val="false"/>
                <w:color w:val="000000"/>
                <w:sz w:val="20"/>
              </w:rPr>
              <w:t>
(casdo:‌AEORegistry‌Kind‌Code)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13.32.15. Тасымалдаушының өкілі</w:t>
            </w:r>
          </w:p>
          <w:p>
            <w:pPr>
              <w:spacing w:after="20"/>
              <w:ind w:left="20"/>
              <w:jc w:val="both"/>
            </w:pPr>
            <w:r>
              <w:rPr>
                <w:rFonts w:ascii="Times New Roman"/>
                <w:b w:val="false"/>
                <w:i w:val="false"/>
                <w:color w:val="000000"/>
                <w:sz w:val="20"/>
              </w:rPr>
              <w:t>
(cacdo:‌Carrier‌Representative‌Details)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 беру мақсаты (casdo:‌Preliminary‌Information‌Usage‌Code)" деректемесі "06" мәнін қамтыса және "Транзит кезіндегі көлік құралы (cacdo:‌PITransit‌Transport‌Means‌Details" деректемесінің құрамындағы "Көлік түрінің коды (csdo:UnifiedTransportModeCode)" деректемесі "30", "31", "32", "90" мәндерінің 1 қамтыса, онда "Тасымалдаушының өкілі (cacdo:‌Carrier‌Representative‌Details)"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ТАӘ</w:t>
            </w:r>
          </w:p>
          <w:p>
            <w:pPr>
              <w:spacing w:after="20"/>
              <w:ind w:left="20"/>
              <w:jc w:val="both"/>
            </w:pPr>
            <w:r>
              <w:rPr>
                <w:rFonts w:ascii="Times New Roman"/>
                <w:b w:val="false"/>
                <w:i w:val="false"/>
                <w:color w:val="000000"/>
                <w:sz w:val="20"/>
              </w:rPr>
              <w:t>
(ccdo:‌Full‌Name‌Details)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Аты</w:t>
            </w:r>
          </w:p>
          <w:p>
            <w:pPr>
              <w:spacing w:after="20"/>
              <w:ind w:left="20"/>
              <w:jc w:val="both"/>
            </w:pPr>
            <w:r>
              <w:rPr>
                <w:rFonts w:ascii="Times New Roman"/>
                <w:b w:val="false"/>
                <w:i w:val="false"/>
                <w:color w:val="000000"/>
                <w:sz w:val="20"/>
              </w:rPr>
              <w:t>
(csdo:‌First‌Name)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(csdo:FirstName)" деректемесі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Әкесінің аты </w:t>
            </w:r>
          </w:p>
          <w:p>
            <w:pPr>
              <w:spacing w:after="20"/>
              <w:ind w:left="20"/>
              <w:jc w:val="both"/>
            </w:pPr>
            <w:r>
              <w:rPr>
                <w:rFonts w:ascii="Times New Roman"/>
                <w:b w:val="false"/>
                <w:i w:val="false"/>
                <w:color w:val="000000"/>
                <w:sz w:val="20"/>
              </w:rPr>
              <w:t>
(csdo:‌Middle‌Name)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Тегі</w:t>
            </w:r>
          </w:p>
          <w:p>
            <w:pPr>
              <w:spacing w:after="20"/>
              <w:ind w:left="20"/>
              <w:jc w:val="both"/>
            </w:pPr>
            <w:r>
              <w:rPr>
                <w:rFonts w:ascii="Times New Roman"/>
                <w:b w:val="false"/>
                <w:i w:val="false"/>
                <w:color w:val="000000"/>
                <w:sz w:val="20"/>
              </w:rPr>
              <w:t>
(csdo:‌Last‌Name)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(csdo:LastName)" деректемесі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Рөлдің коды</w:t>
            </w:r>
          </w:p>
          <w:p>
            <w:pPr>
              <w:spacing w:after="20"/>
              <w:ind w:left="20"/>
              <w:jc w:val="both"/>
            </w:pPr>
            <w:r>
              <w:rPr>
                <w:rFonts w:ascii="Times New Roman"/>
                <w:b w:val="false"/>
                <w:i w:val="false"/>
                <w:color w:val="000000"/>
                <w:sz w:val="20"/>
              </w:rPr>
              <w:t>
(casdo:‌Role‌Code)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коды (casdo:RoleCode)" деректемесі "1" – халықаралық тасымалдаудың көлік құралын басқаруға уәкілетті тасымалдаушының өкілі (көлік құралының жүргізушісі)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13.32.16. Тасымалдаушының реттік нөмірі</w:t>
            </w:r>
          </w:p>
          <w:p>
            <w:pPr>
              <w:spacing w:after="20"/>
              <w:ind w:left="20"/>
              <w:jc w:val="both"/>
            </w:pPr>
            <w:r>
              <w:rPr>
                <w:rFonts w:ascii="Times New Roman"/>
                <w:b w:val="false"/>
                <w:i w:val="false"/>
                <w:color w:val="000000"/>
                <w:sz w:val="20"/>
              </w:rPr>
              <w:t>
(casdo:‌Carrier‌Ordinal)</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реттік нөмірі (casdo:CarrierOrdinal)"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партиясы (cacdo:‌PIARConsignment‌Details)" деректемесінің құрамындағы "Тасымалдаушының реттік нөмірі (casdo:CarrierOrdinal)" деректемесі "1" мәнінен басталуға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(cacdo:PIARConsignmentDetails)" деректемесінің құрамындағы "Тасымалдаушының реттік нөмірі (casdo:CarrierOrdinal)" деректемесі қайталама мәндерді қамтымауға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13.32.17. Тасымалдаушының сілтемелік нөмірі</w:t>
            </w:r>
          </w:p>
          <w:p>
            <w:pPr>
              <w:spacing w:after="20"/>
              <w:ind w:left="20"/>
              <w:jc w:val="both"/>
            </w:pPr>
            <w:r>
              <w:rPr>
                <w:rFonts w:ascii="Times New Roman"/>
                <w:b w:val="false"/>
                <w:i w:val="false"/>
                <w:color w:val="000000"/>
                <w:sz w:val="20"/>
              </w:rPr>
              <w:t>
(casdo:‌Reference‌Carrier‌Ordinal)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сілтемелік нөмірі (casdo:ReferenceCarrierOrdinal)"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 Кеден құжатын толтыруға (қол қоюға) жауапты кеден өкілі</w:t>
            </w:r>
          </w:p>
          <w:p>
            <w:pPr>
              <w:spacing w:after="20"/>
              <w:ind w:left="20"/>
              <w:jc w:val="both"/>
            </w:pPr>
            <w:r>
              <w:rPr>
                <w:rFonts w:ascii="Times New Roman"/>
                <w:b w:val="false"/>
                <w:i w:val="false"/>
                <w:color w:val="000000"/>
                <w:sz w:val="20"/>
              </w:rPr>
              <w:t>
(cacdo:‌Signatory‌Representative‌Details)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 беру мақсаты (casdo:‌Preliminary‌Information‌Usage‌Code)" деректемесі "06" мәнін қамтыса, онда "Кеден құжатын толтыруға (қол қоюға) жауапты кеден өкілі (cacdo:‌Signatory‌Representative‌Details)" деректемесі толтырылуы мүмкін, әйтпесе "Кеден құжатын толтыруға (қол қоюға) жауапты кеден өкілі (cacdo:‌Signatory‌Representative‌Details)"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13.33.1.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"09034"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уәкілетті орган адамы тізілімге енгізілген мүше мемлекеттің екі әріптен тұратын кодының мағынасын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тізілімге енгізілу кезіндегі тіркеу нөмірі (casdo:RegistrationNumberId)" деректемесі қайта тіркеу белгісін (қосу әрпін) көрсетпей, адамды кеден өкілдерінің тізіліміне енгізу туралы куәландыратын құжаттың тіркеу нөмірін немесе кеден өкілдерінің тізілімінде тұлғаның тіркеу нөмірін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адамды кеден өкілдерінің тізіліміне енгізу туралы куәландыратын құжаттың тіркеу нөмірі немесе кеден өкілдерінің тізіліміндегі тұлғаның тіркеу нөмірі қайта тіркеу белгісін (қосу әрпін) қамтыса, онда "Құжатты қайта тіркеу белгісінің коды (casdo:‌Reregistration‌Code)" деректемесі толтырылуға тиіс, әйтпесе "Құжатты қайта тіркеу белгісінің коды (casdo:‌Reregistration‌Code)" деректемесі толтырылады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Куәлік түрінің коды</w:t>
            </w:r>
          </w:p>
          <w:p>
            <w:pPr>
              <w:spacing w:after="20"/>
              <w:ind w:left="20"/>
              <w:jc w:val="both"/>
            </w:pPr>
            <w:r>
              <w:rPr>
                <w:rFonts w:ascii="Times New Roman"/>
                <w:b w:val="false"/>
                <w:i w:val="false"/>
                <w:color w:val="000000"/>
                <w:sz w:val="20"/>
              </w:rPr>
              <w:t>
(casdo:‌AEORegistry‌Kind‌Code)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түрінің коды (casdo:AEORegistryKindCode)"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13.33.2. Декларантпен (өтініш берушімен) кеден өкілінің шарты</w:t>
            </w:r>
          </w:p>
          <w:p>
            <w:pPr>
              <w:spacing w:after="20"/>
              <w:ind w:left="20"/>
              <w:jc w:val="both"/>
            </w:pPr>
            <w:r>
              <w:rPr>
                <w:rFonts w:ascii="Times New Roman"/>
                <w:b w:val="false"/>
                <w:i w:val="false"/>
                <w:color w:val="000000"/>
                <w:sz w:val="20"/>
              </w:rPr>
              <w:t>
(cacdo:‌Representative‌Contract‌Details)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"11002"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(csdo:DocName)"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(csdo:DocId)" деректемесі толтырылуға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қолданылу мерзімінің басталған күні</w:t>
            </w:r>
          </w:p>
          <w:p>
            <w:pPr>
              <w:spacing w:after="20"/>
              <w:ind w:left="20"/>
              <w:jc w:val="both"/>
            </w:pPr>
            <w:r>
              <w:rPr>
                <w:rFonts w:ascii="Times New Roman"/>
                <w:b w:val="false"/>
                <w:i w:val="false"/>
                <w:color w:val="000000"/>
                <w:sz w:val="20"/>
              </w:rPr>
              <w:t>
(csdo:‌Doc‌Start‌Date)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қолданылу мерзімінің басталған күні (csdo:DocStartDate)"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қолданылу мерзімінің аяқталған күні (csdo:DocValidityDate)"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 Кедендік құжатты толтырған (қол қойған) жеке тұлға</w:t>
            </w:r>
          </w:p>
          <w:p>
            <w:pPr>
              <w:spacing w:after="20"/>
              <w:ind w:left="20"/>
              <w:jc w:val="both"/>
            </w:pPr>
            <w:r>
              <w:rPr>
                <w:rFonts w:ascii="Times New Roman"/>
                <w:b w:val="false"/>
                <w:i w:val="false"/>
                <w:color w:val="000000"/>
                <w:sz w:val="20"/>
              </w:rPr>
              <w:t>
(cacdo:‌Signatory‌Person‌V2‌Details)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 беру мақсаты (casdo:‌Preliminary‌Information‌Usage‌Code)" деректемесі "06" мәнін қамтыса, онда "Кедендік құжатты толтырған (қол қойған) жеке тұлға</w:t>
            </w:r>
          </w:p>
          <w:p>
            <w:pPr>
              <w:spacing w:after="20"/>
              <w:ind w:left="20"/>
              <w:jc w:val="both"/>
            </w:pPr>
            <w:r>
              <w:rPr>
                <w:rFonts w:ascii="Times New Roman"/>
                <w:b w:val="false"/>
                <w:i w:val="false"/>
                <w:color w:val="000000"/>
                <w:sz w:val="20"/>
              </w:rPr>
              <w:t>
(cacdo:‌Signatory‌Person‌V2‌Details)" деректемесі толтырылуы мүмкін, әйтпесе "Кедендік құжатты толтырған (қол қойған) жеке тұлға (cacdo:‌Signatory‌Person‌V2‌Details)"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13.34.1. Құжатқа қол қойған тұлға</w:t>
            </w:r>
          </w:p>
          <w:p>
            <w:pPr>
              <w:spacing w:after="20"/>
              <w:ind w:left="20"/>
              <w:jc w:val="both"/>
            </w:pPr>
            <w:r>
              <w:rPr>
                <w:rFonts w:ascii="Times New Roman"/>
                <w:b w:val="false"/>
                <w:i w:val="false"/>
                <w:color w:val="000000"/>
                <w:sz w:val="20"/>
              </w:rPr>
              <w:t>
(cacdo:‌Signing‌Details)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қол қойған тұлға (cacdo:SigningDetails)"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ТАӘ</w:t>
            </w:r>
          </w:p>
          <w:p>
            <w:pPr>
              <w:spacing w:after="20"/>
              <w:ind w:left="20"/>
              <w:jc w:val="both"/>
            </w:pPr>
            <w:r>
              <w:rPr>
                <w:rFonts w:ascii="Times New Roman"/>
                <w:b w:val="false"/>
                <w:i w:val="false"/>
                <w:color w:val="000000"/>
                <w:sz w:val="20"/>
              </w:rPr>
              <w:t>
(ccdo:‌Full‌Name‌Details)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Аты</w:t>
            </w:r>
          </w:p>
          <w:p>
            <w:pPr>
              <w:spacing w:after="20"/>
              <w:ind w:left="20"/>
              <w:jc w:val="both"/>
            </w:pPr>
            <w:r>
              <w:rPr>
                <w:rFonts w:ascii="Times New Roman"/>
                <w:b w:val="false"/>
                <w:i w:val="false"/>
                <w:color w:val="000000"/>
                <w:sz w:val="20"/>
              </w:rPr>
              <w:t>
(csdo:‌First‌Name)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Әкесінің аты </w:t>
            </w:r>
          </w:p>
          <w:p>
            <w:pPr>
              <w:spacing w:after="20"/>
              <w:ind w:left="20"/>
              <w:jc w:val="both"/>
            </w:pPr>
            <w:r>
              <w:rPr>
                <w:rFonts w:ascii="Times New Roman"/>
                <w:b w:val="false"/>
                <w:i w:val="false"/>
                <w:color w:val="000000"/>
                <w:sz w:val="20"/>
              </w:rPr>
              <w:t>
(csdo:‌Middle‌Name)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Тегі</w:t>
            </w:r>
          </w:p>
          <w:p>
            <w:pPr>
              <w:spacing w:after="20"/>
              <w:ind w:left="20"/>
              <w:jc w:val="both"/>
            </w:pPr>
            <w:r>
              <w:rPr>
                <w:rFonts w:ascii="Times New Roman"/>
                <w:b w:val="false"/>
                <w:i w:val="false"/>
                <w:color w:val="000000"/>
                <w:sz w:val="20"/>
              </w:rPr>
              <w:t>
(csdo:‌Last‌Name)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Лауазымның атауы</w:t>
            </w:r>
          </w:p>
          <w:p>
            <w:pPr>
              <w:spacing w:after="20"/>
              <w:ind w:left="20"/>
              <w:jc w:val="both"/>
            </w:pPr>
            <w:r>
              <w:rPr>
                <w:rFonts w:ascii="Times New Roman"/>
                <w:b w:val="false"/>
                <w:i w:val="false"/>
                <w:color w:val="000000"/>
                <w:sz w:val="20"/>
              </w:rPr>
              <w:t>
(csdo:‌Position‌Name)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деректемесі</w:t>
            </w:r>
          </w:p>
          <w:p>
            <w:pPr>
              <w:spacing w:after="20"/>
              <w:ind w:left="20"/>
              <w:jc w:val="both"/>
            </w:pPr>
            <w:r>
              <w:rPr>
                <w:rFonts w:ascii="Times New Roman"/>
                <w:b w:val="false"/>
                <w:i w:val="false"/>
                <w:color w:val="000000"/>
                <w:sz w:val="20"/>
              </w:rPr>
              <w:t>
(ccdo:‌Communication‌Details)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Байланыс түрінің коды</w:t>
            </w:r>
          </w:p>
          <w:p>
            <w:pPr>
              <w:spacing w:after="20"/>
              <w:ind w:left="20"/>
              <w:jc w:val="both"/>
            </w:pPr>
            <w:r>
              <w:rPr>
                <w:rFonts w:ascii="Times New Roman"/>
                <w:b w:val="false"/>
                <w:i w:val="false"/>
                <w:color w:val="000000"/>
                <w:sz w:val="20"/>
              </w:rPr>
              <w:t>
(csdo:‌Communication‌Channel‌Code)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Байланыс түрінің атауы</w:t>
            </w:r>
          </w:p>
          <w:p>
            <w:pPr>
              <w:spacing w:after="20"/>
              <w:ind w:left="20"/>
              <w:jc w:val="both"/>
            </w:pPr>
            <w:r>
              <w:rPr>
                <w:rFonts w:ascii="Times New Roman"/>
                <w:b w:val="false"/>
                <w:i w:val="false"/>
                <w:color w:val="000000"/>
                <w:sz w:val="20"/>
              </w:rPr>
              <w:t>
(csdo:‌Communication‌Channel‌Name)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Қол қою күні</w:t>
            </w:r>
          </w:p>
          <w:p>
            <w:pPr>
              <w:spacing w:after="20"/>
              <w:ind w:left="20"/>
              <w:jc w:val="both"/>
            </w:pPr>
            <w:r>
              <w:rPr>
                <w:rFonts w:ascii="Times New Roman"/>
                <w:b w:val="false"/>
                <w:i w:val="false"/>
                <w:color w:val="000000"/>
                <w:sz w:val="20"/>
              </w:rPr>
              <w:t>
(casdo:‌Signing‌Date)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13.34.2. Жеке куәлік</w:t>
            </w:r>
          </w:p>
          <w:p>
            <w:pPr>
              <w:spacing w:after="20"/>
              <w:ind w:left="20"/>
              <w:jc w:val="both"/>
            </w:pPr>
            <w:r>
              <w:rPr>
                <w:rFonts w:ascii="Times New Roman"/>
                <w:b w:val="false"/>
                <w:i w:val="false"/>
                <w:color w:val="000000"/>
                <w:sz w:val="20"/>
              </w:rPr>
              <w:t>
(ccdo:‌Identity‌Doc‌V3‌Details)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 (ccdo:IdentityDocV3Details)"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басын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органның атауы</w:t>
            </w:r>
          </w:p>
          <w:p>
            <w:pPr>
              <w:spacing w:after="20"/>
              <w:ind w:left="20"/>
              <w:jc w:val="both"/>
            </w:pPr>
            <w:r>
              <w:rPr>
                <w:rFonts w:ascii="Times New Roman"/>
                <w:b w:val="false"/>
                <w:i w:val="false"/>
                <w:color w:val="000000"/>
                <w:sz w:val="20"/>
              </w:rPr>
              <w:t>
(csdo:‌Authority‌Name)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13.34.3. Кедендік ресімдеу жөніндегі маманның біліктілік аттестатының нөмірі</w:t>
            </w:r>
          </w:p>
          <w:p>
            <w:pPr>
              <w:spacing w:after="20"/>
              <w:ind w:left="20"/>
              <w:jc w:val="both"/>
            </w:pPr>
            <w:r>
              <w:rPr>
                <w:rFonts w:ascii="Times New Roman"/>
                <w:b w:val="false"/>
                <w:i w:val="false"/>
                <w:color w:val="000000"/>
                <w:sz w:val="20"/>
              </w:rPr>
              <w:t>
(casdo:‌Qualification‌Certificate‌Id)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ресімдеу жөніндегі маманның біліктілік аттестатының нөмірі (casdo:QualificationCertificateId)"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ресімдеу жөніндегі маманның біліктілік аттестатының нөмірі (casdo:QualificationCertificateId)" деректемесі толтырылуы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13.34.4. Өкілеттікті куәландыратын құжат</w:t>
            </w:r>
          </w:p>
          <w:p>
            <w:pPr>
              <w:spacing w:after="20"/>
              <w:ind w:left="20"/>
              <w:jc w:val="both"/>
            </w:pPr>
            <w:r>
              <w:rPr>
                <w:rFonts w:ascii="Times New Roman"/>
                <w:b w:val="false"/>
                <w:i w:val="false"/>
                <w:color w:val="000000"/>
                <w:sz w:val="20"/>
              </w:rPr>
              <w:t>
(cacdo:‌Power‌Of‌Attorney‌Details)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мына мәндердің 1 қамтуға тиіс: "11003", "11004"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(csdo:DocName)"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(csdo:DocId)" деректемесі толтырылуға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қолданылу мерзімінің басталған күні</w:t>
            </w:r>
          </w:p>
          <w:p>
            <w:pPr>
              <w:spacing w:after="20"/>
              <w:ind w:left="20"/>
              <w:jc w:val="both"/>
            </w:pPr>
            <w:r>
              <w:rPr>
                <w:rFonts w:ascii="Times New Roman"/>
                <w:b w:val="false"/>
                <w:i w:val="false"/>
                <w:color w:val="000000"/>
                <w:sz w:val="20"/>
              </w:rPr>
              <w:t>
(csdo:‌Doc‌Start‌Date)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қолданылу мерзімінің басталған күні (csdo:DocStartDate)" деректемесі толтырылса, онда деректеменің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қолданылу мерзімінің аяқталған күні (csdo:DocValidityDate)" деректемесі толтырылса, онда деректеменің мәні мына шаблонға сәйкес келуге тиіс: YYYY-MM-DD</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Тасымалдаушы</w:t>
            </w:r>
          </w:p>
          <w:p>
            <w:pPr>
              <w:spacing w:after="20"/>
              <w:ind w:left="20"/>
              <w:jc w:val="both"/>
            </w:pPr>
            <w:r>
              <w:rPr>
                <w:rFonts w:ascii="Times New Roman"/>
                <w:b w:val="false"/>
                <w:i w:val="false"/>
                <w:color w:val="000000"/>
                <w:sz w:val="20"/>
              </w:rPr>
              <w:t>
(cacdo:‌Carrier‌Details)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құжаттың түбір деңгейінде "01" мәнін қамтыса, онда "Тасымалдаушы (cacdo:‌Carrier‌Details)" деректемесі толтырылуға тиіс, әйтпесе "Тасымалдаушы (cacdo:‌Carrier‌Details)"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(cacdo:CarrierDetails)" деректемесі үшін субъектінің атауы туралы мәліметтерді көрсеткен кезде мына деректемелердің 1 дәлме дәл толтырылуы тиіс: "Субъектінің атауы (csdo:‌Subject‌Name)", "Субъектінің қысқаша атауы (csdo:‌Subject‌Brief‌Name)"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Субъектінің атауы</w:t>
            </w:r>
          </w:p>
          <w:p>
            <w:pPr>
              <w:spacing w:after="20"/>
              <w:ind w:left="20"/>
              <w:jc w:val="both"/>
            </w:pPr>
            <w:r>
              <w:rPr>
                <w:rFonts w:ascii="Times New Roman"/>
                <w:b w:val="false"/>
                <w:i w:val="false"/>
                <w:color w:val="000000"/>
                <w:sz w:val="20"/>
              </w:rPr>
              <w:t>
(csdo:‌Subject‌Name)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Субъектінің қысқаша атауы</w:t>
            </w:r>
          </w:p>
          <w:p>
            <w:pPr>
              <w:spacing w:after="20"/>
              <w:ind w:left="20"/>
              <w:jc w:val="both"/>
            </w:pPr>
            <w:r>
              <w:rPr>
                <w:rFonts w:ascii="Times New Roman"/>
                <w:b w:val="false"/>
                <w:i w:val="false"/>
                <w:color w:val="000000"/>
                <w:sz w:val="20"/>
              </w:rPr>
              <w:t>
(csdo:‌Subject‌Brief‌Name)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нысанның коды (csdo:BusinessEntityTypeCode)"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нысанның атауы (csdo:BusinessEntityTypeName)"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(csdo:BusinessEntityId)"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деректемесінің "елдің коды (countryCode атрибуты)" атрибуты "KZ" мәнін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деректемесінің "анықтамалықтың (сыныптауыштың) сәйкестендіргіші (countryCode ListId атрибуты)" атрибуты "2021"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Салық төлеушінің сәйкестендіргіші</w:t>
            </w:r>
          </w:p>
          <w:p>
            <w:pPr>
              <w:spacing w:after="20"/>
              <w:ind w:left="20"/>
              <w:jc w:val="both"/>
            </w:pPr>
            <w:r>
              <w:rPr>
                <w:rFonts w:ascii="Times New Roman"/>
                <w:b w:val="false"/>
                <w:i w:val="false"/>
                <w:color w:val="000000"/>
                <w:sz w:val="20"/>
              </w:rPr>
              <w:t>
(csdo:‌Taxpayer‌Id)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салық төлеушінің есептік нөмірін (СЕН)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төлеушінің есептік нөмірін (ТЕН)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бизнес сәйкестендіру нөмірін (БСН)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салық сәйкестендіру нөмірін (ССН)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салық төлеушінің сәйкестендіру нөмірін (СТСН)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Есепке қою себебінің коды</w:t>
            </w:r>
          </w:p>
          <w:p>
            <w:pPr>
              <w:spacing w:after="20"/>
              <w:ind w:left="20"/>
              <w:jc w:val="both"/>
            </w:pPr>
            <w:r>
              <w:rPr>
                <w:rFonts w:ascii="Times New Roman"/>
                <w:b w:val="false"/>
                <w:i w:val="false"/>
                <w:color w:val="000000"/>
                <w:sz w:val="20"/>
              </w:rPr>
              <w:t>
(csdo:‌Tax‌Registration‌Reason‌Code)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және тасымалдаушы заңды тұлға болып табылса, онда "Есепке қою себебінің коды (csdo:‌Tax‌Registration‌Reason‌Code)" деректемесі толтырылуға тиіс, әйтпесе "Есепке қою себебінің коды (csdo:‌Tax‌Registration‌Reason‌Code)" деректемесі толтырылмайды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Жеке тұлғаның сәйкестендіргіші</w:t>
            </w:r>
          </w:p>
          <w:p>
            <w:pPr>
              <w:spacing w:after="20"/>
              <w:ind w:left="20"/>
              <w:jc w:val="both"/>
            </w:pPr>
            <w:r>
              <w:rPr>
                <w:rFonts w:ascii="Times New Roman"/>
                <w:b w:val="false"/>
                <w:i w:val="false"/>
                <w:color w:val="000000"/>
                <w:sz w:val="20"/>
              </w:rPr>
              <w:t>
(casdo:‌Person‌Id)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қоғамдық қызметтердің нөмірлік белгісін (ҚҚНБ) немесе ҚҚНБ жоқтығы туралы анықтаманың нөмірін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сәйкестендіру нөмірін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жеке сәйкестендіру нөмірін (ЖСН)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дербес сәйкестендіру нөмірін (ДСН)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сәйкестендіргіші (casdo:PersonId)"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Жеке куәлік</w:t>
            </w:r>
          </w:p>
          <w:p>
            <w:pPr>
              <w:spacing w:after="20"/>
              <w:ind w:left="20"/>
              <w:jc w:val="both"/>
            </w:pPr>
            <w:r>
              <w:rPr>
                <w:rFonts w:ascii="Times New Roman"/>
                <w:b w:val="false"/>
                <w:i w:val="false"/>
                <w:color w:val="000000"/>
                <w:sz w:val="20"/>
              </w:rPr>
              <w:t>
(ccdo:‌Identity‌Doc‌V3‌Details)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 (ccdo:IdentityDocV3Details)"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 Жеке басын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14.11.3. Құжат түрінің атауы</w:t>
            </w:r>
          </w:p>
          <w:p>
            <w:pPr>
              <w:spacing w:after="20"/>
              <w:ind w:left="20"/>
              <w:jc w:val="both"/>
            </w:pPr>
            <w:r>
              <w:rPr>
                <w:rFonts w:ascii="Times New Roman"/>
                <w:b w:val="false"/>
                <w:i w:val="false"/>
                <w:color w:val="000000"/>
                <w:sz w:val="20"/>
              </w:rPr>
              <w:t>
(csdo:‌Doc‌Kind‌Name)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14.11.4. Құжаттың сериясы</w:t>
            </w:r>
          </w:p>
          <w:p>
            <w:pPr>
              <w:spacing w:after="20"/>
              <w:ind w:left="20"/>
              <w:jc w:val="both"/>
            </w:pPr>
            <w:r>
              <w:rPr>
                <w:rFonts w:ascii="Times New Roman"/>
                <w:b w:val="false"/>
                <w:i w:val="false"/>
                <w:color w:val="000000"/>
                <w:sz w:val="20"/>
              </w:rPr>
              <w:t>
(csdo:‌Doc‌Series‌Id)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14.11.5.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14.11.6.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14.11.7.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14.11.9. Уәкілетті органның атауы</w:t>
            </w:r>
          </w:p>
          <w:p>
            <w:pPr>
              <w:spacing w:after="20"/>
              <w:ind w:left="20"/>
              <w:jc w:val="both"/>
            </w:pPr>
            <w:r>
              <w:rPr>
                <w:rFonts w:ascii="Times New Roman"/>
                <w:b w:val="false"/>
                <w:i w:val="false"/>
                <w:color w:val="000000"/>
                <w:sz w:val="20"/>
              </w:rPr>
              <w:t>
(csdo:‌Authority‌Name)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 Мекенжай</w:t>
            </w:r>
          </w:p>
          <w:p>
            <w:pPr>
              <w:spacing w:after="20"/>
              <w:ind w:left="20"/>
              <w:jc w:val="both"/>
            </w:pPr>
            <w:r>
              <w:rPr>
                <w:rFonts w:ascii="Times New Roman"/>
                <w:b w:val="false"/>
                <w:i w:val="false"/>
                <w:color w:val="000000"/>
                <w:sz w:val="20"/>
              </w:rPr>
              <w:t>
(ccdo:‌Subject‌Address‌Details)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деректемесінің 1 данасы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елді мекен туралы мәліметтерді көрсету кезінде мынадай деректемелердің кемінде 1 толтырылуы тиіс: "Қала (csdo:‌City‌Name)", "Елді мекен (csdo:‌Settlement‌Name)"</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 Мекенжай түрінің коды</w:t>
            </w:r>
          </w:p>
          <w:p>
            <w:pPr>
              <w:spacing w:after="20"/>
              <w:ind w:left="20"/>
              <w:jc w:val="both"/>
            </w:pPr>
            <w:r>
              <w:rPr>
                <w:rFonts w:ascii="Times New Roman"/>
                <w:b w:val="false"/>
                <w:i w:val="false"/>
                <w:color w:val="000000"/>
                <w:sz w:val="20"/>
              </w:rPr>
              <w:t>
(csdo:‌Address‌Kind‌Code)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"1" – Тіркеу мекенжайы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14.12.2. Елдің коды</w:t>
            </w:r>
          </w:p>
          <w:p>
            <w:pPr>
              <w:spacing w:after="20"/>
              <w:ind w:left="20"/>
              <w:jc w:val="both"/>
            </w:pPr>
            <w:r>
              <w:rPr>
                <w:rFonts w:ascii="Times New Roman"/>
                <w:b w:val="false"/>
                <w:i w:val="false"/>
                <w:color w:val="000000"/>
                <w:sz w:val="20"/>
              </w:rPr>
              <w:t>
(csdo:‌Unified‌Country‌Code)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тасымалдаушыа тіркеу елінің екі әріптен тұратын кодының мәнін қамтуы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14.12.3. Аумақтың коды</w:t>
            </w:r>
          </w:p>
          <w:p>
            <w:pPr>
              <w:spacing w:after="20"/>
              <w:ind w:left="20"/>
              <w:jc w:val="both"/>
            </w:pPr>
            <w:r>
              <w:rPr>
                <w:rFonts w:ascii="Times New Roman"/>
                <w:b w:val="false"/>
                <w:i w:val="false"/>
                <w:color w:val="000000"/>
                <w:sz w:val="20"/>
              </w:rPr>
              <w:t>
(csdo:‌Territory‌Code)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"Аумақтың коды (csdo:‌Territory‌Code)" деректемесі толтырылса, онда ол әкімшілік-аумақтық және аумақтық бірліктер объектілерін белгілеу жүйесінің мемлекеттік сыныптауышына сәйкес әкімшілік-аумақтық бірліктің кодын (ГК СОАТЕ)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деректемесінің мәнінен өзгеше елді мекеннің атауын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14.12.9. Үйдің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14.12.10. Үй-жайдың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14.12.11. Пошта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 (csdo:PostCode)"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14.12.12. Абоненттік жәшіктің нөмірі </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жәшіктің нөмірі  (csdo:PostOfficeBoxId)"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 Байланыс деректемесі</w:t>
            </w:r>
          </w:p>
          <w:p>
            <w:pPr>
              <w:spacing w:after="20"/>
              <w:ind w:left="20"/>
              <w:jc w:val="both"/>
            </w:pPr>
            <w:r>
              <w:rPr>
                <w:rFonts w:ascii="Times New Roman"/>
                <w:b w:val="false"/>
                <w:i w:val="false"/>
                <w:color w:val="000000"/>
                <w:sz w:val="20"/>
              </w:rPr>
              <w:t>
(ccdo:‌Communication‌Details)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(ccdo:CommunicationDetails)"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 Байланыс түрінің коды</w:t>
            </w:r>
          </w:p>
          <w:p>
            <w:pPr>
              <w:spacing w:after="20"/>
              <w:ind w:left="20"/>
              <w:jc w:val="both"/>
            </w:pPr>
            <w:r>
              <w:rPr>
                <w:rFonts w:ascii="Times New Roman"/>
                <w:b w:val="false"/>
                <w:i w:val="false"/>
                <w:color w:val="000000"/>
                <w:sz w:val="20"/>
              </w:rPr>
              <w:t>
(csdo:‌Communication‌Channel‌Code)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 Байланыс түрінің атауы</w:t>
            </w:r>
          </w:p>
          <w:p>
            <w:pPr>
              <w:spacing w:after="20"/>
              <w:ind w:left="20"/>
              <w:jc w:val="both"/>
            </w:pPr>
            <w:r>
              <w:rPr>
                <w:rFonts w:ascii="Times New Roman"/>
                <w:b w:val="false"/>
                <w:i w:val="false"/>
                <w:color w:val="000000"/>
                <w:sz w:val="20"/>
              </w:rPr>
              <w:t>
(csdo:‌Communication‌Channel‌Name)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тізілімге енгізілгенін растайтын құжат (cacdo:RegisterDocumentIdDetails)"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14.14.5. Куәлік түрінің коды</w:t>
            </w:r>
          </w:p>
          <w:p>
            <w:pPr>
              <w:spacing w:after="20"/>
              <w:ind w:left="20"/>
              <w:jc w:val="both"/>
            </w:pPr>
            <w:r>
              <w:rPr>
                <w:rFonts w:ascii="Times New Roman"/>
                <w:b w:val="false"/>
                <w:i w:val="false"/>
                <w:color w:val="000000"/>
                <w:sz w:val="20"/>
              </w:rPr>
              <w:t>
(casdo:‌AEORegistry‌Kind‌Code)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 Тасымалдаушының өкілі</w:t>
            </w:r>
          </w:p>
          <w:p>
            <w:pPr>
              <w:spacing w:after="20"/>
              <w:ind w:left="20"/>
              <w:jc w:val="both"/>
            </w:pPr>
            <w:r>
              <w:rPr>
                <w:rFonts w:ascii="Times New Roman"/>
                <w:b w:val="false"/>
                <w:i w:val="false"/>
                <w:color w:val="000000"/>
                <w:sz w:val="20"/>
              </w:rPr>
              <w:t>
(cacdo:‌Carrier‌Representative‌Details)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өкілі (cacdo:Carrier RepresentativeDetails)"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14.15.1. ТАӘ</w:t>
            </w:r>
          </w:p>
          <w:p>
            <w:pPr>
              <w:spacing w:after="20"/>
              <w:ind w:left="20"/>
              <w:jc w:val="both"/>
            </w:pPr>
            <w:r>
              <w:rPr>
                <w:rFonts w:ascii="Times New Roman"/>
                <w:b w:val="false"/>
                <w:i w:val="false"/>
                <w:color w:val="000000"/>
                <w:sz w:val="20"/>
              </w:rPr>
              <w:t>
(ccdo:‌Full‌Name‌Details)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Әкесінің аты </w:t>
            </w:r>
          </w:p>
          <w:p>
            <w:pPr>
              <w:spacing w:after="20"/>
              <w:ind w:left="20"/>
              <w:jc w:val="both"/>
            </w:pPr>
            <w:r>
              <w:rPr>
                <w:rFonts w:ascii="Times New Roman"/>
                <w:b w:val="false"/>
                <w:i w:val="false"/>
                <w:color w:val="000000"/>
                <w:sz w:val="20"/>
              </w:rPr>
              <w:t>
(csdo:‌Middle‌Name)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14.15.2. Рөлдің коды</w:t>
            </w:r>
          </w:p>
          <w:p>
            <w:pPr>
              <w:spacing w:after="20"/>
              <w:ind w:left="20"/>
              <w:jc w:val="both"/>
            </w:pPr>
            <w:r>
              <w:rPr>
                <w:rFonts w:ascii="Times New Roman"/>
                <w:b w:val="false"/>
                <w:i w:val="false"/>
                <w:color w:val="000000"/>
                <w:sz w:val="20"/>
              </w:rPr>
              <w:t>
(casdo:‌Role‌Code)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 Тасымалдаушының реттік нөмірі</w:t>
            </w:r>
          </w:p>
          <w:p>
            <w:pPr>
              <w:spacing w:after="20"/>
              <w:ind w:left="20"/>
              <w:jc w:val="both"/>
            </w:pPr>
            <w:r>
              <w:rPr>
                <w:rFonts w:ascii="Times New Roman"/>
                <w:b w:val="false"/>
                <w:i w:val="false"/>
                <w:color w:val="000000"/>
                <w:sz w:val="20"/>
              </w:rPr>
              <w:t>
(casdo:‌Carrier‌Ordinal)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реттік нөмірі (casdo:CarrierOrdinal)"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 Тасымалдаушының сілтемелік нөмірі</w:t>
            </w:r>
          </w:p>
          <w:p>
            <w:pPr>
              <w:spacing w:after="20"/>
              <w:ind w:left="20"/>
              <w:jc w:val="both"/>
            </w:pPr>
            <w:r>
              <w:rPr>
                <w:rFonts w:ascii="Times New Roman"/>
                <w:b w:val="false"/>
                <w:i w:val="false"/>
                <w:color w:val="000000"/>
                <w:sz w:val="20"/>
              </w:rPr>
              <w:t>
(casdo:‌Reference‌Carrier‌Ordinal)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B.040.00943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сілтемелік нөмірі (casdo:ReferenceCarrierOrdinal)" деректемесі толтырылмауға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Бақылауға жататын объектілер туралы мәліметтер</w:t>
            </w:r>
          </w:p>
          <w:p>
            <w:pPr>
              <w:spacing w:after="20"/>
              <w:ind w:left="20"/>
              <w:jc w:val="both"/>
            </w:pPr>
            <w:r>
              <w:rPr>
                <w:rFonts w:ascii="Times New Roman"/>
                <w:b w:val="false"/>
                <w:i w:val="false"/>
                <w:color w:val="000000"/>
                <w:sz w:val="20"/>
              </w:rPr>
              <w:t>
(cacdo:‌Controlled‌Items‌Details)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w:t>
            </w:r>
          </w:p>
          <w:p>
            <w:pPr>
              <w:spacing w:after="20"/>
              <w:ind w:left="20"/>
              <w:jc w:val="both"/>
            </w:pPr>
            <w:r>
              <w:rPr>
                <w:rFonts w:ascii="Times New Roman"/>
                <w:b w:val="false"/>
                <w:i w:val="false"/>
                <w:color w:val="000000"/>
                <w:sz w:val="20"/>
              </w:rPr>
              <w:t>6 а)</w:t>
            </w:r>
          </w:p>
          <w:p>
            <w:pPr>
              <w:spacing w:after="20"/>
              <w:ind w:left="20"/>
              <w:jc w:val="both"/>
            </w:pPr>
            <w:r>
              <w:rPr>
                <w:rFonts w:ascii="Times New Roman"/>
                <w:b w:val="false"/>
                <w:i w:val="false"/>
                <w:color w:val="000000"/>
                <w:sz w:val="20"/>
              </w:rPr>
              <w:t>6 б)</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түбір деңгейінде: "03", "14", "15", "16", "17", "18" мәндерінің 1 қамтыса, онда құрамындағы "Ақпарат түрінің коды (casdo:‌Information‌Kind‌Code)" деректемесі "1" мәнін қамтитын "Бақылауға жататын объектілер туралы мәліметтер (cacdo:‌Controlled‌Items‌Details)" деректемесінің данасы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түбір деңгейінде "01" мәнін қамтыса, онда құрамындағы "Ақпарат түрінің коды (casdo:‌Information‌Kind‌Code)" деректемесі "2" мәнін қамтитын "Бақылауға жататын объектілер туралы мәліметтер (cacdo:‌Controlled‌Items‌Details)" деректемесінің данасы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түбір деңгейінде "01" мәнін қамтыса, онда құрамындағы "Ақпарат түрінің коды (casdo:‌Information‌Kind‌Code)" деректемесі "3" мәнін қамтитын "Бақылауға жататын объектілер туралы мәліметтер (cacdo:‌Controlled‌Items‌Details)" деректемесінің данасы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түбір деңгейінде "01" мәнін қамтыса, онда құрамындағы "Ақпарат түрінің коды (casdo:‌Information‌Kind‌Code)" деректемесі "5" мәнін қамтитын "Бақылауға жататын объектілер туралы мәліметтер (cacdo:‌Controlled‌Items‌Details)" деректемесінің данасы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түбір деңгейінде "03" мәнін қамтыса, онда құрамындағы "Ақпарат түрінің коды (casdo:‌Information‌Kind‌Code)" деректемесі "4" мәнін қамтитын "Бақылауға жататын объектілер туралы мәліметтер (cacdo:‌Controlled‌Items‌Details)" деректемесінің данасы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 беру мақсаты (casdo:‌Preliminary‌Information‌Usage‌Code)" деректемесі түбір деңгейінде: "01", "03", "14", "15", "16", "17", "18" мәндерін қамтымаса, онда "Бақылауға жататын объектілер туралы мәліметтер (cacdo:‌Controlled‌Items‌Details)" деректемесі толтырылмауға тиіс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Ақпарат түрінің коды</w:t>
            </w:r>
          </w:p>
          <w:p>
            <w:pPr>
              <w:spacing w:after="20"/>
              <w:ind w:left="20"/>
              <w:jc w:val="both"/>
            </w:pPr>
            <w:r>
              <w:rPr>
                <w:rFonts w:ascii="Times New Roman"/>
                <w:b w:val="false"/>
                <w:i w:val="false"/>
                <w:color w:val="000000"/>
                <w:sz w:val="20"/>
              </w:rPr>
              <w:t>
(casdo:‌Information‌Kind‌Code)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түрінің коды (casdo:InformationKindCode)" деректемесі мына мәндердің 1 қамтуға тиіс:</w:t>
            </w:r>
          </w:p>
          <w:p>
            <w:pPr>
              <w:spacing w:after="20"/>
              <w:ind w:left="20"/>
              <w:jc w:val="both"/>
            </w:pPr>
            <w:r>
              <w:rPr>
                <w:rFonts w:ascii="Times New Roman"/>
                <w:b w:val="false"/>
                <w:i w:val="false"/>
                <w:color w:val="000000"/>
                <w:sz w:val="20"/>
              </w:rPr>
              <w:t>
1-керек-жарақтар;</w:t>
            </w:r>
          </w:p>
          <w:p>
            <w:pPr>
              <w:spacing w:after="20"/>
              <w:ind w:left="20"/>
              <w:jc w:val="both"/>
            </w:pPr>
            <w:r>
              <w:rPr>
                <w:rFonts w:ascii="Times New Roman"/>
                <w:b w:val="false"/>
                <w:i w:val="false"/>
                <w:color w:val="000000"/>
                <w:sz w:val="20"/>
              </w:rPr>
              <w:t>
2-құрамында есірткі, күшті әсер ететін заттар, психотроптық және улы заттар бар дәрілік заттар;</w:t>
            </w:r>
          </w:p>
          <w:p>
            <w:pPr>
              <w:spacing w:after="20"/>
              <w:ind w:left="20"/>
              <w:jc w:val="both"/>
            </w:pPr>
            <w:r>
              <w:rPr>
                <w:rFonts w:ascii="Times New Roman"/>
                <w:b w:val="false"/>
                <w:i w:val="false"/>
                <w:color w:val="000000"/>
                <w:sz w:val="20"/>
              </w:rPr>
              <w:t>
3-қауіпті тауарлар (қаруды және (немесе) оқ-дәрілерді қоспағанда);</w:t>
            </w:r>
          </w:p>
          <w:p>
            <w:pPr>
              <w:spacing w:after="20"/>
              <w:ind w:left="20"/>
              <w:jc w:val="both"/>
            </w:pPr>
            <w:r>
              <w:rPr>
                <w:rFonts w:ascii="Times New Roman"/>
                <w:b w:val="false"/>
                <w:i w:val="false"/>
                <w:color w:val="000000"/>
                <w:sz w:val="20"/>
              </w:rPr>
              <w:t>
4-қосалқы бөлшектер мен жабдықтар;</w:t>
            </w:r>
          </w:p>
          <w:p>
            <w:pPr>
              <w:spacing w:after="20"/>
              <w:ind w:left="20"/>
              <w:jc w:val="both"/>
            </w:pPr>
            <w:r>
              <w:rPr>
                <w:rFonts w:ascii="Times New Roman"/>
                <w:b w:val="false"/>
                <w:i w:val="false"/>
                <w:color w:val="000000"/>
                <w:sz w:val="20"/>
              </w:rPr>
              <w:t>
5-қару және (немесе) оқ-дәрілер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Болу белгісі</w:t>
            </w:r>
          </w:p>
          <w:p>
            <w:pPr>
              <w:spacing w:after="20"/>
              <w:ind w:left="20"/>
              <w:jc w:val="both"/>
            </w:pPr>
            <w:r>
              <w:rPr>
                <w:rFonts w:ascii="Times New Roman"/>
                <w:b w:val="false"/>
                <w:i w:val="false"/>
                <w:color w:val="000000"/>
                <w:sz w:val="20"/>
              </w:rPr>
              <w:t>
(casdo:‌Presence‌Indicator)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белгісі (casdo:PresenceIndicator)" деректемесі мына мәндердің 1 қамтуға тиіс:</w:t>
            </w:r>
          </w:p>
          <w:p>
            <w:pPr>
              <w:spacing w:after="20"/>
              <w:ind w:left="20"/>
              <w:jc w:val="both"/>
            </w:pPr>
            <w:r>
              <w:rPr>
                <w:rFonts w:ascii="Times New Roman"/>
                <w:b w:val="false"/>
                <w:i w:val="false"/>
                <w:color w:val="000000"/>
                <w:sz w:val="20"/>
              </w:rPr>
              <w:t>
1-көлік құралының бортында коды "Ақпарат түрінің коды (casdo:InformationKindCode)" деректемесінде көрсетілген бақылауға жататын объектілер бар;</w:t>
            </w:r>
          </w:p>
          <w:p>
            <w:pPr>
              <w:spacing w:after="20"/>
              <w:ind w:left="20"/>
              <w:jc w:val="both"/>
            </w:pPr>
            <w:r>
              <w:rPr>
                <w:rFonts w:ascii="Times New Roman"/>
                <w:b w:val="false"/>
                <w:i w:val="false"/>
                <w:color w:val="000000"/>
                <w:sz w:val="20"/>
              </w:rPr>
              <w:t>
0-көлік құралының бортында коды "Ақпарат түрінің коды (casdo:InformationKindCode)" деректемесінде көрсетілген бақылауға жататын объектілер жоқ</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Атауы және саны</w:t>
            </w:r>
          </w:p>
          <w:p>
            <w:pPr>
              <w:spacing w:after="20"/>
              <w:ind w:left="20"/>
              <w:jc w:val="both"/>
            </w:pPr>
            <w:r>
              <w:rPr>
                <w:rFonts w:ascii="Times New Roman"/>
                <w:b w:val="false"/>
                <w:i w:val="false"/>
                <w:color w:val="000000"/>
                <w:sz w:val="20"/>
              </w:rPr>
              <w:t>
(cacdo:‌Item‌Details)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"Болу белгісі (casdo:PresenceIndicator)" деректемесі "0" мәнін қамтыса, онда "Атауы және саны (cacdo:ItemDetails)"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"Ақпарат түрінің коды (casdo:InformationKindCode)" деректемесі "1" мәнін қамтыса және "Болу белгісі (casdo:PresenceIndicator)" деректемесі "1" мәнін қамтыса, онда "Атауы және саны (cacdo:ItemDetails)"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"Ақпарат түрінің коды (casdo:InformationKindCode)" деректемесі "4" мәнін қамтыса және "Болу белгісі (casdo:PresenceIndicator)" деректемесі "1" мәнін қамтыса, онда "Атауы және саны (cacdo:ItemDetails)" деректемесі толтырылуға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"Ақпарат түрінің коды (casdo:InformationKindCode)" деректемесі "2", "3", "5" мәндерін қамтыса, онда "Атауы және саны (cacdo:‌Item‌Details)"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 Тауардың атауы</w:t>
            </w:r>
          </w:p>
          <w:p>
            <w:pPr>
              <w:spacing w:after="20"/>
              <w:ind w:left="20"/>
              <w:jc w:val="both"/>
            </w:pPr>
            <w:r>
              <w:rPr>
                <w:rFonts w:ascii="Times New Roman"/>
                <w:b w:val="false"/>
                <w:i w:val="false"/>
                <w:color w:val="000000"/>
                <w:sz w:val="20"/>
              </w:rPr>
              <w:t>
(casdo:‌Goods‌Description‌Text)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(casdo:GoodsDescriptionText)" деректемесі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 Тауардың саны</w:t>
            </w:r>
          </w:p>
          <w:p>
            <w:pPr>
              <w:spacing w:after="20"/>
              <w:ind w:left="20"/>
              <w:jc w:val="both"/>
            </w:pPr>
            <w:r>
              <w:rPr>
                <w:rFonts w:ascii="Times New Roman"/>
                <w:b w:val="false"/>
                <w:i w:val="false"/>
                <w:color w:val="000000"/>
                <w:sz w:val="20"/>
              </w:rPr>
              <w:t>
(cacdo:‌Goods‌Measure‌Details)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саны (cacdo:GoodsMeasureDetails)" деректемесі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 бірлігі көрсетілген тауардың саны</w:t>
            </w:r>
          </w:p>
          <w:p>
            <w:pPr>
              <w:spacing w:after="20"/>
              <w:ind w:left="20"/>
              <w:jc w:val="both"/>
            </w:pPr>
            <w:r>
              <w:rPr>
                <w:rFonts w:ascii="Times New Roman"/>
                <w:b w:val="false"/>
                <w:i w:val="false"/>
                <w:color w:val="000000"/>
                <w:sz w:val="20"/>
              </w:rPr>
              <w:t>
(casdo:‌Goods‌Measure)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(casdo:GoodsMeasure)" деректемесінің "өлшем бірлігі (measurementUnitCode атрибуты)" атрибуты өлшем бірліктерінің сыныптауышына сәйкес өлшем бірлігі кодының мәнін қамтуы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(casdo:GoodsMeasure)" деректемесінің "анықтамалықтың (сыныптауыштың) сәйкестендіргіші (measurementUnitCodeListId атрибуты)" атрибуты "2064" мәнін қамтуға тиіс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B.040.01121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 (casdo:MeasureUnitAbbreviationCode)"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 (casdo:MeasureUnitAbbreviationCode)" деректемесі өлшем бірліктерінің сыныптауышына сәйкес өлшем бірлігінің шартты белгіленімін қамтуға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Санитариялық-эпидемиологиялық қадағалау мақсатында ұсынылатын мәліметтер</w:t>
            </w:r>
          </w:p>
          <w:p>
            <w:pPr>
              <w:spacing w:after="20"/>
              <w:ind w:left="20"/>
              <w:jc w:val="both"/>
            </w:pPr>
            <w:r>
              <w:rPr>
                <w:rFonts w:ascii="Times New Roman"/>
                <w:b w:val="false"/>
                <w:i w:val="false"/>
                <w:color w:val="000000"/>
                <w:sz w:val="20"/>
              </w:rPr>
              <w:t>
(cacdo:‌PIAREpidemic‌Control‌Details)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беру мақсаты (casdo:‌Preliminary‌Information‌Usage‌Code)" деректемесі түбір деңгейінде "04" мәнін қамтыса, онда "Санитариялық-эпидемиологиялық қадағалау мақсатындағы мәліметтер (cacdo:‌PIVEpidemic‌Control‌Details)" деректемесі толтырылуға тиіс, әйтпесе "Санитариялық-эпидемиологиялық қадағалау мақсатындағы мәліметтер (cacdo:‌PIVEpidemic‌Control‌Details)"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Ауру адамның болу белгісі</w:t>
            </w:r>
          </w:p>
          <w:p>
            <w:pPr>
              <w:spacing w:after="20"/>
              <w:ind w:left="20"/>
              <w:jc w:val="both"/>
            </w:pPr>
            <w:r>
              <w:rPr>
                <w:rFonts w:ascii="Times New Roman"/>
                <w:b w:val="false"/>
                <w:i w:val="false"/>
                <w:color w:val="000000"/>
                <w:sz w:val="20"/>
              </w:rPr>
              <w:t>
(casdo:‌On‌Board‌Disease‌Person‌Indicator)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 адамның болу белгісі (casdo:OnBoardDiseasePersonIndicator)" деректемесі  мына мәндердің 1 қамтуға тиіс: </w:t>
            </w:r>
          </w:p>
          <w:p>
            <w:pPr>
              <w:spacing w:after="20"/>
              <w:ind w:left="20"/>
              <w:jc w:val="both"/>
            </w:pPr>
            <w:r>
              <w:rPr>
                <w:rFonts w:ascii="Times New Roman"/>
                <w:b w:val="false"/>
                <w:i w:val="false"/>
                <w:color w:val="000000"/>
                <w:sz w:val="20"/>
              </w:rPr>
              <w:t>1 – кеме бортында науқас адам бар;</w:t>
            </w:r>
          </w:p>
          <w:p>
            <w:pPr>
              <w:spacing w:after="20"/>
              <w:ind w:left="20"/>
              <w:jc w:val="both"/>
            </w:pPr>
            <w:r>
              <w:rPr>
                <w:rFonts w:ascii="Times New Roman"/>
                <w:b w:val="false"/>
                <w:i w:val="false"/>
                <w:color w:val="000000"/>
                <w:sz w:val="20"/>
              </w:rPr>
              <w:t>
0 – кеме бортында науқас адам жоқ</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Ауырғандар саны</w:t>
            </w:r>
          </w:p>
          <w:p>
            <w:pPr>
              <w:spacing w:after="20"/>
              <w:ind w:left="20"/>
              <w:jc w:val="both"/>
            </w:pPr>
            <w:r>
              <w:rPr>
                <w:rFonts w:ascii="Times New Roman"/>
                <w:b w:val="false"/>
                <w:i w:val="false"/>
                <w:color w:val="000000"/>
                <w:sz w:val="20"/>
              </w:rPr>
              <w:t>
(casdo:‌Disease‌Person‌Quantity)</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"Ауру адамның болу белгісі (casdo:OnBoardDiseasePersonIndicator)" деректемесі "1" мәнін қамтыса, онда "Ауырғандар саны (casdo:‌Disease‌Person‌Quantity)" деректемесі толтырылуға тиіс, әйтпесе Ауырғандар саны (casdo:‌Disease‌Person‌Quantity)"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"Ауырғандар саны (casdo:‌Disease‌Person‌Quantity)" деректемесінің мәні "Науқастанған адам (cacdo:‌PIARDiseased‌Person‌Details)" деректемесі даналарының санына тең болуға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Дезинсекция жүргізу туралы мәліметтер</w:t>
            </w:r>
          </w:p>
          <w:p>
            <w:pPr>
              <w:spacing w:after="20"/>
              <w:ind w:left="20"/>
              <w:jc w:val="both"/>
            </w:pPr>
            <w:r>
              <w:rPr>
                <w:rFonts w:ascii="Times New Roman"/>
                <w:b w:val="false"/>
                <w:i w:val="false"/>
                <w:color w:val="000000"/>
                <w:sz w:val="20"/>
              </w:rPr>
              <w:t>
(cacdo:‌PIARPest‌Control‌Details)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 Дезинсекция жүргізу белгісі</w:t>
            </w:r>
          </w:p>
          <w:p>
            <w:pPr>
              <w:spacing w:after="20"/>
              <w:ind w:left="20"/>
              <w:jc w:val="both"/>
            </w:pPr>
            <w:r>
              <w:rPr>
                <w:rFonts w:ascii="Times New Roman"/>
                <w:b w:val="false"/>
                <w:i w:val="false"/>
                <w:color w:val="000000"/>
                <w:sz w:val="20"/>
              </w:rPr>
              <w:t>
(casdo:‌Disinfestation‌Indicator)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"Дезинсекция жүргізу белгісі (casdo:‌Disinfestation‌Indicator)" деректемесі мына мәндердің 1 қамтуға тиіс: </w:t>
            </w:r>
          </w:p>
          <w:p>
            <w:pPr>
              <w:spacing w:after="20"/>
              <w:ind w:left="20"/>
              <w:jc w:val="both"/>
            </w:pPr>
            <w:r>
              <w:rPr>
                <w:rFonts w:ascii="Times New Roman"/>
                <w:b w:val="false"/>
                <w:i w:val="false"/>
                <w:color w:val="000000"/>
                <w:sz w:val="20"/>
              </w:rPr>
              <w:t>
1 – кемеде дезинсекция жүргзілді;</w:t>
            </w:r>
          </w:p>
          <w:p>
            <w:pPr>
              <w:spacing w:after="20"/>
              <w:ind w:left="20"/>
              <w:jc w:val="both"/>
            </w:pPr>
            <w:r>
              <w:rPr>
                <w:rFonts w:ascii="Times New Roman"/>
                <w:b w:val="false"/>
                <w:i w:val="false"/>
                <w:color w:val="000000"/>
                <w:sz w:val="20"/>
              </w:rPr>
              <w:t>
0 – кемеде дезинсекция жүргзілмеді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 Дезинсекция туралы мәліметтер</w:t>
            </w:r>
          </w:p>
          <w:p>
            <w:pPr>
              <w:spacing w:after="20"/>
              <w:ind w:left="20"/>
              <w:jc w:val="both"/>
            </w:pPr>
            <w:r>
              <w:rPr>
                <w:rFonts w:ascii="Times New Roman"/>
                <w:b w:val="false"/>
                <w:i w:val="false"/>
                <w:color w:val="000000"/>
                <w:sz w:val="20"/>
              </w:rPr>
              <w:t>
(cacdo:‌PIARDisinfestation‌Details)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"Дезинсекция жүргізу белгісі (casdo:‌Disinfestation‌Indicator)" деректемесі "1" мәнін қамтыса, онда "Дезинсекция туралы мәліметтер (cacdo:‌PIARDisinfestation‌Details)" деректемесі толтырылуға тиіс, әйтпесе "Дезинсекция туралы мәліметтер (cacdo:‌PIARDisinfestation‌Details)" деректемесі толтырылмайды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Дезинсекция жүргізу түрінің коды</w:t>
            </w:r>
          </w:p>
          <w:p>
            <w:pPr>
              <w:spacing w:after="20"/>
              <w:ind w:left="20"/>
              <w:jc w:val="both"/>
            </w:pPr>
            <w:r>
              <w:rPr>
                <w:rFonts w:ascii="Times New Roman"/>
                <w:b w:val="false"/>
                <w:i w:val="false"/>
                <w:color w:val="000000"/>
                <w:sz w:val="20"/>
              </w:rPr>
              <w:t>
(casdo:‌Disinfestation‌Kind‌Code)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"Дезинсекция жүргізу түрінің коды (casdo:‌Disinfestation‌Kind‌Code)" деректемесі мына мәндердің 1 қамтуға тиіс: </w:t>
            </w:r>
          </w:p>
          <w:p>
            <w:pPr>
              <w:spacing w:after="20"/>
              <w:ind w:left="20"/>
              <w:jc w:val="both"/>
            </w:pPr>
            <w:r>
              <w:rPr>
                <w:rFonts w:ascii="Times New Roman"/>
                <w:b w:val="false"/>
                <w:i w:val="false"/>
                <w:color w:val="000000"/>
                <w:sz w:val="20"/>
              </w:rPr>
              <w:t>1 – жоспарлы дезинсекция;</w:t>
            </w:r>
          </w:p>
          <w:p>
            <w:pPr>
              <w:spacing w:after="20"/>
              <w:ind w:left="20"/>
              <w:jc w:val="both"/>
            </w:pPr>
            <w:r>
              <w:rPr>
                <w:rFonts w:ascii="Times New Roman"/>
                <w:b w:val="false"/>
                <w:i w:val="false"/>
                <w:color w:val="000000"/>
                <w:sz w:val="20"/>
              </w:rPr>
              <w:t>
2 – эпидемиологиялық көрсеткіштер бойынша  дезинсекция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Дезинсекция әісінің сипаттамасы</w:t>
            </w:r>
          </w:p>
          <w:p>
            <w:pPr>
              <w:spacing w:after="20"/>
              <w:ind w:left="20"/>
              <w:jc w:val="both"/>
            </w:pPr>
            <w:r>
              <w:rPr>
                <w:rFonts w:ascii="Times New Roman"/>
                <w:b w:val="false"/>
                <w:i w:val="false"/>
                <w:color w:val="000000"/>
                <w:sz w:val="20"/>
              </w:rPr>
              <w:t>
(casdo:‌Disinfestation‌Method‌Text)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Күні</w:t>
            </w:r>
          </w:p>
          <w:p>
            <w:pPr>
              <w:spacing w:after="20"/>
              <w:ind w:left="20"/>
              <w:jc w:val="both"/>
            </w:pPr>
            <w:r>
              <w:rPr>
                <w:rFonts w:ascii="Times New Roman"/>
                <w:b w:val="false"/>
                <w:i w:val="false"/>
                <w:color w:val="000000"/>
                <w:sz w:val="20"/>
              </w:rPr>
              <w:t>
(csdo:‌Event‌Date)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(csdo:EventDate)" деректемесінің мәні мына шаблонға сәйкес келуге тиіс: YYYY-MM-DD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Химиялық заттың (субстанцияның) атауы</w:t>
            </w:r>
          </w:p>
          <w:p>
            <w:pPr>
              <w:spacing w:after="20"/>
              <w:ind w:left="20"/>
              <w:jc w:val="both"/>
            </w:pPr>
            <w:r>
              <w:rPr>
                <w:rFonts w:ascii="Times New Roman"/>
                <w:b w:val="false"/>
                <w:i w:val="false"/>
                <w:color w:val="000000"/>
                <w:sz w:val="20"/>
              </w:rPr>
              <w:t>
(casdo:‌Chemical‌Name)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Науқастанған адам</w:t>
            </w:r>
          </w:p>
          <w:p>
            <w:pPr>
              <w:spacing w:after="20"/>
              <w:ind w:left="20"/>
              <w:jc w:val="both"/>
            </w:pPr>
            <w:r>
              <w:rPr>
                <w:rFonts w:ascii="Times New Roman"/>
                <w:b w:val="false"/>
                <w:i w:val="false"/>
                <w:color w:val="000000"/>
                <w:sz w:val="20"/>
              </w:rPr>
              <w:t>
(cacdo:‌PIARDiseased‌Person‌Details)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"Ауру адамның болу белгісі (casdo:OnBoard DiseasePersonIndicator)" деректемесі "1" мәнін қамтыса, онда "Науқастанған адам (cacdo:‌PIARDiseased‌Person‌Details)" деректемесі толтырылуға тиіс, әйтпесе "Науқастанған адам (cacdo:‌PIARDiseased‌Person‌Details)" деректемесі толтырылмайды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ТАӘ</w:t>
            </w:r>
          </w:p>
          <w:p>
            <w:pPr>
              <w:spacing w:after="20"/>
              <w:ind w:left="20"/>
              <w:jc w:val="both"/>
            </w:pPr>
            <w:r>
              <w:rPr>
                <w:rFonts w:ascii="Times New Roman"/>
                <w:b w:val="false"/>
                <w:i w:val="false"/>
                <w:color w:val="000000"/>
                <w:sz w:val="20"/>
              </w:rPr>
              <w:t>
(ccdo:‌Full‌Name‌Details)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(ccdo:FullNameDetails)" деректемесі жеке басын куәландыратын құжтқа сәйкес толтырылуға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 Аты</w:t>
            </w:r>
          </w:p>
          <w:p>
            <w:pPr>
              <w:spacing w:after="20"/>
              <w:ind w:left="20"/>
              <w:jc w:val="both"/>
            </w:pPr>
            <w:r>
              <w:rPr>
                <w:rFonts w:ascii="Times New Roman"/>
                <w:b w:val="false"/>
                <w:i w:val="false"/>
                <w:color w:val="000000"/>
                <w:sz w:val="20"/>
              </w:rPr>
              <w:t>
(csdo:‌First‌Name)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17.1.2. Әкесінің аты </w:t>
            </w:r>
          </w:p>
          <w:p>
            <w:pPr>
              <w:spacing w:after="20"/>
              <w:ind w:left="20"/>
              <w:jc w:val="both"/>
            </w:pPr>
            <w:r>
              <w:rPr>
                <w:rFonts w:ascii="Times New Roman"/>
                <w:b w:val="false"/>
                <w:i w:val="false"/>
                <w:color w:val="000000"/>
                <w:sz w:val="20"/>
              </w:rPr>
              <w:t>
(csdo:‌Middle‌Name)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 Тегі</w:t>
            </w:r>
          </w:p>
          <w:p>
            <w:pPr>
              <w:spacing w:after="20"/>
              <w:ind w:left="20"/>
              <w:jc w:val="both"/>
            </w:pPr>
            <w:r>
              <w:rPr>
                <w:rFonts w:ascii="Times New Roman"/>
                <w:b w:val="false"/>
                <w:i w:val="false"/>
                <w:color w:val="000000"/>
                <w:sz w:val="20"/>
              </w:rPr>
              <w:t>
(csdo:‌Last‌Name)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Рөлдің коды</w:t>
            </w:r>
          </w:p>
          <w:p>
            <w:pPr>
              <w:spacing w:after="20"/>
              <w:ind w:left="20"/>
              <w:jc w:val="both"/>
            </w:pPr>
            <w:r>
              <w:rPr>
                <w:rFonts w:ascii="Times New Roman"/>
                <w:b w:val="false"/>
                <w:i w:val="false"/>
                <w:color w:val="000000"/>
                <w:sz w:val="20"/>
              </w:rPr>
              <w:t>
(casdo:‌Role‌Code)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коды (casdo:‌Role‌Code)" деректемесі мына мәндердің 1 қамтуға тиіс: </w:t>
            </w:r>
          </w:p>
          <w:p>
            <w:pPr>
              <w:spacing w:after="20"/>
              <w:ind w:left="20"/>
              <w:jc w:val="both"/>
            </w:pPr>
            <w:r>
              <w:rPr>
                <w:rFonts w:ascii="Times New Roman"/>
                <w:b w:val="false"/>
                <w:i w:val="false"/>
                <w:color w:val="000000"/>
                <w:sz w:val="20"/>
              </w:rPr>
              <w:t>
1 – экипаж мүшесі;</w:t>
            </w:r>
          </w:p>
          <w:p>
            <w:pPr>
              <w:spacing w:after="20"/>
              <w:ind w:left="20"/>
              <w:jc w:val="both"/>
            </w:pPr>
            <w:r>
              <w:rPr>
                <w:rFonts w:ascii="Times New Roman"/>
                <w:b w:val="false"/>
                <w:i w:val="false"/>
                <w:color w:val="000000"/>
                <w:sz w:val="20"/>
              </w:rPr>
              <w:t>
2 – жолаушы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Аурудың сипаты</w:t>
            </w:r>
          </w:p>
          <w:p>
            <w:pPr>
              <w:spacing w:after="20"/>
              <w:ind w:left="20"/>
              <w:jc w:val="both"/>
            </w:pPr>
            <w:r>
              <w:rPr>
                <w:rFonts w:ascii="Times New Roman"/>
                <w:b w:val="false"/>
                <w:i w:val="false"/>
                <w:color w:val="000000"/>
                <w:sz w:val="20"/>
              </w:rPr>
              <w:t>
(casdo:‌Disease‌Description‌Text)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 Күрделі деректемеге кіретін кірістірілген деректемелер үшін осы күрделі деректеме толтырылған жағдайда қолданылады. Қарапайым деректеме атрибуттары үшін бұл қарапайым деректеме толтырылған жағдайда қолданылады.</w:t>
      </w:r>
    </w:p>
    <w:p>
      <w:pPr>
        <w:spacing w:after="0"/>
        <w:ind w:left="0"/>
        <w:jc w:val="both"/>
      </w:pPr>
      <w:r>
        <w:rPr>
          <w:rFonts w:ascii="Times New Roman"/>
          <w:b w:val="false"/>
          <w:i w:val="false"/>
          <w:color w:val="000000"/>
          <w:sz w:val="28"/>
        </w:rPr>
        <w:t xml:space="preserve">
      Атаулары 7-бағанда көрсетілген деректемелерге қатысты қолданылады. Деректеменің атауына қосымша: </w:t>
      </w:r>
    </w:p>
    <w:p>
      <w:pPr>
        <w:spacing w:after="0"/>
        <w:ind w:left="0"/>
        <w:jc w:val="both"/>
      </w:pPr>
      <w:r>
        <w:rPr>
          <w:rFonts w:ascii="Times New Roman"/>
          <w:b w:val="false"/>
          <w:i w:val="false"/>
          <w:color w:val="000000"/>
          <w:sz w:val="28"/>
        </w:rPr>
        <w:t>
      ереже берілген деректемені (кестенің сол жолында орналасқан);</w:t>
      </w:r>
    </w:p>
    <w:p>
      <w:pPr>
        <w:spacing w:after="0"/>
        <w:ind w:left="0"/>
        <w:jc w:val="both"/>
      </w:pPr>
      <w:r>
        <w:rPr>
          <w:rFonts w:ascii="Times New Roman"/>
          <w:b w:val="false"/>
          <w:i w:val="false"/>
          <w:color w:val="000000"/>
          <w:sz w:val="28"/>
        </w:rPr>
        <w:t>
      ереже берілген күрделі деректемеге кіретін кірістірілген деректемені;</w:t>
      </w:r>
    </w:p>
    <w:p>
      <w:pPr>
        <w:spacing w:after="0"/>
        <w:ind w:left="0"/>
        <w:jc w:val="both"/>
      </w:pPr>
      <w:r>
        <w:rPr>
          <w:rFonts w:ascii="Times New Roman"/>
          <w:b w:val="false"/>
          <w:i w:val="false"/>
          <w:color w:val="000000"/>
          <w:sz w:val="28"/>
        </w:rPr>
        <w:t>
      құжат құрылымының иерархиясының бірдей деңгейінде орналасқан деректемені;</w:t>
      </w:r>
    </w:p>
    <w:p>
      <w:pPr>
        <w:spacing w:after="0"/>
        <w:ind w:left="0"/>
        <w:jc w:val="both"/>
      </w:pPr>
      <w:r>
        <w:rPr>
          <w:rFonts w:ascii="Times New Roman"/>
          <w:b w:val="false"/>
          <w:i w:val="false"/>
          <w:color w:val="000000"/>
          <w:sz w:val="28"/>
        </w:rPr>
        <w:t>
      құжаттың құрылымында бірегей деректемені;</w:t>
      </w:r>
    </w:p>
    <w:p>
      <w:pPr>
        <w:spacing w:after="0"/>
        <w:ind w:left="0"/>
        <w:jc w:val="both"/>
      </w:pPr>
      <w:r>
        <w:rPr>
          <w:rFonts w:ascii="Times New Roman"/>
          <w:b w:val="false"/>
          <w:i w:val="false"/>
          <w:color w:val="000000"/>
          <w:sz w:val="28"/>
        </w:rPr>
        <w:t>
      құрамына ереже берілген деректеме кіретін күрделі деректеме құрамындағы бірегей деректемені қоспағанда, оның құжат құрылымының иерархиясында орналасу жолы көрсетіледі.</w:t>
      </w:r>
    </w:p>
    <w:p>
      <w:pPr>
        <w:spacing w:after="0"/>
        <w:ind w:left="0"/>
        <w:jc w:val="both"/>
      </w:pPr>
      <w:r>
        <w:rPr>
          <w:rFonts w:ascii="Times New Roman"/>
          <w:b w:val="false"/>
          <w:i w:val="false"/>
          <w:color w:val="000000"/>
          <w:sz w:val="28"/>
        </w:rPr>
        <w:t>
      Толтырудың бірегейлігін талап ететін қайталанатын деректеме үшін деректеме бірегей болып табылатын сала көрсетіледі.</w:t>
      </w:r>
    </w:p>
    <w:p>
      <w:pPr>
        <w:spacing w:after="0"/>
        <w:ind w:left="0"/>
        <w:jc w:val="both"/>
      </w:pPr>
      <w:r>
        <w:rPr>
          <w:rFonts w:ascii="Times New Roman"/>
          <w:b w:val="false"/>
          <w:i w:val="false"/>
          <w:color w:val="000000"/>
          <w:sz w:val="28"/>
        </w:rPr>
        <w:t xml:space="preserve">
      ** Сәйкестендіргіштің мәні мына шаблонға сәйкес көрсетіледі: 1ХХХ – анықтама үшін, 2ХХХ – сыныптауыш үшін, мұнда ХХХ – Еуразиялық экономикалық комиссия Алқасының 2015 жылғы 17 қарашадағы № 155 </w:t>
      </w:r>
      <w:r>
        <w:rPr>
          <w:rFonts w:ascii="Times New Roman"/>
          <w:b w:val="false"/>
          <w:i w:val="false"/>
          <w:color w:val="000000"/>
          <w:sz w:val="28"/>
        </w:rPr>
        <w:t>шешіміне</w:t>
      </w:r>
      <w:r>
        <w:rPr>
          <w:rFonts w:ascii="Times New Roman"/>
          <w:b w:val="false"/>
          <w:i w:val="false"/>
          <w:color w:val="000000"/>
          <w:sz w:val="28"/>
        </w:rPr>
        <w:t xml:space="preserve"> сәйкес қалыптастырылған Еуразиялық экономикалық одақтың нормативтік-анықтамалық ақпарат тізілімі бойынша анықтамалықтың (сыныптауыштың) коды.".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