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23ed" w14:textId="f102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10 желтоқсандағы № 219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шілдедегі № 101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51-бабының </w:t>
      </w:r>
      <w:r>
        <w:rPr>
          <w:rFonts w:ascii="Times New Roman"/>
          <w:b w:val="false"/>
          <w:i w:val="false"/>
          <w:color w:val="000000"/>
          <w:sz w:val="28"/>
        </w:rPr>
        <w:t>1-тармағы</w:t>
      </w:r>
      <w:r>
        <w:rPr>
          <w:rFonts w:ascii="Times New Roman"/>
          <w:b w:val="false"/>
          <w:i w:val="false"/>
          <w:color w:val="000000"/>
          <w:sz w:val="28"/>
        </w:rPr>
        <w:t xml:space="preserve"> 11 және 12-тармақтарына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"Кеден одағының "Мамандандырылған тамақ өнімдерінің жекелеген түрлерінің, оның ішінде диеталық емдік және диеталық профилактикалық тамақтанудың қауіпсіздігі туралы" (КО ТР 027/2012) техникалық регламентінің талаптарын қолдану және орындау және техникалық реттеу объектілерінің сәйкестігін бағалауды жүзеге асыру үшін қажетті зерттеулер (сынақтар)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 туралы" 2019 жылғы 10 желтоқсандағы № 219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18 шілдедегі </w:t>
            </w:r>
            <w:r>
              <w:br/>
            </w:r>
            <w:r>
              <w:rPr>
                <w:rFonts w:ascii="Times New Roman"/>
                <w:b w:val="false"/>
                <w:i w:val="false"/>
                <w:color w:val="000000"/>
                <w:sz w:val="20"/>
              </w:rPr>
              <w:t>№ 101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2019 жылғы 10 желтоқсандағы № 219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Атауы және </w:t>
      </w:r>
      <w:r>
        <w:rPr>
          <w:rFonts w:ascii="Times New Roman"/>
          <w:b w:val="false"/>
          <w:i w:val="false"/>
          <w:color w:val="000000"/>
          <w:sz w:val="28"/>
        </w:rPr>
        <w:t>1-тармақ</w:t>
      </w:r>
      <w:r>
        <w:rPr>
          <w:rFonts w:ascii="Times New Roman"/>
          <w:b w:val="false"/>
          <w:i w:val="false"/>
          <w:color w:val="000000"/>
          <w:sz w:val="28"/>
        </w:rPr>
        <w:t xml:space="preserve"> "осы техникалық регламенттің талаптарына" деген сөздермен толықтырылсын.</w:t>
      </w:r>
    </w:p>
    <w:bookmarkStart w:name="z7" w:id="2"/>
    <w:p>
      <w:pPr>
        <w:spacing w:after="0"/>
        <w:ind w:left="0"/>
        <w:jc w:val="both"/>
      </w:pPr>
      <w:r>
        <w:rPr>
          <w:rFonts w:ascii="Times New Roman"/>
          <w:b w:val="false"/>
          <w:i w:val="false"/>
          <w:color w:val="000000"/>
          <w:sz w:val="28"/>
        </w:rPr>
        <w:t>
      2. Көрсетілген Шешіммен бекітілген Кеден одағының "Мамандандырылған тамақ өнімдерінің жекелеген түрлерінің, оның ішінде диеталық емдік және диеталық профилактикалық тамақтанудың қауіпсіздігі туралы" (КО ТР 027/2012) техникалық регламентінің талаптарын қолдану және орындау және техникалық реттеу объектілерінің сәйкестігін бағалауды жүзеге асыру үшін қажетті зерттеулер (сынақтар)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бағдарламада:</w:t>
      </w:r>
    </w:p>
    <w:bookmarkEnd w:id="2"/>
    <w:bookmarkStart w:name="z8" w:id="3"/>
    <w:p>
      <w:pPr>
        <w:spacing w:after="0"/>
        <w:ind w:left="0"/>
        <w:jc w:val="both"/>
      </w:pPr>
      <w:r>
        <w:rPr>
          <w:rFonts w:ascii="Times New Roman"/>
          <w:b w:val="false"/>
          <w:i w:val="false"/>
          <w:color w:val="000000"/>
          <w:sz w:val="28"/>
        </w:rPr>
        <w:t>
      а) атауы "осы техникалық регламенттің талаптарына" деген сөздермен толықтырылсын;</w:t>
      </w:r>
    </w:p>
    <w:bookmarkEnd w:id="3"/>
    <w:bookmarkStart w:name="z9" w:id="4"/>
    <w:p>
      <w:pPr>
        <w:spacing w:after="0"/>
        <w:ind w:left="0"/>
        <w:jc w:val="both"/>
      </w:pPr>
      <w:r>
        <w:rPr>
          <w:rFonts w:ascii="Times New Roman"/>
          <w:b w:val="false"/>
          <w:i w:val="false"/>
          <w:color w:val="000000"/>
          <w:sz w:val="28"/>
        </w:rPr>
        <w:t>
      б) 1, 3, 4, 6, 19 – 22, 24, 25, 40 және 45 – 48-позициялар алып тасталсын;</w:t>
      </w:r>
    </w:p>
    <w:bookmarkEnd w:id="4"/>
    <w:bookmarkStart w:name="z10" w:id="5"/>
    <w:p>
      <w:pPr>
        <w:spacing w:after="0"/>
        <w:ind w:left="0"/>
        <w:jc w:val="both"/>
      </w:pPr>
      <w:r>
        <w:rPr>
          <w:rFonts w:ascii="Times New Roman"/>
          <w:b w:val="false"/>
          <w:i w:val="false"/>
          <w:color w:val="000000"/>
          <w:sz w:val="28"/>
        </w:rPr>
        <w:t>
      в) 2, 7 – 10, 23 және 27-позицияларда "2020 жыл" деген сөздер "2024 жыл" деген сөздермен ауыстырылсын, "2021 жыл" деген сөздер "2025 жыл" деген сөздермен ауыстырылсын;</w:t>
      </w:r>
    </w:p>
    <w:bookmarkEnd w:id="5"/>
    <w:bookmarkStart w:name="z11" w:id="6"/>
    <w:p>
      <w:pPr>
        <w:spacing w:after="0"/>
        <w:ind w:left="0"/>
        <w:jc w:val="both"/>
      </w:pPr>
      <w:r>
        <w:rPr>
          <w:rFonts w:ascii="Times New Roman"/>
          <w:b w:val="false"/>
          <w:i w:val="false"/>
          <w:color w:val="000000"/>
          <w:sz w:val="28"/>
        </w:rPr>
        <w:t>
      г) 5, 36 – 39, 42 және 43-позициялар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Өнімділігі жоғары сұйық хроматографияның көмегімен азық-түліктегі аминқышқылдарды анықтау</w:t>
            </w:r>
            <w:r>
              <w:rPr>
                <w:rFonts w:ascii="Times New Roman"/>
                <w:b/>
                <w:i w:val="false"/>
                <w:color w:val="000000"/>
                <w:sz w:val="20"/>
              </w:rPr>
              <w:t>. МЕМСТ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4-баптың 10-тармағы, 6-баптың 5-тармағы,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анықталмаған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Байытылған тамақ өнімдерінде фолий қышқылын анықтау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МЕМСТ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6-баптың 5-тармағы,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анықталмаған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азық-түлік өнімдерінде және ББҚ-да пантотен қышқылының массалық үлесін анықтау. МЕМСТ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5-тармағы,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тамақ өнімдері. Хлоридтердің мөлшерін анықтау. МЕМСТ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5-тармағы,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өнімдеріндегі L-карнитиннің концентрациясын өнімділігі жоғары сұйық хроматография әдісімен анықтау. МЕМСТ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5-тармағы,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 тағамына арналған тамақ өнімдері.</w:t>
            </w:r>
            <w:r>
              <w:rPr>
                <w:rFonts w:ascii="Times New Roman"/>
                <w:b w:val="false"/>
                <w:i w:val="false"/>
                <w:color w:val="000000"/>
                <w:sz w:val="20"/>
              </w:rPr>
              <w:t xml:space="preserve"> </w:t>
            </w:r>
            <w:r>
              <w:rPr>
                <w:rFonts w:ascii="Times New Roman"/>
                <w:b/>
                <w:i w:val="false"/>
                <w:color w:val="000000"/>
                <w:sz w:val="20"/>
              </w:rPr>
              <w:t>Омега-3, омега-6 класты қаныққан май қышқылдарын (ҚМҚ) және көп қанықпаған май қышқылдарының (КҚМҚ) мөлшерін анықтау</w:t>
            </w:r>
            <w:r>
              <w:rPr>
                <w:rFonts w:ascii="Times New Roman"/>
                <w:b/>
                <w:i w:val="false"/>
                <w:color w:val="000000"/>
                <w:sz w:val="20"/>
              </w:rPr>
              <w:t>. МЕМСТ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6-баптың 5-тармағы,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анықталмаған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қоспалар. Тауриннің мөлшерін анықтау. МЕМСТ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5-тармағы,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д) 11 – 15-позицияларда "2020 жыл" деген сөздер "2025 жыл" деген сөздермен ауыстырылсын, "2021 жыл" деген сөздер "2026 жыл" деген сөздермен ауыстырылсын;</w:t>
      </w:r>
    </w:p>
    <w:bookmarkEnd w:id="7"/>
    <w:bookmarkStart w:name="z13" w:id="8"/>
    <w:p>
      <w:pPr>
        <w:spacing w:after="0"/>
        <w:ind w:left="0"/>
        <w:jc w:val="both"/>
      </w:pPr>
      <w:r>
        <w:rPr>
          <w:rFonts w:ascii="Times New Roman"/>
          <w:b w:val="false"/>
          <w:i w:val="false"/>
          <w:color w:val="000000"/>
          <w:sz w:val="28"/>
        </w:rPr>
        <w:t>
      е) 16, 26, 29 – 32 және 41-позицияларда "2020 жыл" деген сөздер "2026 жыл" деген сөздермен ауыстырылсын, "2021 жыл" деген сөздер "2027 жыл" деген сөздермен ауыстырылсын;</w:t>
      </w:r>
    </w:p>
    <w:bookmarkEnd w:id="8"/>
    <w:bookmarkStart w:name="z14" w:id="9"/>
    <w:p>
      <w:pPr>
        <w:spacing w:after="0"/>
        <w:ind w:left="0"/>
        <w:jc w:val="both"/>
      </w:pPr>
      <w:r>
        <w:rPr>
          <w:rFonts w:ascii="Times New Roman"/>
          <w:b w:val="false"/>
          <w:i w:val="false"/>
          <w:color w:val="000000"/>
          <w:sz w:val="28"/>
        </w:rPr>
        <w:t>
      ж) 17 және 44-позицияларда "2020 жыл" деген сөздер "2023 жыл" деген сөздермен ауыстырылсын, "2021 жыл" деген сөздер "2024 жыл" деген сөздермен ауыстырылсын;</w:t>
      </w:r>
    </w:p>
    <w:bookmarkEnd w:id="9"/>
    <w:bookmarkStart w:name="z15" w:id="10"/>
    <w:p>
      <w:pPr>
        <w:spacing w:after="0"/>
        <w:ind w:left="0"/>
        <w:jc w:val="both"/>
      </w:pPr>
      <w:r>
        <w:rPr>
          <w:rFonts w:ascii="Times New Roman"/>
          <w:b w:val="false"/>
          <w:i w:val="false"/>
          <w:color w:val="000000"/>
          <w:sz w:val="28"/>
        </w:rPr>
        <w:t>
      з) 18-позицияда "2021 жыл" деген сөздер "2022 жыл" деген сөздермен ауыстырылсын, "2022 жыл" деген сөздер "2024 жыл" деген сөздермен ауыстырылсын;</w:t>
      </w:r>
    </w:p>
    <w:bookmarkEnd w:id="10"/>
    <w:bookmarkStart w:name="z16" w:id="11"/>
    <w:p>
      <w:pPr>
        <w:spacing w:after="0"/>
        <w:ind w:left="0"/>
        <w:jc w:val="both"/>
      </w:pPr>
      <w:r>
        <w:rPr>
          <w:rFonts w:ascii="Times New Roman"/>
          <w:b w:val="false"/>
          <w:i w:val="false"/>
          <w:color w:val="000000"/>
          <w:sz w:val="28"/>
        </w:rPr>
        <w:t>
      и) 33 – 35-позицияларда "2020 жыл" деген сөздер "2027 жыл" деген сөздермен ауыстырылсын, "2021 жыл" деген сөздер "2028 жыл"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мынадай мазмұндағы 49-позициямен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Тағамдық тізбек микробиологиясы. Микробиологиялық зерттеу үшін сынамаларды, бастапқы суспензияларды және ондық араластыруларды дайындау. 5-бөлім. Сүтті және сүт өнімдерін дайындаудың айрықша қағидалары. ISO 6887-5:2020 негізінде МЕМСТ ISO 6887-5-2016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6-баптың 4-тармағы, 1-қосымшаның 2-кестесі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