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86c6" w14:textId="1438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2020 жылғы 22 желтоқсандағы № 177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шілдедегі № 99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"Ерікті негізде қолдану нәтижесінде Кеден одағының "Парфюмерлік-косметикалық өнімнің қауіпсіздігі туралы" (КО ТР 009/2011)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зерттеулер (сынақтар) және өлшемдер қағидалары мен әдістерін, соның ішінде Кеден одағының "Парфюмерлік-косметикалық өнімнің қауіпсіздігі туралы" (КО ТР 009/2011)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 2020 жылғы 22 желтоқсандағы № 177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2023 жылғы 18 шілдедегі </w:t>
            </w:r>
            <w:r>
              <w:br/>
            </w:r>
            <w:r>
              <w:rPr>
                <w:rFonts w:ascii="Times New Roman"/>
                <w:b w:val="false"/>
                <w:i w:val="false"/>
                <w:color w:val="000000"/>
                <w:sz w:val="20"/>
              </w:rPr>
              <w:t>№ 99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2020 жылғы 22 желтоқсандағы № 177 шешіміне енгізілетін ӨЗГЕРІСТЕР</w:t>
      </w:r>
    </w:p>
    <w:bookmarkEnd w:id="1"/>
    <w:bookmarkStart w:name="z6" w:id="2"/>
    <w:p>
      <w:pPr>
        <w:spacing w:after="0"/>
        <w:ind w:left="0"/>
        <w:jc w:val="both"/>
      </w:pPr>
      <w:r>
        <w:rPr>
          <w:rFonts w:ascii="Times New Roman"/>
          <w:b w:val="false"/>
          <w:i w:val="false"/>
          <w:color w:val="000000"/>
          <w:sz w:val="28"/>
        </w:rPr>
        <w:t>
      1. Көрсетілген Шешіммен бекітілген Ерікті негізде қолдану нәтижесінде Кеден одағының "Парфюмерлік-косметикалық өнімнің қауіпсіздігі туралы" (КО ТР 009/2011)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тізбесінде:</w:t>
      </w:r>
    </w:p>
    <w:bookmarkEnd w:id="2"/>
    <w:bookmarkStart w:name="z7" w:id="3"/>
    <w:p>
      <w:pPr>
        <w:spacing w:after="0"/>
        <w:ind w:left="0"/>
        <w:jc w:val="both"/>
      </w:pPr>
      <w:r>
        <w:rPr>
          <w:rFonts w:ascii="Times New Roman"/>
          <w:b w:val="false"/>
          <w:i w:val="false"/>
          <w:color w:val="000000"/>
          <w:sz w:val="28"/>
        </w:rPr>
        <w:t>
      а) 2-позицияның 4-графасы "01.07.2024 дейін қолданылады" деген сөздермен толықтырылсын;</w:t>
      </w:r>
    </w:p>
    <w:bookmarkEnd w:id="3"/>
    <w:bookmarkStart w:name="z8" w:id="4"/>
    <w:p>
      <w:pPr>
        <w:spacing w:after="0"/>
        <w:ind w:left="0"/>
        <w:jc w:val="both"/>
      </w:pPr>
      <w:r>
        <w:rPr>
          <w:rFonts w:ascii="Times New Roman"/>
          <w:b w:val="false"/>
          <w:i w:val="false"/>
          <w:color w:val="000000"/>
          <w:sz w:val="28"/>
        </w:rPr>
        <w:t>
      б) мынадай мазмұндағы 2</w:t>
      </w:r>
      <w:r>
        <w:rPr>
          <w:rFonts w:ascii="Times New Roman"/>
          <w:b w:val="false"/>
          <w:i w:val="false"/>
          <w:color w:val="000000"/>
          <w:vertAlign w:val="superscript"/>
        </w:rPr>
        <w:t>1</w:t>
      </w:r>
      <w:r>
        <w:rPr>
          <w:rFonts w:ascii="Times New Roman"/>
          <w:b w:val="false"/>
          <w:i w:val="false"/>
          <w:color w:val="000000"/>
          <w:sz w:val="28"/>
        </w:rPr>
        <w:t xml:space="preserve">-позициямен толықтырылсын: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3044-2022 "Лимон эвкалиптінің эфир майы (Eucalyptus citriodora Hook.)"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w:t>
            </w:r>
          </w:p>
          <w:p>
            <w:pPr>
              <w:spacing w:after="20"/>
              <w:ind w:left="20"/>
              <w:jc w:val="both"/>
            </w:pPr>
            <w:r>
              <w:rPr>
                <w:rFonts w:ascii="Times New Roman"/>
                <w:b w:val="false"/>
                <w:i w:val="false"/>
                <w:color w:val="000000"/>
                <w:sz w:val="20"/>
              </w:rPr>
              <w:t>
бастап қолданылады";</w:t>
            </w:r>
          </w:p>
        </w:tc>
      </w:tr>
    </w:tbl>
    <w:bookmarkStart w:name="z9" w:id="5"/>
    <w:p>
      <w:pPr>
        <w:spacing w:after="0"/>
        <w:ind w:left="0"/>
        <w:jc w:val="both"/>
      </w:pPr>
      <w:r>
        <w:rPr>
          <w:rFonts w:ascii="Times New Roman"/>
          <w:b w:val="false"/>
          <w:i w:val="false"/>
          <w:color w:val="000000"/>
          <w:sz w:val="28"/>
        </w:rPr>
        <w:t>
      в) мынадай мазмұндағы 3</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3140-2021 "Тәтті апельсиннің эфир майы [Citrus sinensis (L.)].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bl>
    <w:bookmarkStart w:name="z10" w:id="6"/>
    <w:p>
      <w:pPr>
        <w:spacing w:after="0"/>
        <w:ind w:left="0"/>
        <w:jc w:val="both"/>
      </w:pPr>
      <w:r>
        <w:rPr>
          <w:rFonts w:ascii="Times New Roman"/>
          <w:b w:val="false"/>
          <w:i w:val="false"/>
          <w:color w:val="000000"/>
          <w:sz w:val="28"/>
        </w:rPr>
        <w:t>
      г) мынадай мазмұндағы 96</w:t>
      </w:r>
      <w:r>
        <w:rPr>
          <w:rFonts w:ascii="Times New Roman"/>
          <w:b w:val="false"/>
          <w:i w:val="false"/>
          <w:color w:val="000000"/>
          <w:vertAlign w:val="superscript"/>
        </w:rPr>
        <w:t xml:space="preserve">1 </w:t>
      </w:r>
      <w:r>
        <w:rPr>
          <w:rFonts w:ascii="Times New Roman"/>
          <w:b w:val="false"/>
          <w:i w:val="false"/>
          <w:color w:val="000000"/>
          <w:sz w:val="28"/>
        </w:rPr>
        <w:t>– 96</w:t>
      </w:r>
      <w:r>
        <w:rPr>
          <w:rFonts w:ascii="Times New Roman"/>
          <w:b w:val="false"/>
          <w:i w:val="false"/>
          <w:color w:val="000000"/>
          <w:vertAlign w:val="superscript"/>
        </w:rPr>
        <w:t>15</w:t>
      </w:r>
      <w:r>
        <w:rPr>
          <w:rFonts w:ascii="Times New Roman"/>
          <w:b w:val="false"/>
          <w:i w:val="false"/>
          <w:color w:val="000000"/>
          <w:sz w:val="28"/>
        </w:rPr>
        <w:t>-позициялармен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6 және 7.2-тармақтары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МЕМСТ 32634-2020 "Химиялық өнімнің адам ағзасына әсер етуін сынау әдістері. Теріні </w:t>
            </w:r>
            <w:r>
              <w:rPr>
                <w:rFonts w:ascii="Times New Roman"/>
                <w:b w:val="false"/>
                <w:i/>
                <w:color w:val="000000"/>
                <w:sz w:val="20"/>
              </w:rPr>
              <w:t>in vitro</w:t>
            </w:r>
            <w:r>
              <w:rPr>
                <w:rFonts w:ascii="Times New Roman"/>
                <w:b/>
                <w:i w:val="false"/>
                <w:color w:val="000000"/>
                <w:sz w:val="20"/>
              </w:rPr>
              <w:t xml:space="preserve"> күйдіру. Жаңартылған адам эпидермисін пайдалану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34637-2020 "Химиялық өнімнің адам ағзасына әсер етуін сынау әдістері. Теріні </w:t>
            </w:r>
            <w:r>
              <w:rPr>
                <w:rFonts w:ascii="Times New Roman"/>
                <w:b w:val="false"/>
                <w:i/>
                <w:color w:val="000000"/>
                <w:sz w:val="20"/>
              </w:rPr>
              <w:t>in vitro</w:t>
            </w:r>
            <w:r>
              <w:rPr>
                <w:rFonts w:ascii="Times New Roman"/>
                <w:b w:val="false"/>
                <w:i w:val="false"/>
                <w:color w:val="000000"/>
                <w:sz w:val="20"/>
              </w:rPr>
              <w:t xml:space="preserve"> күйдіру. Тері арқылы электрлік қарсылық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34638-2020 "Химиялық өнімнің адам ағзасына әсер етуін сынау әдістері. Теріні </w:t>
            </w:r>
            <w:r>
              <w:rPr>
                <w:rFonts w:ascii="Times New Roman"/>
                <w:b w:val="false"/>
                <w:i/>
                <w:color w:val="000000"/>
                <w:sz w:val="20"/>
              </w:rPr>
              <w:t>in vitro</w:t>
            </w:r>
            <w:r>
              <w:rPr>
                <w:rFonts w:ascii="Times New Roman"/>
                <w:b w:val="false"/>
                <w:i w:val="false"/>
                <w:color w:val="000000"/>
                <w:sz w:val="20"/>
              </w:rPr>
              <w:t xml:space="preserve"> күйдіру. Мембраналық тосқауыл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34639-2020 "Химиялық өнімнің адам ағзасына әсер етуін сынау әдістері. Теріні </w:t>
            </w:r>
            <w:r>
              <w:rPr>
                <w:rFonts w:ascii="Times New Roman"/>
                <w:b w:val="false"/>
                <w:i/>
                <w:color w:val="000000"/>
                <w:sz w:val="20"/>
              </w:rPr>
              <w:t>in vitro</w:t>
            </w:r>
            <w:r>
              <w:rPr>
                <w:rFonts w:ascii="Times New Roman"/>
                <w:b w:val="false"/>
                <w:i w:val="false"/>
                <w:color w:val="000000"/>
                <w:sz w:val="20"/>
              </w:rPr>
              <w:t xml:space="preserve"> тітіркендіру. Жаңартылған адам эпидермисін пайдалану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34722-2021 "Химиялық өнімнің адам ағзасына әсер етуін сынау әдістері. Көздің елеулі зақымдануын тудыратын химиялық өнімді және көздің тітіркенуін немесе елеулі зақымдануын тудыратын қауіпті сыныптауды талап етпейтін химиялық өнімді анықтау үшін ірі қара малдың көзінің мөлдір қабығының бұлыңғырлануын және өткізгіштігін зерттеу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34726-2021 "Химиялық өнімнің адам ағзасына әсер етуін сынау әдістері. Көздің елеулі зақымдануын тудыратын химиялық өнімді және көздің тітіркенуін немесе елеулі зақымдануын тудыратын қауіпті сыныптауды талап етпейтін химиялық өнімді анықтау үшін қысқа мерзімді экспозицияны қолдана отырып </w:t>
            </w:r>
            <w:r>
              <w:rPr>
                <w:rFonts w:ascii="Times New Roman"/>
                <w:b w:val="false"/>
                <w:i/>
                <w:color w:val="000000"/>
                <w:sz w:val="20"/>
              </w:rPr>
              <w:t>in vitro</w:t>
            </w:r>
            <w:r>
              <w:rPr>
                <w:rFonts w:ascii="Times New Roman"/>
                <w:b w:val="false"/>
                <w:i w:val="false"/>
                <w:color w:val="000000"/>
                <w:sz w:val="20"/>
              </w:rPr>
              <w:t xml:space="preserve"> сынау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34735-2021 "Химиялық өнімнің адам ағзасына әсер етуін сынау әдістері. Көздің тітіркенуін немесе немесе елеулі зақымдануын тудыратын қауіпті сыныптауды талап етпейтін химиялық өнімді анықтау үшін адам көзінің мөлдір қабығының жаңартылған эпителийін (RhCE) қолдана отырып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34736-2021 "Химиялық өнімнің адам ағзасына әсер етуін зерттеу әдістері. Көздің елеулі зақымдануын тудыратын химиялық өнімді және көздің тітіркенуін немесе елеулі зақымдануын тудыратын қауіпті сыныптауды талап етпейтін химиялық өнімді анықтау үшін бөліп алынған тауық көзін пайдалана отырып сынау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34852-2022 "Цитоуыттылықты сынау әдістері. Ауыз қуысының жіті жүйелі улануын зерттеу үшін бастапқы дозаларды бағалау. Сынақтар және бағалау бойынша № 129 серия"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34853-2022 "Химиялық өнімнің адам ағзасына әсер етуін сынау әдістері. Көзді күйдіруді және елеулі тітіркендіруді тудыратын заттарды сәйкестендіру үшін флуоресцеиннің өтімділігін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34876-2022 "Гистологиялық зерттеулер жүргізу және деректерді алу үшін көз тіндерінің үлгілерін іріктеу әдісі. Сынақтар және бағалау бойынша № 160 серия"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34877.1-2022 "Белоктармен ковалентті байланыстар тудыратын тері сенсибилизациясына алып келетін жағымсыз нәтиже жолы. 1-бөлім. Ғылыми дәлелдемелер. Сынақтар және бағалау бойынша № 168 серия"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34877.2-2022 "Белоктармен ковалентті байланыстар тудыратын тері сенсибилизациясына алып келетін жағымсыз нәтиже жолы. 2-бөлім. Химиялық өнімді сыныптау және кешенді бағалауға және сынақтарға интеграцияланған тәсілдемелерді әзірлеу кезінде қолдану. Сынақтар және бағалау бойынша № 168 серия"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34896-2022 "Химиялық өнімнің адам ағзасына әсер етуін сынау әдістері. Терінің </w:t>
            </w:r>
            <w:r>
              <w:rPr>
                <w:rFonts w:ascii="Times New Roman"/>
                <w:b w:val="false"/>
                <w:i/>
                <w:color w:val="000000"/>
                <w:sz w:val="20"/>
              </w:rPr>
              <w:t>in vitro</w:t>
            </w:r>
            <w:r>
              <w:rPr>
                <w:rFonts w:ascii="Times New Roman"/>
                <w:b w:val="false"/>
                <w:i w:val="false"/>
                <w:color w:val="000000"/>
                <w:sz w:val="20"/>
              </w:rPr>
              <w:t xml:space="preserve"> сенсибилизациясы. ARE-Nrf2 люциферазаны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34899-2022 "Химиялық өнімнің адам ағзасына әсер етуін сынау әдістері. Терінің </w:t>
            </w:r>
            <w:r>
              <w:rPr>
                <w:rFonts w:ascii="Times New Roman"/>
                <w:b w:val="false"/>
                <w:i/>
                <w:color w:val="000000"/>
                <w:sz w:val="20"/>
              </w:rPr>
              <w:t>in chemico</w:t>
            </w:r>
            <w:r>
              <w:rPr>
                <w:rFonts w:ascii="Times New Roman"/>
                <w:b w:val="false"/>
                <w:i w:val="false"/>
                <w:color w:val="000000"/>
                <w:sz w:val="20"/>
              </w:rPr>
              <w:t xml:space="preserve"> сенсибилизациясы. Белоктармен ковалентті байланыстар кезінде жағымсыз нәтиже жолының негізгі оқиғаларына негізделген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bl>
    <w:p>
      <w:pPr>
        <w:spacing w:after="0"/>
        <w:ind w:left="0"/>
        <w:jc w:val="both"/>
      </w:pP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д) мынадай мазмұндағы 130</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7-тармағы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6-баптың </w:t>
            </w:r>
          </w:p>
          <w:p>
            <w:pPr>
              <w:spacing w:after="20"/>
              <w:ind w:left="20"/>
              <w:jc w:val="both"/>
            </w:pPr>
            <w:r>
              <w:rPr>
                <w:rFonts w:ascii="Times New Roman"/>
                <w:b w:val="false"/>
                <w:i w:val="false"/>
                <w:color w:val="000000"/>
                <w:sz w:val="20"/>
              </w:rPr>
              <w:t>
</w:t>
            </w:r>
            <w:r>
              <w:rPr>
                <w:rFonts w:ascii="Times New Roman"/>
                <w:b/>
                <w:i w:val="false"/>
                <w:color w:val="000000"/>
                <w:sz w:val="20"/>
              </w:rPr>
              <w:t>4 және 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16128-1-2022 "</w:t>
            </w:r>
            <w:r>
              <w:rPr>
                <w:rFonts w:ascii="Times New Roman"/>
                <w:b/>
                <w:i w:val="false"/>
                <w:color w:val="000000"/>
                <w:sz w:val="20"/>
              </w:rPr>
              <w:t xml:space="preserve">Табиғи және органикалық </w:t>
            </w:r>
            <w:r>
              <w:rPr>
                <w:rFonts w:ascii="Times New Roman"/>
                <w:b/>
                <w:i w:val="false"/>
                <w:color w:val="000000"/>
                <w:sz w:val="20"/>
              </w:rPr>
              <w:t>парфюмер</w:t>
            </w:r>
            <w:r>
              <w:rPr>
                <w:rFonts w:ascii="Times New Roman"/>
                <w:b/>
                <w:i w:val="false"/>
                <w:color w:val="000000"/>
                <w:sz w:val="20"/>
              </w:rPr>
              <w:t>иялық</w:t>
            </w:r>
            <w:r>
              <w:rPr>
                <w:rFonts w:ascii="Times New Roman"/>
                <w:b/>
                <w:i w:val="false"/>
                <w:color w:val="000000"/>
                <w:sz w:val="20"/>
              </w:rPr>
              <w:t>-космети</w:t>
            </w:r>
            <w:r>
              <w:rPr>
                <w:rFonts w:ascii="Times New Roman"/>
                <w:b/>
                <w:i w:val="false"/>
                <w:color w:val="000000"/>
                <w:sz w:val="20"/>
              </w:rPr>
              <w:t>калық өнім</w:t>
            </w:r>
            <w:r>
              <w:rPr>
                <w:rFonts w:ascii="Times New Roman"/>
                <w:b/>
                <w:i w:val="false"/>
                <w:color w:val="000000"/>
                <w:sz w:val="20"/>
              </w:rPr>
              <w:t xml:space="preserve">. </w:t>
            </w:r>
            <w:r>
              <w:rPr>
                <w:rFonts w:ascii="Times New Roman"/>
                <w:b/>
                <w:i w:val="false"/>
                <w:color w:val="000000"/>
                <w:sz w:val="20"/>
              </w:rPr>
              <w:t>Сәйкестендіру және критерийлер жөніндегі нұсқаулық</w:t>
            </w:r>
            <w:r>
              <w:rPr>
                <w:rFonts w:ascii="Times New Roman"/>
                <w:b/>
                <w:i w:val="false"/>
                <w:color w:val="000000"/>
                <w:sz w:val="20"/>
              </w:rPr>
              <w:t>. 1</w:t>
            </w:r>
            <w:r>
              <w:rPr>
                <w:rFonts w:ascii="Times New Roman"/>
                <w:b/>
                <w:i w:val="false"/>
                <w:color w:val="000000"/>
                <w:sz w:val="20"/>
              </w:rPr>
              <w:t>-бөлім</w:t>
            </w:r>
            <w:r>
              <w:rPr>
                <w:rFonts w:ascii="Times New Roman"/>
                <w:b/>
                <w:i w:val="false"/>
                <w:color w:val="000000"/>
                <w:sz w:val="20"/>
              </w:rPr>
              <w:t xml:space="preserve">. </w:t>
            </w:r>
            <w:r>
              <w:rPr>
                <w:rFonts w:ascii="Times New Roman"/>
                <w:b/>
                <w:i w:val="false"/>
                <w:color w:val="000000"/>
                <w:sz w:val="20"/>
              </w:rPr>
              <w:t>И</w:t>
            </w:r>
            <w:r>
              <w:rPr>
                <w:rFonts w:ascii="Times New Roman"/>
                <w:b/>
                <w:i w:val="false"/>
                <w:color w:val="000000"/>
                <w:sz w:val="20"/>
              </w:rPr>
              <w:t>нгредиент</w:t>
            </w:r>
            <w:r>
              <w:rPr>
                <w:rFonts w:ascii="Times New Roman"/>
                <w:b/>
                <w:i w:val="false"/>
                <w:color w:val="000000"/>
                <w:sz w:val="20"/>
              </w:rPr>
              <w:t>терге арналған анықтамалар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01.07.2024 бастап қолданылады</w:t>
            </w: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Көрсетілген Шешіммен бекітілген Зерттеулер (сынақтар) және өлшемдер қағидалары мен әдістерін, соның ішінде Кеден одағының "Парфюмерлік-косметикалық өнімнің қауіпсіздігі туралы" (КО ТР 009/2011)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тізбесінде:</w:t>
      </w:r>
    </w:p>
    <w:bookmarkEnd w:id="8"/>
    <w:bookmarkStart w:name="z13" w:id="9"/>
    <w:p>
      <w:pPr>
        <w:spacing w:after="0"/>
        <w:ind w:left="0"/>
        <w:jc w:val="both"/>
      </w:pPr>
      <w:r>
        <w:rPr>
          <w:rFonts w:ascii="Times New Roman"/>
          <w:b w:val="false"/>
          <w:i w:val="false"/>
          <w:color w:val="000000"/>
          <w:sz w:val="28"/>
        </w:rPr>
        <w:t>
      а) 26-позицияның 4-графасы "01.02.2025 дейін қолданылады" деген сөздермен толықтырылсын;</w:t>
      </w:r>
    </w:p>
    <w:bookmarkEnd w:id="9"/>
    <w:bookmarkStart w:name="z14" w:id="10"/>
    <w:p>
      <w:pPr>
        <w:spacing w:after="0"/>
        <w:ind w:left="0"/>
        <w:jc w:val="both"/>
      </w:pPr>
      <w:r>
        <w:rPr>
          <w:rFonts w:ascii="Times New Roman"/>
          <w:b w:val="false"/>
          <w:i w:val="false"/>
          <w:color w:val="000000"/>
          <w:sz w:val="28"/>
        </w:rPr>
        <w:t>
      б) мынадай мазмұндағы 26</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29621-2023 "Парфюмериялық-косметикалық өнім. Микробиология. Микробиологиялық тәуекелі төмен өнімнің тәуекелін бағалау және оны сәйкестендіру жөніндегі басшылық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бастап қолданылады";</w:t>
            </w:r>
          </w:p>
        </w:tc>
      </w:tr>
    </w:tbl>
    <w:p>
      <w:pPr>
        <w:spacing w:after="0"/>
        <w:ind w:left="0"/>
        <w:jc w:val="left"/>
      </w:pPr>
    </w:p>
    <w:p>
      <w:pPr>
        <w:spacing w:after="0"/>
        <w:ind w:left="0"/>
        <w:jc w:val="both"/>
      </w:pPr>
      <w:r>
        <w:rPr>
          <w:rFonts w:ascii="Times New Roman"/>
          <w:b w:val="false"/>
          <w:i w:val="false"/>
          <w:color w:val="000000"/>
          <w:sz w:val="28"/>
        </w:rPr>
        <w:t>
      в) мынадай мазмұндағы 52</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17156-2022* "Парфюмериялық-косметикалық өнім. Талдамалық әдістер. 22 органикалық УФ-сүзгілерді сәйкестендіру және сандық анықтауға арналған LC/UV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01.01.2024 бастап қолданылады".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