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6d49" w14:textId="c156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тауарлармен сыртқы электрондық сауда саласындағы пилоттық жобаны (экспериментті) жүргізу шеңберінде Декларациялау жүзеге асырылатын тауарларға қатысты экспресс-жүктер үшін тауарларға арналған декларацияны түзету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2023 жылғы 13 маусымдағы № 79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және Еуразиялық экономикалық комиссия Кеңесінің 2021 жылғы 5 сәуірдегі № 7 өкімінің 6 – тармағының "а</w:t>
      </w:r>
      <w:r>
        <w:rPr>
          <w:rFonts w:ascii="Times New Roman"/>
          <w:b w:val="false"/>
          <w:i w:val="false"/>
          <w:color w:val="000000"/>
          <w:vertAlign w:val="superscript"/>
        </w:rPr>
        <w:t>1</w:t>
      </w:r>
      <w:r>
        <w:rPr>
          <w:rFonts w:ascii="Times New Roman"/>
          <w:b w:val="false"/>
          <w:i w:val="false"/>
          <w:color w:val="000000"/>
          <w:sz w:val="28"/>
        </w:rPr>
        <w:t xml:space="preserve">" тармақшасын іске асыру мақсатында "Еуразиялық экономикалық одаққа мүше мемлекеттерде тауарлардың сыртқы электрондық саудасы саласындағы пилоттық жобаны (экспериментті) жүргізудің жекелеген мәселелері" туралы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одаққа мүше мемлекеттерде тауарлардың сыртқы электрондық саудасы саласындағы пилоттық жобаны (экспериментті) жүргізу шеңберінде декларациялау жүзеге асырылатын тауарларға қатысты экспресс-жүктер үшін тауарларға арналған Декларацияны түзетуді толтырудың қоса беріліп отырған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2023 жылғы 1 қазаннан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13 маусымдағы </w:t>
            </w:r>
            <w:r>
              <w:br/>
            </w:r>
            <w:r>
              <w:rPr>
                <w:rFonts w:ascii="Times New Roman"/>
                <w:b w:val="false"/>
                <w:i w:val="false"/>
                <w:color w:val="000000"/>
                <w:sz w:val="20"/>
              </w:rPr>
              <w:t xml:space="preserve">№ 79 шешімімен </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одаққа мүше мемлекеттерде тауарлармен сыртқы электрондық сауда саласындағы пилоттық жобаны (экспериментті) жүргізу шеңберінде декларациялау жүзеге асырылатын тауарларға қатысты экспресс-жүктерге арналған тауарларға арналған декларацияны түзету тәртібі</w:t>
      </w:r>
    </w:p>
    <w:bookmarkEnd w:id="1"/>
    <w:bookmarkStart w:name="z6" w:id="2"/>
    <w:p>
      <w:pPr>
        <w:spacing w:after="0"/>
        <w:ind w:left="0"/>
        <w:jc w:val="both"/>
      </w:pPr>
      <w:r>
        <w:rPr>
          <w:rFonts w:ascii="Times New Roman"/>
          <w:b w:val="false"/>
          <w:i w:val="false"/>
          <w:color w:val="000000"/>
          <w:sz w:val="28"/>
        </w:rPr>
        <w:t>
      1. Осы тәртіп Еуразиялық экономикалық комиссия Кеңесінің 2021 жылғы 5 сәуірдегі №7 өкіміне сәйкес тауарлармен сыртқы электрондық сауда саласындағы пилоттық жобаны (эксперимент) Еуразиялық экономикалық одаққа мүше мемлекеттерде (бұдан әрі тиісінше мүше мемлекеттер, Одақ) өткізу шеңберінде декларациялау жүзеге асырылатын тауарларға қатысты экспресс жүктерге арналған тауарларға арналған декларацияны түзетуді толтыру қағидаларын (бұдан әрі – ЭЖТДТ) айқындайды (бұдан әрі – Электрондық сауда тауарлары).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ЭЖТДТ экспресс – жүктерге арналған тауарларға декларацияның қандай түрде берілгеніне байланысты Еуразиялық экономикалық комиссия Алқасының 2019 жылғы 22 қаңтардағы № 9 </w:t>
      </w:r>
      <w:r>
        <w:rPr>
          <w:rFonts w:ascii="Times New Roman"/>
          <w:b w:val="false"/>
          <w:i w:val="false"/>
          <w:color w:val="000000"/>
          <w:sz w:val="28"/>
        </w:rPr>
        <w:t>шешімімен</w:t>
      </w:r>
      <w:r>
        <w:rPr>
          <w:rFonts w:ascii="Times New Roman"/>
          <w:b w:val="false"/>
          <w:i w:val="false"/>
          <w:color w:val="000000"/>
          <w:sz w:val="28"/>
        </w:rPr>
        <w:t xml:space="preserve"> бекітілген құрылымға сәйкес электрондық құжат түрінде немесе Еуразиялық экономикалық комиссия алқасының 2018 жылғы 28 тамыздағы №142 </w:t>
      </w:r>
      <w:r>
        <w:rPr>
          <w:rFonts w:ascii="Times New Roman"/>
          <w:b w:val="false"/>
          <w:i w:val="false"/>
          <w:color w:val="000000"/>
          <w:sz w:val="28"/>
        </w:rPr>
        <w:t>шешімімен</w:t>
      </w:r>
      <w:r>
        <w:rPr>
          <w:rFonts w:ascii="Times New Roman"/>
          <w:b w:val="false"/>
          <w:i w:val="false"/>
          <w:color w:val="000000"/>
          <w:sz w:val="28"/>
        </w:rPr>
        <w:t xml:space="preserve"> бекітілген нысан бойынша қағаз жеткізгіштегі құжат түрінде толтырылады.</w:t>
      </w:r>
    </w:p>
    <w:bookmarkStart w:name="z8" w:id="3"/>
    <w:p>
      <w:pPr>
        <w:spacing w:after="0"/>
        <w:ind w:left="0"/>
        <w:jc w:val="both"/>
      </w:pPr>
      <w:r>
        <w:rPr>
          <w:rFonts w:ascii="Times New Roman"/>
          <w:b w:val="false"/>
          <w:i w:val="false"/>
          <w:color w:val="000000"/>
          <w:sz w:val="28"/>
        </w:rPr>
        <w:t>
      3. Осы Тәртіптің мақсаттары үшін баған деп электрондық құжат түріндегі ЭЖТДТ құрылымының деректемесі (деректемелері) немесе қағаз жеткізгіштегі құжат түріндегі ЭЖТДТ нысанының құрылымдық бірлігі түсініледі, ол кіші бөлімдерді, бағандарды (бағандарды), жолдарды, элементтерді қамтуы мүмкін. Осы Тәртіпке сәйкес бір бағанда бір белгі бойынша біріктірілген мәліметтер көрсетіледі.</w:t>
      </w:r>
    </w:p>
    <w:bookmarkEnd w:id="3"/>
    <w:bookmarkStart w:name="z9" w:id="4"/>
    <w:p>
      <w:pPr>
        <w:spacing w:after="0"/>
        <w:ind w:left="0"/>
        <w:jc w:val="both"/>
      </w:pPr>
      <w:r>
        <w:rPr>
          <w:rFonts w:ascii="Times New Roman"/>
          <w:b w:val="false"/>
          <w:i w:val="false"/>
          <w:color w:val="000000"/>
          <w:sz w:val="28"/>
        </w:rPr>
        <w:t>
      4. ЭЖТДТ туралы мәліметтер өзгертілетін (толықтырылатын) электрондық сауда тауарларына қатысты толтырылады.</w:t>
      </w:r>
    </w:p>
    <w:bookmarkEnd w:id="4"/>
    <w:p>
      <w:pPr>
        <w:spacing w:after="0"/>
        <w:ind w:left="0"/>
        <w:jc w:val="both"/>
      </w:pPr>
      <w:r>
        <w:rPr>
          <w:rFonts w:ascii="Times New Roman"/>
          <w:b w:val="false"/>
          <w:i w:val="false"/>
          <w:color w:val="000000"/>
          <w:sz w:val="28"/>
        </w:rPr>
        <w:t>
      Еуразиялық экономикалық комиссия Алқасының 2021 жылғы 3 тамыздағы № 93 шешімінде айқындалған ерекшеліктер ескеріле отырып, ЭЖТД-да мәлімделген (бұдан әрі – № 1 ЭЖТД толтыру ерекшеліктері) электрондық сауда тауарларына қатысты ЭЖТДТ бағандары, толтыру қағидалары осы тәртіппен көзделген ЭЖТДТ жекелеген бағандарын қоспағанда, № 1 ЭЖТД-ті толтыру ерекшеліктерінде көзделген тиісті ЭЖТД бағандарын толтыру қағидаларына сәйкес толтырылады.</w:t>
      </w:r>
    </w:p>
    <w:p>
      <w:pPr>
        <w:spacing w:after="0"/>
        <w:ind w:left="0"/>
        <w:jc w:val="both"/>
      </w:pPr>
      <w:r>
        <w:rPr>
          <w:rFonts w:ascii="Times New Roman"/>
          <w:b w:val="false"/>
          <w:i w:val="false"/>
          <w:color w:val="000000"/>
          <w:sz w:val="28"/>
        </w:rPr>
        <w:t>
      Еуразиялық экономикалық комиссия Алқасының 2021 жылғы 3 тамыздағы № 94 шешімінде (бұдан әрі – № 2 ЭЖТД толтыру ерекшеліктері) айқындалған ерекшеліктер ескеріле отырып, ЭЖТД-те мәлімделген электрондық сауда тауарларына қатысты ЭЖТД бағандары осы тәртіппен толтыру қағидалары көзделген ЭЖТДТ жекелеген бағандарын қоспағанда, № 2 ЭЖТД-ті толтыру ерекшеліктерінде көзделген тиісті ЭЖТД бағандарын толтыру қағидаларына сәйкес толтырылады.</w:t>
      </w:r>
    </w:p>
    <w:bookmarkStart w:name="z10" w:id="5"/>
    <w:p>
      <w:pPr>
        <w:spacing w:after="0"/>
        <w:ind w:left="0"/>
        <w:jc w:val="both"/>
      </w:pPr>
      <w:r>
        <w:rPr>
          <w:rFonts w:ascii="Times New Roman"/>
          <w:b w:val="false"/>
          <w:i w:val="false"/>
          <w:color w:val="000000"/>
          <w:sz w:val="28"/>
        </w:rPr>
        <w:t xml:space="preserve">
      5. ЭЖТДТ толтыру кезінде Одақтың нормативтік-анықтамалық ақпаратының бірыңғай жүйесінің ресурстарының құрамына кіретін анықтамалықтар мен жіктеуіштер, сондай-ақ кеден мақсаттары үшін пайдаланылатын, мүше мемлекеттердің заңнамасына сәйкес қалыптастырылатын және қолдануға жататын анықтамалықтар мен жіктеуіштер қолданылады.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Қағаз жеткізгіштегі құжат түріндегі ЭЖТДТ толтырылатын даналарының саны және оларды бөлу тәртібі Еуразиялық экономикалық одақ алқасының 2018 жылғы 28 тамыздағы № 142 </w:t>
      </w:r>
      <w:r>
        <w:rPr>
          <w:rFonts w:ascii="Times New Roman"/>
          <w:b w:val="false"/>
          <w:i w:val="false"/>
          <w:color w:val="000000"/>
          <w:sz w:val="28"/>
        </w:rPr>
        <w:t>шешімімен</w:t>
      </w:r>
      <w:r>
        <w:rPr>
          <w:rFonts w:ascii="Times New Roman"/>
          <w:b w:val="false"/>
          <w:i w:val="false"/>
          <w:color w:val="000000"/>
          <w:sz w:val="28"/>
        </w:rPr>
        <w:t xml:space="preserve"> бекітілген экспресс-жүктер үшін тауарларға арналған декларацияны толтыру тәртібімен белгіленген ЭЖТД даналарының санына және оларды бөлу тәртібіне сәйкес келеді (бұдан әрі – ЭЖТД толтыру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ЭЖТДТ қағаз тасығыштағы құжат түріндегі баспа құрылғыларын пайдалана отырып, кіші әріптермен толтырылады және өшірулерді, түзетулерді және түзетулерді қамтымауы тиіс.</w:t>
      </w:r>
    </w:p>
    <w:bookmarkStart w:name="z13" w:id="6"/>
    <w:p>
      <w:pPr>
        <w:spacing w:after="0"/>
        <w:ind w:left="0"/>
        <w:jc w:val="both"/>
      </w:pPr>
      <w:r>
        <w:rPr>
          <w:rFonts w:ascii="Times New Roman"/>
          <w:b w:val="false"/>
          <w:i w:val="false"/>
          <w:color w:val="000000"/>
          <w:sz w:val="28"/>
        </w:rPr>
        <w:t>
      8. "Жөнелтуші (жалпы жүкқұжат бойынша)", "алушы (Жалпы жүкқұжат бойынша)", "А", "ЭЖТДТ", "ерекшелік", "алдыңғы құжат", "парақтар саны" және "рәсім" бағандары ЭЖТДТ-нің бірінші парағында қағаз жеткізгіштегі құжат түрінде орналасады.</w:t>
      </w:r>
    </w:p>
    <w:bookmarkEnd w:id="6"/>
    <w:p>
      <w:pPr>
        <w:spacing w:after="0"/>
        <w:ind w:left="0"/>
        <w:jc w:val="both"/>
      </w:pPr>
      <w:r>
        <w:rPr>
          <w:rFonts w:ascii="Times New Roman"/>
          <w:b w:val="false"/>
          <w:i w:val="false"/>
          <w:color w:val="000000"/>
          <w:sz w:val="28"/>
        </w:rPr>
        <w:t>
      Егер қағаз жеткізгіштегі құжат түріндегі ЭЖТДТ толтыру кезінде "жалпы мәліметтер", "тауарлар туралы мәліметтер", "құжаттар туралы мәліметтер", "өзгерістер коды "бағандарында" барлығы жеке жүкқұжат бойынша (бруттоның жалпы салмағы, кедендік құн)" және "Барлығы бойынша "жолдарында мәліметтерді көрсету үшін орын жеткіліксіз болған жағдайда экспресс-жүктерге арналған тауарларға арналған декларациялар (бруттоның жалпы салмағы, кедендік құн)", мұндай мәліметтер қағаз тасығыштағы құжат түріндегі ЭЖТДТ-нің ажырамас бөлігі болып табылатын А4 форматындағы қағаздың екінші және кейінгі парақтарында көрсетіледі.</w:t>
      </w:r>
    </w:p>
    <w:p>
      <w:pPr>
        <w:spacing w:after="0"/>
        <w:ind w:left="0"/>
        <w:jc w:val="both"/>
      </w:pPr>
      <w:r>
        <w:rPr>
          <w:rFonts w:ascii="Times New Roman"/>
          <w:b w:val="false"/>
          <w:i w:val="false"/>
          <w:color w:val="000000"/>
          <w:sz w:val="28"/>
        </w:rPr>
        <w:t>
      ЭЖТДТ-нің екінші және одан кейінгі парақтарын қағаз тасығышта құжат түрінде толтыру кезінде:</w:t>
      </w:r>
    </w:p>
    <w:p>
      <w:pPr>
        <w:spacing w:after="0"/>
        <w:ind w:left="0"/>
        <w:jc w:val="both"/>
      </w:pPr>
      <w:r>
        <w:rPr>
          <w:rFonts w:ascii="Times New Roman"/>
          <w:b w:val="false"/>
          <w:i w:val="false"/>
          <w:color w:val="000000"/>
          <w:sz w:val="28"/>
        </w:rPr>
        <w:t>
      барлық парақтар (біріншісінен басқа) нөмірленуі керек (нөмір парақтың жоғарғы жиегінің ортасына қойылады);</w:t>
      </w:r>
    </w:p>
    <w:p>
      <w:pPr>
        <w:spacing w:after="0"/>
        <w:ind w:left="0"/>
        <w:jc w:val="both"/>
      </w:pPr>
      <w:r>
        <w:rPr>
          <w:rFonts w:ascii="Times New Roman"/>
          <w:b w:val="false"/>
          <w:i w:val="false"/>
          <w:color w:val="000000"/>
          <w:sz w:val="28"/>
        </w:rPr>
        <w:t>
      төменгі оң жақ бұрыштағы әрбір параққа ЭЖТДТ толтырған тұлға қол қояды және Еуразиялық экономикалық комиссия Кеңесінің 2021 жылғы 5 сәуірдегі өкімінің 1-тармағының "б" тармақшасына сәйкес айқындалған заңды тұлғаның мөрін қою арқылы куәландырылады. Егер мүше мемлекеттің заңнамасына сәйкес электрондық сауда операторында мөрі не кеден органы лауазымды адамының жеке нөмірлік мөрі болуы тиіс болса, егер ЭЖТДТ кеден органының лауазымды адамымен толтырылса, № 7 және сыртқы электрондық сауда (бұдан әрі – электрондық сауда операторы) саласындағы пилоттық жобаға (эксперимент) қатысушы тауарлар электрондық сауда операторы ретінде.</w:t>
      </w:r>
    </w:p>
    <w:p>
      <w:pPr>
        <w:spacing w:after="0"/>
        <w:ind w:left="0"/>
        <w:jc w:val="both"/>
      </w:pPr>
      <w:r>
        <w:rPr>
          <w:rFonts w:ascii="Times New Roman"/>
          <w:b w:val="false"/>
          <w:i w:val="false"/>
          <w:color w:val="000000"/>
          <w:sz w:val="28"/>
        </w:rPr>
        <w:t>
      "B. төлемдерді есептеу", "B1. Төлеу (өндіріп алу) егжей-тегжейлері", "ЭЖТДТ толтырған тұлға туралы мәліметтер, күні", "C" және "D" ЭЖТДТ-нің соңғы парағының сыртқы жағында қағаз жеткізгіштегі құжат түрінде орналасады.</w:t>
      </w:r>
    </w:p>
    <w:bookmarkStart w:name="z14" w:id="7"/>
    <w:p>
      <w:pPr>
        <w:spacing w:after="0"/>
        <w:ind w:left="0"/>
        <w:jc w:val="both"/>
      </w:pPr>
      <w:r>
        <w:rPr>
          <w:rFonts w:ascii="Times New Roman"/>
          <w:b w:val="false"/>
          <w:i w:val="false"/>
          <w:color w:val="000000"/>
          <w:sz w:val="28"/>
        </w:rPr>
        <w:t>
      9. Міндетті түрде "жөнелтуші (жалпы жүкқұжат бойынша)" (егер баған ЭЖТД-ні толтырылған болса), "алушы (Жалпы жүкқұжат бойынша)", "рәсім" (егер баған ЭЖТД-ні толтырылған болса), "ЭЖТДТ", "ерекшелік" (егер баған ЭЖТД-ні толтырылған болса),  "Парақтар саны" (қағаз жеткізгіштегі құжат түріндегі ЭЖТДТ үшін), "жалпы мәліметтер" (Беларусь Республикасы үшін), "ЭЖТДТ толтырған тұлға туралы мәліметтер, күні" (кеден органының лауазымды адамы ЭЖТДТ толтырған жағдайларды қоспағанда), "А" және "D", сондай-ақ ЭЖТДТ бағандарына сәйкес келетін ЭЖТД бағандары, оған өзгерістер (толықтырулар) енгізіледі.</w:t>
      </w:r>
    </w:p>
    <w:bookmarkEnd w:id="7"/>
    <w:p>
      <w:pPr>
        <w:spacing w:after="0"/>
        <w:ind w:left="0"/>
        <w:jc w:val="both"/>
      </w:pPr>
      <w:r>
        <w:rPr>
          <w:rFonts w:ascii="Times New Roman"/>
          <w:b w:val="false"/>
          <w:i w:val="false"/>
          <w:color w:val="000000"/>
          <w:sz w:val="28"/>
        </w:rPr>
        <w:t>
      ЭЖТД "жалпы мәліметтер" бағанының 4 және (немесе) 5-бағандарында мәлімделген мәліметтерге өзгерістер (толықтырулар) енгізген кезде ЭЖТДТ-ге "жалпы мәліметтер" бағанының 1 және 3-бағандары толтырылады.</w:t>
      </w:r>
    </w:p>
    <w:p>
      <w:pPr>
        <w:spacing w:after="0"/>
        <w:ind w:left="0"/>
        <w:jc w:val="both"/>
      </w:pPr>
      <w:r>
        <w:rPr>
          <w:rFonts w:ascii="Times New Roman"/>
          <w:b w:val="false"/>
          <w:i w:val="false"/>
          <w:color w:val="000000"/>
          <w:sz w:val="28"/>
        </w:rPr>
        <w:t>
      ЭЖТД "тауарлар туралы мәліметтер", "құжаттар туралы мәліметтер", "B. төлемдерді есептеу" бағандарында мәлімделген мәліметтерге өзгерістер (толықтырулар) енгізген кезде Дүниежүзілік пошта одағының (бұдан әрі - ДПО құжаты) актілерінде айқындалған бір жеке жүкқұжат немесе оны тасымалдау кезінде халықаралық почта жөнелтілімін сүйемелдейтін құжат шеңберінде электрондық сауданың кемінде бір тауары бойынша, сондай-ақ "барлығы жеке жүкқұжат бойынша (бруттоның жалпы салмағы, кедендік құн)" жолында және (немесе) "барлығы жеке жүкқұжат бойынша" жолында "B. Осындай жеке жүкқұжат немесе ДПО құжаты шеңберінде электрондық сауданың барлық тауарлары бойынша ЭЖТДТ-де өзгерістерді (толықтыруларды) ескере отырып, "жалпы мәліметтер", "тауарлар туралы мәліметтер", "құжаттар туралы мәліметтер", "өзгерістер коды", "B. Төлемдерді есептеу" (егер өзгерістер (толықтырулар) кедендік төлемдерді, өсімпұлдарды, пайыздарды (бұдан әрі – төлемдер) есептеу туралы мәліметтерге енгізілсе), "барлығы жеке жүкқұжат бойынша (бруттоның жалпы салмағы, кедендік құн)" жолы, сондай-ақ "экспресс-жүктерге арналған тауарларға арналған декларация бойынша барлығы (бруттоның жалпы салмағы)" жолы(егер енгізілетін өзгерістер (толықтырулар) осы жолда көрсетілуге жататын мәліметтерді өзгертуге (толықтыруға) әкеп соғатын болса).</w:t>
      </w:r>
    </w:p>
    <w:p>
      <w:pPr>
        <w:spacing w:after="0"/>
        <w:ind w:left="0"/>
        <w:jc w:val="both"/>
      </w:pPr>
      <w:r>
        <w:rPr>
          <w:rFonts w:ascii="Times New Roman"/>
          <w:b w:val="false"/>
          <w:i w:val="false"/>
          <w:color w:val="000000"/>
          <w:sz w:val="28"/>
        </w:rPr>
        <w:t>
      "Экспресс-жүктерге арналған тауарларға арналған декларация бойынша барлығы (бруттоның жалпы салмағы, кедендік құн)" жолында және (немесе) "экспресс-жүктерге арналған тауарларға арналған декларация бойынша барлығы" жолында ЭЖТД-де мәлімделген мәліметтерге енгізілген кезде "B" бағаны. Төлемдерді есептеу", ЭЖТД-де мәлімделген өзге де мәліметтерді өзгертуге (толықтыруға) байланысты емес өзгерістерді (толықтыруларды), ЭЖТДТ-ге енгізілетін өзгерістерді (толықтыруларды) ескере отырып, тиісті жолдар толтырылады, сондай-ақ "жалпы мәліметтер", "тауарлар туралы мәліметтер", "құжаттар туралы мәліметтер", "өзгерістер коды" бағандары толтырылады", "барлығы жеке жүкқұжат бойынша (бруттоның жалпы салмағы, кедендік құн)" жолы, "B. төлемдерді есептеу" бағаны (егер өзгерістер (толықтырулар) кедендік төлемдерді есептеу туралы мәліметтерге енгізілсе) барлық жеке жүкқұжат бойынша.</w:t>
      </w:r>
    </w:p>
    <w:bookmarkStart w:name="z15" w:id="8"/>
    <w:p>
      <w:pPr>
        <w:spacing w:after="0"/>
        <w:ind w:left="0"/>
        <w:jc w:val="both"/>
      </w:pPr>
      <w:r>
        <w:rPr>
          <w:rFonts w:ascii="Times New Roman"/>
          <w:b w:val="false"/>
          <w:i w:val="false"/>
          <w:color w:val="000000"/>
          <w:sz w:val="28"/>
        </w:rPr>
        <w:t>
      10. "ЭЖТДТ" бағанында электрондық құжат түрінде ЭЖТДТ толтыру кезінде ЭЖТДТ құрылымының тиісті деректемелерінде "ЭД" және "ЭТ" аббревиатуралары, қағаз жеткізгіштегі құжат түрінде ЭЖТДТ толтыру кезінде – тек "ЭТ" аббревиатурасы көрсетіледі.</w:t>
      </w:r>
    </w:p>
    <w:bookmarkEnd w:id="8"/>
    <w:bookmarkStart w:name="z16" w:id="9"/>
    <w:p>
      <w:pPr>
        <w:spacing w:after="0"/>
        <w:ind w:left="0"/>
        <w:jc w:val="both"/>
      </w:pPr>
      <w:r>
        <w:rPr>
          <w:rFonts w:ascii="Times New Roman"/>
          <w:b w:val="false"/>
          <w:i w:val="false"/>
          <w:color w:val="000000"/>
          <w:sz w:val="28"/>
        </w:rPr>
        <w:t>
      11. Электрондық құжат түріндегі ЭЖТДТ толтыру кезінде "парақтар саны" бағаны толтырылмайды. ЭЖТДТ қағаз жеткізгіштегі құжат түрінде толтырылған кезде бағанда ЭЖТДТ парақтарының жалпы саны көрсетіледі.</w:t>
      </w:r>
    </w:p>
    <w:bookmarkEnd w:id="9"/>
    <w:bookmarkStart w:name="z17" w:id="10"/>
    <w:p>
      <w:pPr>
        <w:spacing w:after="0"/>
        <w:ind w:left="0"/>
        <w:jc w:val="both"/>
      </w:pPr>
      <w:r>
        <w:rPr>
          <w:rFonts w:ascii="Times New Roman"/>
          <w:b w:val="false"/>
          <w:i w:val="false"/>
          <w:color w:val="000000"/>
          <w:sz w:val="28"/>
        </w:rPr>
        <w:t>
      12. "Тауарлар туралы мәліметтер" бағаны мынадай тәртіппен толтырылады.</w:t>
      </w:r>
    </w:p>
    <w:bookmarkEnd w:id="10"/>
    <w:bookmarkStart w:name="z18" w:id="11"/>
    <w:p>
      <w:pPr>
        <w:spacing w:after="0"/>
        <w:ind w:left="0"/>
        <w:jc w:val="both"/>
      </w:pPr>
      <w:r>
        <w:rPr>
          <w:rFonts w:ascii="Times New Roman"/>
          <w:b w:val="false"/>
          <w:i w:val="false"/>
          <w:color w:val="000000"/>
          <w:sz w:val="28"/>
        </w:rPr>
        <w:t>
      6-бағанда ЭЖТД "тауарлар туралы мәліметтер" бағанының 6-бағанында көрсетілген электрондық сауда тауарының реттік нөмірі қойылады.</w:t>
      </w:r>
    </w:p>
    <w:bookmarkEnd w:id="11"/>
    <w:p>
      <w:pPr>
        <w:spacing w:after="0"/>
        <w:ind w:left="0"/>
        <w:jc w:val="both"/>
      </w:pPr>
      <w:r>
        <w:rPr>
          <w:rFonts w:ascii="Times New Roman"/>
          <w:b w:val="false"/>
          <w:i w:val="false"/>
          <w:color w:val="000000"/>
          <w:sz w:val="28"/>
        </w:rPr>
        <w:t>
      Егер мәлімделген мәліметтерді өзгерту (толықтыру) нәтижесінде ЭЖТД-ге жеке жүкқұжат немесе ДПО құжаты шеңберінде электрондық сауда тауарларының саны ұлғаяды, содан кейін ЭЖТД-ге бұрын көрсетілмеген электрондық сауда тауарына қатысты ЭЖТД-ге мәлімделген соңғы тауардың реттік нөмірінен кейінгі реттік нөмір және соңғы тауардың реттік нөмірінен кейінгі "/" бөлгіш белгісі арқылы қойылады дтэг-те жеке жүкқұжат немесе ДПО құжаты шеңберінде мәлімделген электрондық сауда.</w:t>
      </w:r>
    </w:p>
    <w:p>
      <w:pPr>
        <w:spacing w:after="0"/>
        <w:ind w:left="0"/>
        <w:jc w:val="both"/>
      </w:pPr>
      <w:r>
        <w:rPr>
          <w:rFonts w:ascii="Times New Roman"/>
          <w:b w:val="false"/>
          <w:i w:val="false"/>
          <w:color w:val="000000"/>
          <w:sz w:val="28"/>
        </w:rPr>
        <w:t>
      Егер ЭЖТД-ге мәлімделген мәліметтердің өзгеруі (толықтырылуы) нәтижесінде жеке жүкқұжат немесе ДПО құжаты шеңберінде электрондық сауда тауарларының саны азаятын болса, онда ол туралы мәліметтер алынып тасталатын электрондық сауда тауарына қатысты осы тауардың реттік нөмірі ЭЖТД-ге сәйкес және "/" бөлгіш белгісі "0" саны арқылы қойылады.</w:t>
      </w:r>
    </w:p>
    <w:bookmarkStart w:name="z19" w:id="12"/>
    <w:p>
      <w:pPr>
        <w:spacing w:after="0"/>
        <w:ind w:left="0"/>
        <w:jc w:val="both"/>
      </w:pPr>
      <w:r>
        <w:rPr>
          <w:rFonts w:ascii="Times New Roman"/>
          <w:b w:val="false"/>
          <w:i w:val="false"/>
          <w:color w:val="000000"/>
          <w:sz w:val="28"/>
        </w:rPr>
        <w:t>
      7 – 10, 12, 13-бағандар енгізілетін өзгерістерді (толықтыруларды) ескере отырып, тиісінше № 1 ЭЖТД-ні толтыру ерекшеліктерімен не №2 ЭЖТД-ні толтыру ерекшеліктерімен көзделген ЭЖТД-нің "тауарлар туралы мәліметтер" бағанын толтыру қағидаларына сәйкес толтырылады.</w:t>
      </w:r>
    </w:p>
    <w:bookmarkEnd w:id="12"/>
    <w:bookmarkStart w:name="z20" w:id="13"/>
    <w:p>
      <w:pPr>
        <w:spacing w:after="0"/>
        <w:ind w:left="0"/>
        <w:jc w:val="both"/>
      </w:pPr>
      <w:r>
        <w:rPr>
          <w:rFonts w:ascii="Times New Roman"/>
          <w:b w:val="false"/>
          <w:i w:val="false"/>
          <w:color w:val="000000"/>
          <w:sz w:val="28"/>
        </w:rPr>
        <w:t>
      11-баған толтырылмайды.</w:t>
      </w:r>
    </w:p>
    <w:bookmarkEnd w:id="13"/>
    <w:bookmarkStart w:name="z21" w:id="14"/>
    <w:p>
      <w:pPr>
        <w:spacing w:after="0"/>
        <w:ind w:left="0"/>
        <w:jc w:val="both"/>
      </w:pPr>
      <w:r>
        <w:rPr>
          <w:rFonts w:ascii="Times New Roman"/>
          <w:b w:val="false"/>
          <w:i w:val="false"/>
          <w:color w:val="000000"/>
          <w:sz w:val="28"/>
        </w:rPr>
        <w:t>
      13. "Құжаттар туралы мәліметтер" бағаны мынадай тәртіппен толтырылады.</w:t>
      </w:r>
    </w:p>
    <w:bookmarkEnd w:id="14"/>
    <w:p>
      <w:pPr>
        <w:spacing w:after="0"/>
        <w:ind w:left="0"/>
        <w:jc w:val="both"/>
      </w:pPr>
      <w:r>
        <w:rPr>
          <w:rFonts w:ascii="Times New Roman"/>
          <w:b w:val="false"/>
          <w:i w:val="false"/>
          <w:color w:val="000000"/>
          <w:sz w:val="28"/>
        </w:rPr>
        <w:t>
      Бағанда енгізілетін өзгерістерді (толықтыруларды) ескере отырып, ЭЖТД-нің тиісті бағанында мәлімделген мәліметтер, сондай-ақ енгізілетін өзгерістерді (толықтыруларды) растайтын құжаттар туралы мәліметтер тиісінше № 1 ЭЖТД-ні толтыру ерекшеліктерімен не № 2 ЭЖТД-ні толтыру ерекшеліктерімен көзделген ЭЖТД бағанын толтыру қағидаларына сәйкес көрсетіледі.</w:t>
      </w:r>
    </w:p>
    <w:bookmarkStart w:name="z22" w:id="15"/>
    <w:p>
      <w:pPr>
        <w:spacing w:after="0"/>
        <w:ind w:left="0"/>
        <w:jc w:val="both"/>
      </w:pPr>
      <w:r>
        <w:rPr>
          <w:rFonts w:ascii="Times New Roman"/>
          <w:b w:val="false"/>
          <w:i w:val="false"/>
          <w:color w:val="000000"/>
          <w:sz w:val="28"/>
        </w:rPr>
        <w:t>
      14. "Өзгерістер коды" бағаны мынадай тәртіппен толтырылады.</w:t>
      </w:r>
    </w:p>
    <w:bookmarkEnd w:id="15"/>
    <w:p>
      <w:pPr>
        <w:spacing w:after="0"/>
        <w:ind w:left="0"/>
        <w:jc w:val="both"/>
      </w:pPr>
      <w:r>
        <w:rPr>
          <w:rFonts w:ascii="Times New Roman"/>
          <w:b w:val="false"/>
          <w:i w:val="false"/>
          <w:color w:val="000000"/>
          <w:sz w:val="28"/>
        </w:rPr>
        <w:t>
      Баған олар туралы мәліметтерге өзгерістер (толықтырулар) енгізілетін электрондық сауда тауарларына қатысты толтырылады. Бағанда "барлығы жеке жүкқұжат бойынша (бруттоның жалпы салмағы, кедендік құн)" және "экспресс-жүктерге арналған тауарларға арналған декларация бойынша барлығы (бруттоның жалпы салмағы, кедендік құн)" жолдары толтырылады, егер мұндай жолдар осы Тәртіптің 9-тармағына сәйкес ЭЖТДТ-ге толтырылуға тиіс болса.</w:t>
      </w:r>
    </w:p>
    <w:bookmarkStart w:name="z23" w:id="16"/>
    <w:p>
      <w:pPr>
        <w:spacing w:after="0"/>
        <w:ind w:left="0"/>
        <w:jc w:val="both"/>
      </w:pPr>
      <w:r>
        <w:rPr>
          <w:rFonts w:ascii="Times New Roman"/>
          <w:b w:val="false"/>
          <w:i w:val="false"/>
          <w:color w:val="000000"/>
          <w:sz w:val="28"/>
        </w:rPr>
        <w:t>
      Бағанда мынадай схема бойынша қалыптастырылған 7 таңбалы цифрлық код көрсетіледі:</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онда:</w:t>
      </w:r>
    </w:p>
    <w:bookmarkEnd w:id="17"/>
    <w:p>
      <w:pPr>
        <w:spacing w:after="0"/>
        <w:ind w:left="0"/>
        <w:jc w:val="both"/>
      </w:pPr>
      <w:r>
        <w:rPr>
          <w:rFonts w:ascii="Times New Roman"/>
          <w:b w:val="false"/>
          <w:i w:val="false"/>
          <w:color w:val="000000"/>
          <w:sz w:val="28"/>
        </w:rPr>
        <w:t>
      1-элемент – ЭЖТД-ге мәлімделген мәліметтерге өзгерістер (толықтырулар) енгізу кезеңі:</w:t>
      </w:r>
    </w:p>
    <w:p>
      <w:pPr>
        <w:spacing w:after="0"/>
        <w:ind w:left="0"/>
        <w:jc w:val="both"/>
      </w:pPr>
      <w:r>
        <w:rPr>
          <w:rFonts w:ascii="Times New Roman"/>
          <w:b w:val="false"/>
          <w:i w:val="false"/>
          <w:color w:val="000000"/>
          <w:sz w:val="28"/>
        </w:rPr>
        <w:t>
      0 – электрондық сауда тауарлары шығарылғанға дейін;</w:t>
      </w:r>
    </w:p>
    <w:p>
      <w:pPr>
        <w:spacing w:after="0"/>
        <w:ind w:left="0"/>
        <w:jc w:val="both"/>
      </w:pPr>
      <w:r>
        <w:rPr>
          <w:rFonts w:ascii="Times New Roman"/>
          <w:b w:val="false"/>
          <w:i w:val="false"/>
          <w:color w:val="000000"/>
          <w:sz w:val="28"/>
        </w:rPr>
        <w:t>
      1 – электрондық сауда тауарлары шығарылғаннан кейін;</w:t>
      </w:r>
    </w:p>
    <w:p>
      <w:pPr>
        <w:spacing w:after="0"/>
        <w:ind w:left="0"/>
        <w:jc w:val="both"/>
      </w:pPr>
      <w:r>
        <w:rPr>
          <w:rFonts w:ascii="Times New Roman"/>
          <w:b w:val="false"/>
          <w:i w:val="false"/>
          <w:color w:val="000000"/>
          <w:sz w:val="28"/>
        </w:rPr>
        <w:t>
      2-элемент – ЭЖТД-де мәлімделген мәліметтерге өзгерістер (толықтырулар) енгізу үшін негіз болған мән-жайлар:</w:t>
      </w:r>
    </w:p>
    <w:p>
      <w:pPr>
        <w:spacing w:after="0"/>
        <w:ind w:left="0"/>
        <w:jc w:val="both"/>
      </w:pPr>
      <w:r>
        <w:rPr>
          <w:rFonts w:ascii="Times New Roman"/>
          <w:b w:val="false"/>
          <w:i w:val="false"/>
          <w:color w:val="000000"/>
          <w:sz w:val="28"/>
        </w:rPr>
        <w:t>
      0 – электрондық сауда операторының бастамасы бойынша</w:t>
      </w:r>
    </w:p>
    <w:p>
      <w:pPr>
        <w:spacing w:after="0"/>
        <w:ind w:left="0"/>
        <w:jc w:val="both"/>
      </w:pPr>
      <w:r>
        <w:rPr>
          <w:rFonts w:ascii="Times New Roman"/>
          <w:b w:val="false"/>
          <w:i w:val="false"/>
          <w:color w:val="000000"/>
          <w:sz w:val="28"/>
        </w:rPr>
        <w:t>
      (Еуразиялық экономикалық одақ Кеден кодексінің 114-бабына сәйкес енгізілетін өзгерістерді (толықтыруларды) қоспағанда);</w:t>
      </w:r>
    </w:p>
    <w:p>
      <w:pPr>
        <w:spacing w:after="0"/>
        <w:ind w:left="0"/>
        <w:jc w:val="both"/>
      </w:pPr>
      <w:r>
        <w:rPr>
          <w:rFonts w:ascii="Times New Roman"/>
          <w:b w:val="false"/>
          <w:i w:val="false"/>
          <w:color w:val="000000"/>
          <w:sz w:val="28"/>
        </w:rPr>
        <w:t>
      1 – электрондық сауда тауарлары шығарылғаннан кейін басталған кедендік, өзге де құжаттарды және (немесе) мәліметтерді тексеру нәтижесінде;</w:t>
      </w:r>
    </w:p>
    <w:p>
      <w:pPr>
        <w:spacing w:after="0"/>
        <w:ind w:left="0"/>
        <w:jc w:val="both"/>
      </w:pPr>
      <w:r>
        <w:rPr>
          <w:rFonts w:ascii="Times New Roman"/>
          <w:b w:val="false"/>
          <w:i w:val="false"/>
          <w:color w:val="000000"/>
          <w:sz w:val="28"/>
        </w:rPr>
        <w:t>
      2 – электрондық сауда тауарлары шығарылғанға дейін басталған кедендік, өзге де құжаттарды және (немесе) мәліметтерді тексеру нәтижесінде;</w:t>
      </w:r>
    </w:p>
    <w:p>
      <w:pPr>
        <w:spacing w:after="0"/>
        <w:ind w:left="0"/>
        <w:jc w:val="both"/>
      </w:pPr>
      <w:r>
        <w:rPr>
          <w:rFonts w:ascii="Times New Roman"/>
          <w:b w:val="false"/>
          <w:i w:val="false"/>
          <w:color w:val="000000"/>
          <w:sz w:val="28"/>
        </w:rPr>
        <w:t>
      3-кеден органдарының және олардың лауазымды адамдарының шешімдеріне, әрекеттеріне (әрекетсіздігіне) шағымдарды қарау нәтижесінде;</w:t>
      </w:r>
    </w:p>
    <w:p>
      <w:pPr>
        <w:spacing w:after="0"/>
        <w:ind w:left="0"/>
        <w:jc w:val="both"/>
      </w:pPr>
      <w:r>
        <w:rPr>
          <w:rFonts w:ascii="Times New Roman"/>
          <w:b w:val="false"/>
          <w:i w:val="false"/>
          <w:color w:val="000000"/>
          <w:sz w:val="28"/>
        </w:rPr>
        <w:t>
      4-камералдық кедендік тексеру нәтижесінде;</w:t>
      </w:r>
    </w:p>
    <w:p>
      <w:pPr>
        <w:spacing w:after="0"/>
        <w:ind w:left="0"/>
        <w:jc w:val="both"/>
      </w:pPr>
      <w:r>
        <w:rPr>
          <w:rFonts w:ascii="Times New Roman"/>
          <w:b w:val="false"/>
          <w:i w:val="false"/>
          <w:color w:val="000000"/>
          <w:sz w:val="28"/>
        </w:rPr>
        <w:t>
      5-көшпелі кедендік тексеру нәтижесінде;</w:t>
      </w:r>
    </w:p>
    <w:p>
      <w:pPr>
        <w:spacing w:after="0"/>
        <w:ind w:left="0"/>
        <w:jc w:val="both"/>
      </w:pPr>
      <w:r>
        <w:rPr>
          <w:rFonts w:ascii="Times New Roman"/>
          <w:b w:val="false"/>
          <w:i w:val="false"/>
          <w:color w:val="000000"/>
          <w:sz w:val="28"/>
        </w:rPr>
        <w:t>
      6-мүше мемлекеттің сот органының шешімі заңды күшіне енуі нәтижесінде;</w:t>
      </w:r>
    </w:p>
    <w:p>
      <w:pPr>
        <w:spacing w:after="0"/>
        <w:ind w:left="0"/>
        <w:jc w:val="both"/>
      </w:pPr>
      <w:r>
        <w:rPr>
          <w:rFonts w:ascii="Times New Roman"/>
          <w:b w:val="false"/>
          <w:i w:val="false"/>
          <w:color w:val="000000"/>
          <w:sz w:val="28"/>
        </w:rPr>
        <w:t>
      7-Еуразиялық экономикалық одақ Кеден кодексінің 114-бабына сәйкес электрондық сауда операторы енгізетін өзгерістер (толықтырулар);</w:t>
      </w:r>
    </w:p>
    <w:p>
      <w:pPr>
        <w:spacing w:after="0"/>
        <w:ind w:left="0"/>
        <w:jc w:val="both"/>
      </w:pPr>
      <w:r>
        <w:rPr>
          <w:rFonts w:ascii="Times New Roman"/>
          <w:b w:val="false"/>
          <w:i w:val="false"/>
          <w:color w:val="000000"/>
          <w:sz w:val="28"/>
        </w:rPr>
        <w:t>
      3-элемент-электрондық сауда тауарларының саны (салмағы) туралы ЭЖТД-ге мәлімделген мәліметтерді өзгерту (толықтыру):</w:t>
      </w:r>
    </w:p>
    <w:p>
      <w:pPr>
        <w:spacing w:after="0"/>
        <w:ind w:left="0"/>
        <w:jc w:val="both"/>
      </w:pPr>
      <w:r>
        <w:rPr>
          <w:rFonts w:ascii="Times New Roman"/>
          <w:b w:val="false"/>
          <w:i w:val="false"/>
          <w:color w:val="000000"/>
          <w:sz w:val="28"/>
        </w:rPr>
        <w:t>
      0-өзгерістер (толықтырулар) жоқ;</w:t>
      </w:r>
    </w:p>
    <w:p>
      <w:pPr>
        <w:spacing w:after="0"/>
        <w:ind w:left="0"/>
        <w:jc w:val="both"/>
      </w:pPr>
      <w:r>
        <w:rPr>
          <w:rFonts w:ascii="Times New Roman"/>
          <w:b w:val="false"/>
          <w:i w:val="false"/>
          <w:color w:val="000000"/>
          <w:sz w:val="28"/>
        </w:rPr>
        <w:t>
      1-мәліметтер өзгертілді (толықтырылды);</w:t>
      </w:r>
    </w:p>
    <w:p>
      <w:pPr>
        <w:spacing w:after="0"/>
        <w:ind w:left="0"/>
        <w:jc w:val="both"/>
      </w:pPr>
      <w:r>
        <w:rPr>
          <w:rFonts w:ascii="Times New Roman"/>
          <w:b w:val="false"/>
          <w:i w:val="false"/>
          <w:color w:val="000000"/>
          <w:sz w:val="28"/>
        </w:rPr>
        <w:t>
      4-элемент - сәйкес өнім кодын өзгерту</w:t>
      </w:r>
    </w:p>
    <w:p>
      <w:pPr>
        <w:spacing w:after="0"/>
        <w:ind w:left="0"/>
        <w:jc w:val="both"/>
      </w:pPr>
      <w:r>
        <w:rPr>
          <w:rFonts w:ascii="Times New Roman"/>
          <w:b w:val="false"/>
          <w:i w:val="false"/>
          <w:color w:val="000000"/>
          <w:sz w:val="28"/>
        </w:rPr>
        <w:t>
      ЕАЭО СЭҚ ТН-мен:</w:t>
      </w:r>
    </w:p>
    <w:p>
      <w:pPr>
        <w:spacing w:after="0"/>
        <w:ind w:left="0"/>
        <w:jc w:val="both"/>
      </w:pPr>
      <w:r>
        <w:rPr>
          <w:rFonts w:ascii="Times New Roman"/>
          <w:b w:val="false"/>
          <w:i w:val="false"/>
          <w:color w:val="000000"/>
          <w:sz w:val="28"/>
        </w:rPr>
        <w:t>
      0-өзгерістер жоқ;</w:t>
      </w:r>
    </w:p>
    <w:p>
      <w:pPr>
        <w:spacing w:after="0"/>
        <w:ind w:left="0"/>
        <w:jc w:val="both"/>
      </w:pPr>
      <w:r>
        <w:rPr>
          <w:rFonts w:ascii="Times New Roman"/>
          <w:b w:val="false"/>
          <w:i w:val="false"/>
          <w:color w:val="000000"/>
          <w:sz w:val="28"/>
        </w:rPr>
        <w:t>
      1-мәліметтер өзгертілді (толықтырылды);</w:t>
      </w:r>
    </w:p>
    <w:p>
      <w:pPr>
        <w:spacing w:after="0"/>
        <w:ind w:left="0"/>
        <w:jc w:val="both"/>
      </w:pPr>
      <w:r>
        <w:rPr>
          <w:rFonts w:ascii="Times New Roman"/>
          <w:b w:val="false"/>
          <w:i w:val="false"/>
          <w:color w:val="000000"/>
          <w:sz w:val="28"/>
        </w:rPr>
        <w:t>
      5-элемент- ЭЖТД-ге электрондық сауда тауарларының құны туралы мәлімделген мәліметтерді өзгерту (толықтыру) :</w:t>
      </w:r>
    </w:p>
    <w:p>
      <w:pPr>
        <w:spacing w:after="0"/>
        <w:ind w:left="0"/>
        <w:jc w:val="both"/>
      </w:pPr>
      <w:r>
        <w:rPr>
          <w:rFonts w:ascii="Times New Roman"/>
          <w:b w:val="false"/>
          <w:i w:val="false"/>
          <w:color w:val="000000"/>
          <w:sz w:val="28"/>
        </w:rPr>
        <w:t>
      0-өзгерістер (толықтырулар) жоқ;</w:t>
      </w:r>
    </w:p>
    <w:p>
      <w:pPr>
        <w:spacing w:after="0"/>
        <w:ind w:left="0"/>
        <w:jc w:val="both"/>
      </w:pPr>
      <w:r>
        <w:rPr>
          <w:rFonts w:ascii="Times New Roman"/>
          <w:b w:val="false"/>
          <w:i w:val="false"/>
          <w:color w:val="000000"/>
          <w:sz w:val="28"/>
        </w:rPr>
        <w:t>
      1-мәліметтер өзгертілді (толықтырылды);</w:t>
      </w:r>
    </w:p>
    <w:p>
      <w:pPr>
        <w:spacing w:after="0"/>
        <w:ind w:left="0"/>
        <w:jc w:val="both"/>
      </w:pPr>
      <w:r>
        <w:rPr>
          <w:rFonts w:ascii="Times New Roman"/>
          <w:b w:val="false"/>
          <w:i w:val="false"/>
          <w:color w:val="000000"/>
          <w:sz w:val="28"/>
        </w:rPr>
        <w:t>
      6-элемент-төлемдерді есептеу туралы ЭЖТД-ге мәлімделген мәліметтерді өзгерту (толықтыру):</w:t>
      </w:r>
    </w:p>
    <w:p>
      <w:pPr>
        <w:spacing w:after="0"/>
        <w:ind w:left="0"/>
        <w:jc w:val="both"/>
      </w:pPr>
      <w:r>
        <w:rPr>
          <w:rFonts w:ascii="Times New Roman"/>
          <w:b w:val="false"/>
          <w:i w:val="false"/>
          <w:color w:val="000000"/>
          <w:sz w:val="28"/>
        </w:rPr>
        <w:t>
      0-өзгерістер (толықтырулар) жоқ;</w:t>
      </w:r>
    </w:p>
    <w:p>
      <w:pPr>
        <w:spacing w:after="0"/>
        <w:ind w:left="0"/>
        <w:jc w:val="both"/>
      </w:pPr>
      <w:r>
        <w:rPr>
          <w:rFonts w:ascii="Times New Roman"/>
          <w:b w:val="false"/>
          <w:i w:val="false"/>
          <w:color w:val="000000"/>
          <w:sz w:val="28"/>
        </w:rPr>
        <w:t>
      1-мәліметтерді өзгерту (толықтыру) төлемдерді есептеу туралы мәліметтерді өзгертуге (толықтыруға) әкеп соғады;</w:t>
      </w:r>
    </w:p>
    <w:p>
      <w:pPr>
        <w:spacing w:after="0"/>
        <w:ind w:left="0"/>
        <w:jc w:val="both"/>
      </w:pPr>
      <w:r>
        <w:rPr>
          <w:rFonts w:ascii="Times New Roman"/>
          <w:b w:val="false"/>
          <w:i w:val="false"/>
          <w:color w:val="000000"/>
          <w:sz w:val="28"/>
        </w:rPr>
        <w:t>
      7-элемент-ЭЖТД-ге мәлімделген өзге де мәліметтерді өзгерту (толықтыру):</w:t>
      </w:r>
    </w:p>
    <w:p>
      <w:pPr>
        <w:spacing w:after="0"/>
        <w:ind w:left="0"/>
        <w:jc w:val="both"/>
      </w:pPr>
      <w:r>
        <w:rPr>
          <w:rFonts w:ascii="Times New Roman"/>
          <w:b w:val="false"/>
          <w:i w:val="false"/>
          <w:color w:val="000000"/>
          <w:sz w:val="28"/>
        </w:rPr>
        <w:t>
      0-өзгерістер (толықтырулар) жоқ;</w:t>
      </w:r>
    </w:p>
    <w:p>
      <w:pPr>
        <w:spacing w:after="0"/>
        <w:ind w:left="0"/>
        <w:jc w:val="both"/>
      </w:pPr>
      <w:r>
        <w:rPr>
          <w:rFonts w:ascii="Times New Roman"/>
          <w:b w:val="false"/>
          <w:i w:val="false"/>
          <w:color w:val="000000"/>
          <w:sz w:val="28"/>
        </w:rPr>
        <w:t>
      1-мәліметтер өзгертілді (толықтырылды) (осы элементтің 2 және 3 кодтарында көрсетілген жағдайларды қоспағанда);</w:t>
      </w:r>
    </w:p>
    <w:p>
      <w:pPr>
        <w:spacing w:after="0"/>
        <w:ind w:left="0"/>
        <w:jc w:val="both"/>
      </w:pPr>
      <w:r>
        <w:rPr>
          <w:rFonts w:ascii="Times New Roman"/>
          <w:b w:val="false"/>
          <w:i w:val="false"/>
          <w:color w:val="000000"/>
          <w:sz w:val="28"/>
        </w:rPr>
        <w:t>
      2-декларацияланатын электрондық сауда тауарларының жалпы санын ұлғайту (тауарды қосу);</w:t>
      </w:r>
    </w:p>
    <w:p>
      <w:pPr>
        <w:spacing w:after="0"/>
        <w:ind w:left="0"/>
        <w:jc w:val="both"/>
      </w:pPr>
      <w:r>
        <w:rPr>
          <w:rFonts w:ascii="Times New Roman"/>
          <w:b w:val="false"/>
          <w:i w:val="false"/>
          <w:color w:val="000000"/>
          <w:sz w:val="28"/>
        </w:rPr>
        <w:t>
      3-декларацияланатын электрондық сауда тауарларының жалпы санын азайту (тауарды алып тастау).</w:t>
      </w:r>
    </w:p>
    <w:p>
      <w:pPr>
        <w:spacing w:after="0"/>
        <w:ind w:left="0"/>
        <w:jc w:val="both"/>
      </w:pPr>
      <w:r>
        <w:rPr>
          <w:rFonts w:ascii="Times New Roman"/>
          <w:b w:val="false"/>
          <w:i w:val="false"/>
          <w:color w:val="000000"/>
          <w:sz w:val="28"/>
        </w:rPr>
        <w:t>
      Кодтың барлық элементтері "/" бөлгіш белгісі арқылы көрсетіледі, элементтер арасындағы бос орындарға жол берілмейді.</w:t>
      </w:r>
    </w:p>
    <w:bookmarkStart w:name="z25" w:id="18"/>
    <w:p>
      <w:pPr>
        <w:spacing w:after="0"/>
        <w:ind w:left="0"/>
        <w:jc w:val="both"/>
      </w:pPr>
      <w:r>
        <w:rPr>
          <w:rFonts w:ascii="Times New Roman"/>
          <w:b w:val="false"/>
          <w:i w:val="false"/>
          <w:color w:val="000000"/>
          <w:sz w:val="28"/>
        </w:rPr>
        <w:t>
      15. "B. төлемдерді есептеу" бағаны мынадай тәртіппен толтырылады.</w:t>
      </w:r>
    </w:p>
    <w:bookmarkEnd w:id="18"/>
    <w:p>
      <w:pPr>
        <w:spacing w:after="0"/>
        <w:ind w:left="0"/>
        <w:jc w:val="both"/>
      </w:pPr>
      <w:r>
        <w:rPr>
          <w:rFonts w:ascii="Times New Roman"/>
          <w:b w:val="false"/>
          <w:i w:val="false"/>
          <w:color w:val="000000"/>
          <w:sz w:val="28"/>
        </w:rPr>
        <w:t>
      Егер ЭЖТД-де мәлімделген мәліметтердің өзгеруі (толықтырылуы) есептелген және (немесе) төлеуге жататын төлемдердің мөлшеріне әсер етсе, баған толтырылады.</w:t>
      </w:r>
    </w:p>
    <w:p>
      <w:pPr>
        <w:spacing w:after="0"/>
        <w:ind w:left="0"/>
        <w:jc w:val="both"/>
      </w:pPr>
      <w:r>
        <w:rPr>
          <w:rFonts w:ascii="Times New Roman"/>
          <w:b w:val="false"/>
          <w:i w:val="false"/>
          <w:color w:val="000000"/>
          <w:sz w:val="28"/>
        </w:rPr>
        <w:t>
      Бағанның 1-6-бағандары енгізілетін өзгерістерді (толықтыруларды) ескере отырып, тиісінше № 1 ЭЖТД-ні толтыру ерекшеліктерімен не № 2 ЭЖТД-ні толтыру ерекшеліктерімен көзделген ЭЖТД "В.төлемдерді есептеу" бағанын толтыру қағидаларына сәйкес толтырылады.</w:t>
      </w:r>
    </w:p>
    <w:p>
      <w:pPr>
        <w:spacing w:after="0"/>
        <w:ind w:left="0"/>
        <w:jc w:val="both"/>
      </w:pPr>
      <w:r>
        <w:rPr>
          <w:rFonts w:ascii="Times New Roman"/>
          <w:b w:val="false"/>
          <w:i w:val="false"/>
          <w:color w:val="000000"/>
          <w:sz w:val="28"/>
        </w:rPr>
        <w:t>
      "Жеке жүкқұжат бойынша барлығы" жолында тиісінше №1 ЭЖТД толтыру ерекшеліктерімен не № 2 ЭЖТД толтыру ерекшеліктерімен көзделген ЭЖТД "В.Төлемдерді есептеу" бағанының "барлығы жеке жүкқұжат бойынша" жолын толтыру қағидаларына сәйкес мынадай ерекшеліктерді ескере отырып мәліметтер көрсетіледі.</w:t>
      </w:r>
    </w:p>
    <w:p>
      <w:pPr>
        <w:spacing w:after="0"/>
        <w:ind w:left="0"/>
        <w:jc w:val="both"/>
      </w:pPr>
      <w:r>
        <w:rPr>
          <w:rFonts w:ascii="Times New Roman"/>
          <w:b w:val="false"/>
          <w:i w:val="false"/>
          <w:color w:val="000000"/>
          <w:sz w:val="28"/>
        </w:rPr>
        <w:t>
      Енгізілетін өзгерістерді (толықтыруларды) ескере отырып, төлемнің тиісті түрі бойынша 6-бағанда бір жеке жүкқұжат немесе ДПО бір құжаты шеңберінде барлық электрондық сауда тауарлары үшін не шығарылуы бір өтініш бойынша жүргізілген электрондық сауда тауарларының жиынтығы бойынша төленуге жататын төлемнің жалпы сомасы көрсетіледі. Егер өзгерістер (толықтырулар) енгізілгеннен кейін осындай төлемнің жалпы сомасы 0-ге тең болса, "0" саны көрсетіледі.</w:t>
      </w:r>
    </w:p>
    <w:bookmarkStart w:name="z26" w:id="19"/>
    <w:p>
      <w:pPr>
        <w:spacing w:after="0"/>
        <w:ind w:left="0"/>
        <w:jc w:val="both"/>
      </w:pPr>
      <w:r>
        <w:rPr>
          <w:rFonts w:ascii="Times New Roman"/>
          <w:b w:val="false"/>
          <w:i w:val="false"/>
          <w:color w:val="000000"/>
          <w:sz w:val="28"/>
        </w:rPr>
        <w:t>
      7-бағанда көрсетілген төлемнің жалпы сомасы қойылады:</w:t>
      </w:r>
    </w:p>
    <w:bookmarkEnd w:id="19"/>
    <w:p>
      <w:pPr>
        <w:spacing w:after="0"/>
        <w:ind w:left="0"/>
        <w:jc w:val="both"/>
      </w:pPr>
      <w:r>
        <w:rPr>
          <w:rFonts w:ascii="Times New Roman"/>
          <w:b w:val="false"/>
          <w:i w:val="false"/>
          <w:color w:val="000000"/>
          <w:sz w:val="28"/>
        </w:rPr>
        <w:t>
      ЭЖТД "Б. төлемдерді есептеу "бағанының" барлығы жеке жүкқұжат бойынша" бағанының 6-бағанында-егер төлемдерді төлеу (өндіріп алу) туралы мәліметтерді өзгерту (толықтыру) бірінші рет жүргізілсе; алдыңғы ЭЖТДТ "Б. төлемдерді есептеу" бағанының "барлығы жеке жүкқұжат бойынша" бағанының 6-бағанында-егер мәліметтердің өзгеруі (толықтырылуы) төлемдерді төлеу (өндіріп алу) туралы бұрын жүргізілген.</w:t>
      </w:r>
    </w:p>
    <w:bookmarkStart w:name="z27" w:id="20"/>
    <w:p>
      <w:pPr>
        <w:spacing w:after="0"/>
        <w:ind w:left="0"/>
        <w:jc w:val="both"/>
      </w:pPr>
      <w:r>
        <w:rPr>
          <w:rFonts w:ascii="Times New Roman"/>
          <w:b w:val="false"/>
          <w:i w:val="false"/>
          <w:color w:val="000000"/>
          <w:sz w:val="28"/>
        </w:rPr>
        <w:t>
      8-бағанда 6 және 7-бағандарда көрсетілген шамалардың айырмасы көрсетіледі. Егер 6-бағанда көрсетілген шама 7-бағанда көрсетілген шамадан аз болса, алынған мәннің алдына "минус" белгісі қойылады.</w:t>
      </w:r>
    </w:p>
    <w:bookmarkEnd w:id="20"/>
    <w:p>
      <w:pPr>
        <w:spacing w:after="0"/>
        <w:ind w:left="0"/>
        <w:jc w:val="both"/>
      </w:pPr>
      <w:r>
        <w:rPr>
          <w:rFonts w:ascii="Times New Roman"/>
          <w:b w:val="false"/>
          <w:i w:val="false"/>
          <w:color w:val="000000"/>
          <w:sz w:val="28"/>
        </w:rPr>
        <w:t>
      "Экспресс-жүктерге арналған тауарларға арналған декларация бойынша барлығы" деген жолда бағанның "экспресс-жүктерге арналған тауарларға арналған декларация бойынша барлығы" деген жолды толтыру қағидаларына сәйкес мәліметтер көрсетіледі</w:t>
      </w:r>
    </w:p>
    <w:p>
      <w:pPr>
        <w:spacing w:after="0"/>
        <w:ind w:left="0"/>
        <w:jc w:val="both"/>
      </w:pPr>
      <w:r>
        <w:rPr>
          <w:rFonts w:ascii="Times New Roman"/>
          <w:b w:val="false"/>
          <w:i w:val="false"/>
          <w:color w:val="000000"/>
          <w:sz w:val="28"/>
        </w:rPr>
        <w:t>
      Келесі ерекшеліктерді ескере отырып, ЭЖТД толтыру тәртібімен белгіленген ЭЖТД "В.төлемдерді есептеу".</w:t>
      </w:r>
    </w:p>
    <w:p>
      <w:pPr>
        <w:spacing w:after="0"/>
        <w:ind w:left="0"/>
        <w:jc w:val="both"/>
      </w:pPr>
      <w:r>
        <w:rPr>
          <w:rFonts w:ascii="Times New Roman"/>
          <w:b w:val="false"/>
          <w:i w:val="false"/>
          <w:color w:val="000000"/>
          <w:sz w:val="28"/>
        </w:rPr>
        <w:t>
      Төлемнің тиісті түрі бойынша 6-бағанда енгізілетін өзгерістерді (толықтыруларды) ескере отырып, ЭЖТД бойынша электрондық сауданың барлық тауарлары үшін төленуге жататын төлемнің жалпы сомасы көрсетіледі. Егер өзгерістер (толықтырулар) енгізілгеннен кейін осындай төлемнің жалпы сомасы 0-ге тең болса, "0" саны көрсетіледі.</w:t>
      </w:r>
    </w:p>
    <w:bookmarkStart w:name="z28" w:id="21"/>
    <w:p>
      <w:pPr>
        <w:spacing w:after="0"/>
        <w:ind w:left="0"/>
        <w:jc w:val="both"/>
      </w:pPr>
      <w:r>
        <w:rPr>
          <w:rFonts w:ascii="Times New Roman"/>
          <w:b w:val="false"/>
          <w:i w:val="false"/>
          <w:color w:val="000000"/>
          <w:sz w:val="28"/>
        </w:rPr>
        <w:t>
      7-бағанда көрсетілген төлемнің жалпы сомасы қойылады:</w:t>
      </w:r>
    </w:p>
    <w:bookmarkEnd w:id="21"/>
    <w:p>
      <w:pPr>
        <w:spacing w:after="0"/>
        <w:ind w:left="0"/>
        <w:jc w:val="both"/>
      </w:pPr>
      <w:r>
        <w:rPr>
          <w:rFonts w:ascii="Times New Roman"/>
          <w:b w:val="false"/>
          <w:i w:val="false"/>
          <w:color w:val="000000"/>
          <w:sz w:val="28"/>
        </w:rPr>
        <w:t>
      ЭЖТД "төлемдерді есептеу" бағанының "экспресс-жүктерге арналған тауарларға арналған декларация бойынша барлығы" деген жолдың 6-бағанында-егер төлемдерді төлеу (өндіріп алу) туралы мәліметтерді өзгерту (толықтыру) бірінші рет жүргізілсе;</w:t>
      </w:r>
    </w:p>
    <w:p>
      <w:pPr>
        <w:spacing w:after="0"/>
        <w:ind w:left="0"/>
        <w:jc w:val="both"/>
      </w:pPr>
      <w:r>
        <w:rPr>
          <w:rFonts w:ascii="Times New Roman"/>
          <w:b w:val="false"/>
          <w:i w:val="false"/>
          <w:color w:val="000000"/>
          <w:sz w:val="28"/>
        </w:rPr>
        <w:t>
      бұрынғы ЭЖТДТ-нің "Б. Төлемдерді есептеу "бағанының" экспресс-жүктерге арналған тауарларға арналған декларация бойынша барлығы" деген жолдың 6-бағанында-егер төлемдерді төлеу (өндіріп алу) туралы мәліметтерді өзгерту (толықтыру) бұрын жүргізілген болса.</w:t>
      </w:r>
    </w:p>
    <w:bookmarkStart w:name="z29" w:id="22"/>
    <w:p>
      <w:pPr>
        <w:spacing w:after="0"/>
        <w:ind w:left="0"/>
        <w:jc w:val="both"/>
      </w:pPr>
      <w:r>
        <w:rPr>
          <w:rFonts w:ascii="Times New Roman"/>
          <w:b w:val="false"/>
          <w:i w:val="false"/>
          <w:color w:val="000000"/>
          <w:sz w:val="28"/>
        </w:rPr>
        <w:t>
      8-бағанда 6 және 7-бағандарда көрсетілген шамалардың айырмасы көрсетіледі. Егер 6-бағанда көрсетілген шама 7-бағанда көрсетілген шамадан аз болса, алынған мәннің алдына "минус" белгісі қойылады.</w:t>
      </w:r>
    </w:p>
    <w:bookmarkEnd w:id="22"/>
    <w:bookmarkStart w:name="z30" w:id="23"/>
    <w:p>
      <w:pPr>
        <w:spacing w:after="0"/>
        <w:ind w:left="0"/>
        <w:jc w:val="both"/>
      </w:pPr>
      <w:r>
        <w:rPr>
          <w:rFonts w:ascii="Times New Roman"/>
          <w:b w:val="false"/>
          <w:i w:val="false"/>
          <w:color w:val="000000"/>
          <w:sz w:val="28"/>
        </w:rPr>
        <w:t>
      16. "B1. Төлеу (өндіріп алу) егжей-тегжейлері" мынадай тәртіппен толтырылады.</w:t>
      </w:r>
    </w:p>
    <w:bookmarkEnd w:id="23"/>
    <w:p>
      <w:pPr>
        <w:spacing w:after="0"/>
        <w:ind w:left="0"/>
        <w:jc w:val="both"/>
      </w:pPr>
      <w:r>
        <w:rPr>
          <w:rFonts w:ascii="Times New Roman"/>
          <w:b w:val="false"/>
          <w:i w:val="false"/>
          <w:color w:val="000000"/>
          <w:sz w:val="28"/>
        </w:rPr>
        <w:t>
      Баған қосымша есептелген төлем сомаларын төлеу (өндіріп алу) немесе ЭЖТД-те мәлімделген мәліметтердің өзгеруіне (толықтырылуына) байланысты жүргізілетін төлем сомаларын қайтару (есепке жатқызу) кезінде, сондай-ақ "B1" бағанында көрсетілген төлемнің төленгенін (өндіріп алынғанын) растайтын құжат туралы мәліметтерді өзгерту (толықтыру) қажет болған кезде толтырылады. Төлем (өндіріп алу) туралы мәліметтер" ЭЖТД.</w:t>
      </w:r>
    </w:p>
    <w:p>
      <w:pPr>
        <w:spacing w:after="0"/>
        <w:ind w:left="0"/>
        <w:jc w:val="both"/>
      </w:pPr>
      <w:r>
        <w:rPr>
          <w:rFonts w:ascii="Times New Roman"/>
          <w:b w:val="false"/>
          <w:i w:val="false"/>
          <w:color w:val="000000"/>
          <w:sz w:val="28"/>
        </w:rPr>
        <w:t>
      Баған "B1. Төлеудің (өндіріп алудың) егжей-тегжейлері" ЭЖТД мынадай ерекшеліктерді ескере отырып, ЭЖТД-ні толтыру тәртібімен белгіленген.</w:t>
      </w:r>
    </w:p>
    <w:p>
      <w:pPr>
        <w:spacing w:after="0"/>
        <w:ind w:left="0"/>
        <w:jc w:val="both"/>
      </w:pPr>
      <w:r>
        <w:rPr>
          <w:rFonts w:ascii="Times New Roman"/>
          <w:b w:val="false"/>
          <w:i w:val="false"/>
          <w:color w:val="000000"/>
          <w:sz w:val="28"/>
        </w:rPr>
        <w:t>
      Егер ЭЖТД-те мәлімделген мәліметтердің өзгеруіне (толықтырылуына) байланысты төлем төлеуге (қосымша төлеуге) жататын жағдайда, бағанда төлем жүргізілген (өндіріп алынған) төлем құжаттары бөлінісінде қосымша есептелген төлем сомаларының нақты төленгені (өндіріп алынғаны) туралы мәліметтер көрсетіледі.</w:t>
      </w:r>
    </w:p>
    <w:p>
      <w:pPr>
        <w:spacing w:after="0"/>
        <w:ind w:left="0"/>
        <w:jc w:val="both"/>
      </w:pPr>
      <w:r>
        <w:rPr>
          <w:rFonts w:ascii="Times New Roman"/>
          <w:b w:val="false"/>
          <w:i w:val="false"/>
          <w:color w:val="000000"/>
          <w:sz w:val="28"/>
        </w:rPr>
        <w:t>
      Егер ЭЖТД-те мәлімделген мәліметтердің өзгеруіне (толықтырылуына) байланысты төлем қайтарылуға (есепке жатқызылуға) жататын жағдайда ("B. төлемдерді есептеу" бағанының 8-бағанында "минус" белгісі бар шама көрсетілген), бағанда төлем құжаттары бөлінісінде қайтаруға (есепке жатқызуға) жататын төлем сомасы туралы мәліметтер көрсетіледі қайтаруға жататын төлемді төлеу (өндіріп алу) жүргізілді. Бұл ретте төленген (өндіріп алынған) төлем сомасы (мәліметтердің 2-тармағы) "минус" белгісімен көрсетіледі.</w:t>
      </w:r>
    </w:p>
    <w:p>
      <w:pPr>
        <w:spacing w:after="0"/>
        <w:ind w:left="0"/>
        <w:jc w:val="both"/>
      </w:pPr>
      <w:r>
        <w:rPr>
          <w:rFonts w:ascii="Times New Roman"/>
          <w:b w:val="false"/>
          <w:i w:val="false"/>
          <w:color w:val="000000"/>
          <w:sz w:val="28"/>
        </w:rPr>
        <w:t>
      Төлемді төлегенін (өндіріп алғанын) растайтын құжаттар туралы мәліметтерді өзгерту (толықтыру) қажет болған жағдайда бағанда:</w:t>
      </w:r>
    </w:p>
    <w:p>
      <w:pPr>
        <w:spacing w:after="0"/>
        <w:ind w:left="0"/>
        <w:jc w:val="both"/>
      </w:pPr>
      <w:r>
        <w:rPr>
          <w:rFonts w:ascii="Times New Roman"/>
          <w:b w:val="false"/>
          <w:i w:val="false"/>
          <w:color w:val="000000"/>
          <w:sz w:val="28"/>
        </w:rPr>
        <w:t>
      бірінші жолда – "B1. ЭЖТД (төлем сомасын көрсете отырып (мәліметтер 2-элемент)" минус "белгісімен)" төлеу (өндіріп алу) егжей-тегжейлері;</w:t>
      </w:r>
    </w:p>
    <w:p>
      <w:pPr>
        <w:spacing w:after="0"/>
        <w:ind w:left="0"/>
        <w:jc w:val="both"/>
      </w:pPr>
      <w:r>
        <w:rPr>
          <w:rFonts w:ascii="Times New Roman"/>
          <w:b w:val="false"/>
          <w:i w:val="false"/>
          <w:color w:val="000000"/>
          <w:sz w:val="28"/>
        </w:rPr>
        <w:t>
      екінші жолда-енгізілетін өзгерістерді (толықтыруларды) ескере отырып мәліметтер.</w:t>
      </w:r>
    </w:p>
    <w:bookmarkStart w:name="z31" w:id="24"/>
    <w:p>
      <w:pPr>
        <w:spacing w:after="0"/>
        <w:ind w:left="0"/>
        <w:jc w:val="both"/>
      </w:pPr>
      <w:r>
        <w:rPr>
          <w:rFonts w:ascii="Times New Roman"/>
          <w:b w:val="false"/>
          <w:i w:val="false"/>
          <w:color w:val="000000"/>
          <w:sz w:val="28"/>
        </w:rPr>
        <w:t>
      17. "ЭЖТДТ толтырған тұлға туралы мәліметтер, күні" бағаны мынадай тәртіппен толтырылады.</w:t>
      </w:r>
    </w:p>
    <w:bookmarkEnd w:id="24"/>
    <w:p>
      <w:pPr>
        <w:spacing w:after="0"/>
        <w:ind w:left="0"/>
        <w:jc w:val="both"/>
      </w:pPr>
      <w:r>
        <w:rPr>
          <w:rFonts w:ascii="Times New Roman"/>
          <w:b w:val="false"/>
          <w:i w:val="false"/>
          <w:color w:val="000000"/>
          <w:sz w:val="28"/>
        </w:rPr>
        <w:t>
      Бағанда ЭЖТД толтырған тұлға туралы мәліметтер және "КТЭГ толтырған тұлға туралы мәліметтер, күні" бағанын толтыру қағидаларына сәйкес ЭЖТДТ-ні толтыру күні, ЭЖТДТ-ні толтыру тәртібімен белгіленген көрсетіледі.</w:t>
      </w:r>
    </w:p>
    <w:bookmarkStart w:name="z32" w:id="25"/>
    <w:p>
      <w:pPr>
        <w:spacing w:after="0"/>
        <w:ind w:left="0"/>
        <w:jc w:val="both"/>
      </w:pPr>
      <w:r>
        <w:rPr>
          <w:rFonts w:ascii="Times New Roman"/>
          <w:b w:val="false"/>
          <w:i w:val="false"/>
          <w:color w:val="000000"/>
          <w:sz w:val="28"/>
        </w:rPr>
        <w:t>
      18. "А" бағаны мынадай тәртіппен толтырылады.</w:t>
      </w:r>
    </w:p>
    <w:bookmarkEnd w:id="25"/>
    <w:p>
      <w:pPr>
        <w:spacing w:after="0"/>
        <w:ind w:left="0"/>
        <w:jc w:val="both"/>
      </w:pPr>
      <w:r>
        <w:rPr>
          <w:rFonts w:ascii="Times New Roman"/>
          <w:b w:val="false"/>
          <w:i w:val="false"/>
          <w:color w:val="000000"/>
          <w:sz w:val="28"/>
        </w:rPr>
        <w:t>
      Бағанда мынадай схема бойынша қалыптастырылған ЭЖТДТ тіркеу нөмірі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онда:</w:t>
      </w:r>
    </w:p>
    <w:bookmarkEnd w:id="26"/>
    <w:bookmarkStart w:name="z34" w:id="27"/>
    <w:p>
      <w:pPr>
        <w:spacing w:after="0"/>
        <w:ind w:left="0"/>
        <w:jc w:val="both"/>
      </w:pPr>
      <w:r>
        <w:rPr>
          <w:rFonts w:ascii="Times New Roman"/>
          <w:b w:val="false"/>
          <w:i w:val="false"/>
          <w:color w:val="000000"/>
          <w:sz w:val="28"/>
        </w:rPr>
        <w:t>
      1-элемент – ЭЖТД тіркеу нөмірі, онда мәліметтер өзгертіледі (толықтырылады);</w:t>
      </w:r>
    </w:p>
    <w:bookmarkEnd w:id="27"/>
    <w:bookmarkStart w:name="z35" w:id="28"/>
    <w:p>
      <w:pPr>
        <w:spacing w:after="0"/>
        <w:ind w:left="0"/>
        <w:jc w:val="both"/>
      </w:pPr>
      <w:r>
        <w:rPr>
          <w:rFonts w:ascii="Times New Roman"/>
          <w:b w:val="false"/>
          <w:i w:val="false"/>
          <w:color w:val="000000"/>
          <w:sz w:val="28"/>
        </w:rPr>
        <w:t>
      2-элемент – ЭЖТД-ге қатысты кдтэг реттік нөмірі, онда мәліметтер өзгертіледі (толықтырылады) (ЭЖТДТ-ні өзгертетін (толықтыратын) бірінші ЭЖТДТ үшін "01" нөмірінен бастап).</w:t>
      </w:r>
    </w:p>
    <w:bookmarkEnd w:id="28"/>
    <w:p>
      <w:pPr>
        <w:spacing w:after="0"/>
        <w:ind w:left="0"/>
        <w:jc w:val="both"/>
      </w:pPr>
      <w:r>
        <w:rPr>
          <w:rFonts w:ascii="Times New Roman"/>
          <w:b w:val="false"/>
          <w:i w:val="false"/>
          <w:color w:val="000000"/>
          <w:sz w:val="28"/>
        </w:rPr>
        <w:t>
      Кеден органының лауазымды адамы қағаз жеткізгіштегі құжат түріндегі ЭЖТДТ тіркеу нөмірімен тауарлар шығарылғанға дейінгі мәліметтер өзгерген (толықтырылған) жағдайда, сондай-ақ электрондық сауда операторының ЭЖТДТ-те мәлімделген мәліметтерге өзгерістер (толықтырулар) енгізу туралы өтініш берген уақыты не егер мұндай өтініш болмаса, ЭЖТДТ берген күні көрсетіледі қажет.</w:t>
      </w:r>
    </w:p>
    <w:p>
      <w:pPr>
        <w:spacing w:after="0"/>
        <w:ind w:left="0"/>
        <w:jc w:val="both"/>
      </w:pPr>
      <w:r>
        <w:rPr>
          <w:rFonts w:ascii="Times New Roman"/>
          <w:b w:val="false"/>
          <w:i w:val="false"/>
          <w:color w:val="000000"/>
          <w:sz w:val="28"/>
        </w:rPr>
        <w:t>
      Қағаз жеткізгіштегі құжат түріндегі ЭЖТДТ берген кезде бағанда көрсетілген мәліметтер ЭЖТДТ-ні тіркеген кеден органы лауазымды адамының қолымен куәландырылады, жеке нөмірлік мөр бедері қойылады.</w:t>
      </w:r>
    </w:p>
    <w:bookmarkStart w:name="z36" w:id="29"/>
    <w:p>
      <w:pPr>
        <w:spacing w:after="0"/>
        <w:ind w:left="0"/>
        <w:jc w:val="both"/>
      </w:pPr>
      <w:r>
        <w:rPr>
          <w:rFonts w:ascii="Times New Roman"/>
          <w:b w:val="false"/>
          <w:i w:val="false"/>
          <w:color w:val="000000"/>
          <w:sz w:val="28"/>
        </w:rPr>
        <w:t>
      19. "D" бағаны мынадай тәртіппен толтырылады. ЭЖТДТ-ге мәлімделген мәліметтерге өзгерістер (толықтырулар) енгізу туралы ақпаратты кеден органының лауазымды адамы: "бағандар (бағандар, жолдар) түзетілді" деген белгі түрінде көрсетеді): _______" (жеке жүкқұжаттың немесе халықаралық почта жөнелтілімінің реттік нөмірін, электрондық сауда тауарының реттік нөмірін, бағанды көрсете отырып (бағандар, жолдар) ЭЖТД).</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