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972" w14:textId="6461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одағының "Тамақ өнімдерінің қауіпсіздігі туралы" техникалық регламентіне (КО ТР 021/2011) өзгерістерді қолданысқа енгізу тәртібі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14 наурыздағы № 30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11-тармағына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Еуразиялық экономикалық комиссия Кеңесінің 2022 жылғы 25 қарашадағы № 173 шешімімен енгізілген Кеден одағының "Тамақ өнімдерінің қауіпсіздігі туралы" техникалық регламентіне (КО ТР 021/2011) өзгерістер күшіне енген күннен бастап 24 ай ішінде, Кеден одағы Комиссиясының 2011 жылғы 9 желтоқсандағы № 880 шешімімен қабылданған Кеден одағының "Тамақ өнімдерінің қауіпсіздігі туралы" техникалық регламентінде (КО ТР 021/2011) белгіленген міндетті талаптарға сәйкес Еуразиялық экономикалық одақтың кедендік аумағында тамақ өнімдерін өндіруге және айналысқа шығаруға жол беріледі;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осы тармақтың "а" тармақшасында көрсетілген өнімнің айналысына оны дайындаушы белгілеген жарамдылық мерзімі ішінде жол беріледі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30 күнтізбелік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