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ad1b" w14:textId="d57a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кезекті отырысының өткізілетін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2023 жылғы 25 мамырдағы № 5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2014 жылғы 23 желтоқсандағы № 96 шешімімен бекітілген Жоғары Еуразиялық экономикалық кеңестің отырыстарын өткізуді ұйымдастыру тәртібінің 3-тармағына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Жоғары Еуразиялық экономикалық кеңестің кезекті отырысы 2023 жылғы желтоқсанда болады деп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Кеңестің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 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 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