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d36b" w14:textId="297d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көлік саласындағы басым интеграциялық инфрақұрылымдық жобалардың тізбесі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2022 жылғы 26 тамыздағы № 19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 бірыңғай көлік кеңістігін одан әрі қалыптастыру және көлік инфрақұрылымын дамытуды үйлестіру мақсатында 2014 жылғы 29 мамырдағы Еуразиялық экономикалық одақ туралы шарттың 86-бабы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және 4-тармақшаларына сәйкес және Жоғары Еуразиялық экономикалық кеңестің 2020 жылғы 11 желтоқсандағы № 12 шешімімен бекітілген Еуразиялық экономикалық интеграцияны дамытудың 2025 жылға дейінгі стратегиялық бағыттарының 6.1.5-тармағын орындау үшін: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 Қырғыз Республикасының Тізбеге қосымша жоба енгізу құқығын ескере отырып, қоса беріліп отырған Еуразиялық экономикалық одаққа мүше мемлекеттердің көлік саласындағы басым интеграциялық инфрақұрылымдық жобалардың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мақұлдансын.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 Осы Өкім Еуразиялық экономикалық одақтың ресми сайтында жарияланған күнінен бастап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үкіметаралық кеңес мүшелері: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үкіметаралық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МАҚҰЛДАНҒАН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одаққа мүше мемлекеттердің көлік саласындағы басым интеграциялық инфрақұрылымдық жобалардың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Армения Республикасы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"Солтүстік – Оңтүстік" жол дәлізінің инвестициялық бағдарламасы, төртінші кезек (4-транш).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  Беларусь Республикасы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М-1/Е 30 Брест (Козловичи) – Минск – Ресей Федерациясының шекарасы (Редьки) автомобиль жолын реконструкциялау.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М-10 Ресей Федерациясының шекарасы (Селище) – Гомель – Кобрин автомобиль жолын реконструкциялау.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 Қазақстан Республикасы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"Еуропа – Батыс Қытай" халықаралық көлік маршрутына жататын М-32 автомобиль жолының қазақстандық учаскелерін реконструкциялау.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IV. Қырғыз Республикасы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 "Луговая – Балыкчи" теміржол учаскесін электрлендіру.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V. Ресей Федерациясы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 "Еуропа – Батыс Қытай" халықаралық көлік маршрутына жататын автомобиль жолдарының ресейлік учаскелерін салу және реконструкциялау.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 "Меридиан" автомагистралінің ресейлік учаскесін салу.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