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cd15" w14:textId="43fc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Еуразиялық экономикалық одақтың техникалық регламенттерін әзірлеу жоспарының орындалуына және оларға өзгерістер енгізуге мониторинг жүргізу туралы есебінің қорытындылары бойынша қабылданатын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рашадағы № 49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21 жылғы 23 сәуірдегі № 57 шешімімен бекітілген Еуразиялық экономикалық одақтың техникалық регламенттерін әзірлеу жоспарының орындалуына және оларға өзгерістер енгізуге мониторинг жүргізу туралы (бұдан әрі – жоспар) Еуразиялық экономикалық комиссия Алқасының (бұдан әрі – Комиссия) есебін және Еуразиялық экономикалық одақтың техникалық регламенттерін (бұдан әрі тиісінше – техникалық регламенттер, Одақ) әзірлеудің тиімділігін арттыру және оған өзгерістер енгізу туралы ұсыныстарын назарға ала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аққа мүше мемлекеттердің (бұдан әрі – мүше мемлекеттер) үкіметтерінен техникалық регламенттер мен оларға өзгерістерді әзірлеушілер ретінде айқындалған мемлекеттік билік органдарына жұмысты жандандыру және Комиссияғ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23 жылғы 1 наурызға дей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ың Үкіметі – жоспардың II бөлімінің 12-тармағы бойынша техникалық регламентке өзгерістер жобасының алғашқы редакция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дың І бөлімінің 5 және 11-тармақтары және ІІ бөлімінің 17, 31 – 35 және 38 – 40-тармақтары бойынша техникалық регламенттер мен оларға өзгерістер жобаларының алғашқы редакция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дың II бөлімінің 15 және 16-тармақтары бойынша мүше мемлекеттерге мемлекетішілік келісуге жіберу үшін оларға құжаттар жиынтығы бар техникалық регламенттерге өзгерістердің пысықталған жоб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дың II бөлімінің 1 және 14-тармақтары бойынша Ресей Федерациясы Үкіметінің мемлекетішілік келісу нәтижелері бойынша шешімдерін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023 жылғы 1 маусымға дейін Қазақстан Республикасы Үкімет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дың II бөлімінің 29-тармағы бойынша техникалық регламентке өзгерістер жобасының алғашқы редакция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дың I бөлімінің 2-тармағы бойынша мүше мемлекеттерге мемлекетішілік келісуге жіберу үшін оған құжаттар жиынтығы бар техникалық регламенттің пысықталған жобасын ұсынуды тапсыру сұралсы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