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5527" w14:textId="16f5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Уақытша әкелу (рұқсат беру) кедендік рәсіміне сәйкес Еуразиялық экономикалық одақтың кедендік аумағында уақытша болуға және пайдалануға кедендік әкелу баждарын, салықтарды төлемей жол берілетін тауарлар санаттарының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23 қыркүйектегі № 148 шешімі.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219-бабының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1 қосымшаның 5-тармағына сәйкес Еуразиялық экономикалық комиссия Кеңесі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2017 жылғы 20 желтоқсандағы № 109 шешімімен бекітілген Уақытша әкелу (рұқсат беру) кедендік рәсіміне сәйкес Еуразиялық экономикалық одақтың кедендік аумағында уақытша болуға және пайдалануға кедендік әкелу баждарын, салықтарды төлемей жол берілетін тауарлар санаттары тізбесінің 6 және 8-тармақтары алып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Касымалиев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